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c2b3" w14:textId="a89c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айлағының (тікұшақ айлағының) жарамдылығы сертификатын беру" мемлекеттік көрсетілетін қызмет регламенттерін бекіту туралы" Қазақстан Республикасы Инвестициялар және даму министрінің 2015 жылғы 28 желтоқсандағы № 1255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12 ақпандағы № 73 бұйрығы. Қазақстан Республикасының Әділет министрлігінде 2019 жылғы 15 ақпанда № 18315 болып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"Әуе айлағының (тікұшақ айлағының) жарамдылығы сертификатын беру" мемлекеттік көрсетілетін қызмет регламенттерін бекіту туралы" Қазақстан Республикасы Инвестициялар және даму министрінің 2015 жылғы 28 желтоқсандағы № 1255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12942 болып тіркелген, 2016 жылғы 19 ақпандағы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"Әуе айлағының (тікұшақ айлағының) жарамдылығы сертификатын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"Әуе айлағының (тікұшақ айлағының) жарамдылығы сертификатын беру"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министрлігінің Азаматтық авиация комитеті (бұдан әрі – көрсетілетін қызметті беруші)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4"/>
    <w:p>
      <w:pPr>
        <w:spacing w:after="0"/>
        <w:ind w:left="0"/>
        <w:jc w:val="both"/>
      </w:pPr>
      <w:r>
        <w:rPr>
          <w:rFonts w:ascii="Times New Roman"/>
          <w:b w:val="false"/>
          <w:i w:val="false"/>
          <w:color w:val="000000"/>
          <w:sz w:val="28"/>
        </w:rPr>
        <w:t>
      1) көрсетілетін қызметті берушінің кеңсесі маманының өтінішті қабылдауы және тіркеу нөмірі мен күнін беру арқылы оны тіркеу отыз минут ішінде;</w:t>
      </w:r>
    </w:p>
    <w:p>
      <w:pPr>
        <w:spacing w:after="0"/>
        <w:ind w:left="0"/>
        <w:jc w:val="both"/>
      </w:pPr>
      <w:r>
        <w:rPr>
          <w:rFonts w:ascii="Times New Roman"/>
          <w:b w:val="false"/>
          <w:i w:val="false"/>
          <w:color w:val="000000"/>
          <w:sz w:val="28"/>
        </w:rPr>
        <w:t>
      2) басшының және оның орынбасарының қарарын қою екі сағат ішінде;</w:t>
      </w:r>
    </w:p>
    <w:p>
      <w:pPr>
        <w:spacing w:after="0"/>
        <w:ind w:left="0"/>
        <w:jc w:val="both"/>
      </w:pPr>
      <w:r>
        <w:rPr>
          <w:rFonts w:ascii="Times New Roman"/>
          <w:b w:val="false"/>
          <w:i w:val="false"/>
          <w:color w:val="000000"/>
          <w:sz w:val="28"/>
        </w:rPr>
        <w:t>
      3) жауапты орындаушының құрылымдық бөлімшесін анықтауы екі сағат ішінде;</w:t>
      </w:r>
    </w:p>
    <w:p>
      <w:pPr>
        <w:spacing w:after="0"/>
        <w:ind w:left="0"/>
        <w:jc w:val="both"/>
      </w:pPr>
      <w:r>
        <w:rPr>
          <w:rFonts w:ascii="Times New Roman"/>
          <w:b w:val="false"/>
          <w:i w:val="false"/>
          <w:color w:val="000000"/>
          <w:sz w:val="28"/>
        </w:rPr>
        <w:t>
      4) орындаушының өтінішті толықтығына қарауы, не өтінішті екі жұмыс күні ішінде одан әрі қараудан бас тарту туралы дәлелді жауапты ресімдейді;</w:t>
      </w:r>
    </w:p>
    <w:p>
      <w:pPr>
        <w:spacing w:after="0"/>
        <w:ind w:left="0"/>
        <w:jc w:val="both"/>
      </w:pPr>
      <w:r>
        <w:rPr>
          <w:rFonts w:ascii="Times New Roman"/>
          <w:b w:val="false"/>
          <w:i w:val="false"/>
          <w:color w:val="000000"/>
          <w:sz w:val="28"/>
        </w:rPr>
        <w:t>
      5) ұсынылған құжаттардың тақырыбы мен мазмұнына сегіз жұмыс күні ішінде талдау жүргізу;</w:t>
      </w:r>
    </w:p>
    <w:p>
      <w:pPr>
        <w:spacing w:after="0"/>
        <w:ind w:left="0"/>
        <w:jc w:val="both"/>
      </w:pPr>
      <w:r>
        <w:rPr>
          <w:rFonts w:ascii="Times New Roman"/>
          <w:b w:val="false"/>
          <w:i w:val="false"/>
          <w:color w:val="000000"/>
          <w:sz w:val="28"/>
        </w:rPr>
        <w:t>
      6) көрсетілетін қызметті алушының өтініші стандарт талаптарына сәйкес келген жағдайда сертификаттық тексеру жөніндегі комиссия (бұдан әрі – Комиссия) бес жұмыс күні ішінде құрылады;</w:t>
      </w:r>
    </w:p>
    <w:p>
      <w:pPr>
        <w:spacing w:after="0"/>
        <w:ind w:left="0"/>
        <w:jc w:val="both"/>
      </w:pPr>
      <w:r>
        <w:rPr>
          <w:rFonts w:ascii="Times New Roman"/>
          <w:b w:val="false"/>
          <w:i w:val="false"/>
          <w:color w:val="000000"/>
          <w:sz w:val="28"/>
        </w:rPr>
        <w:t>
      7) көрсетілетін қызметті алушының өтінішін сертификаттық тексеру және сертификаттық тексеру актісін жасау он жұмыс күні ішінде;</w:t>
      </w:r>
    </w:p>
    <w:p>
      <w:pPr>
        <w:spacing w:after="0"/>
        <w:ind w:left="0"/>
        <w:jc w:val="both"/>
      </w:pPr>
      <w:r>
        <w:rPr>
          <w:rFonts w:ascii="Times New Roman"/>
          <w:b w:val="false"/>
          <w:i w:val="false"/>
          <w:color w:val="000000"/>
          <w:sz w:val="28"/>
        </w:rPr>
        <w:t>
      8) көрсетілетін қызметті алушы анықталған сәйкессіздікті жою жөніндегі түзету іс-қимылдарының жоспарын әзірлейді және көрсетілетін қызметті берушіге жеті жұмыс күні ішінде ұсынады;</w:t>
      </w:r>
    </w:p>
    <w:p>
      <w:pPr>
        <w:spacing w:after="0"/>
        <w:ind w:left="0"/>
        <w:jc w:val="both"/>
      </w:pPr>
      <w:r>
        <w:rPr>
          <w:rFonts w:ascii="Times New Roman"/>
          <w:b w:val="false"/>
          <w:i w:val="false"/>
          <w:color w:val="000000"/>
          <w:sz w:val="28"/>
        </w:rPr>
        <w:t>
      9) оң шешім қабылданған жағдайда сертификат дайындалады және құрылымдық бөлімшенің басшысына екі жұмыс күні ішінде қол қоюға жіберіледі;</w:t>
      </w:r>
    </w:p>
    <w:p>
      <w:pPr>
        <w:spacing w:after="0"/>
        <w:ind w:left="0"/>
        <w:jc w:val="both"/>
      </w:pPr>
      <w:r>
        <w:rPr>
          <w:rFonts w:ascii="Times New Roman"/>
          <w:b w:val="false"/>
          <w:i w:val="false"/>
          <w:color w:val="000000"/>
          <w:sz w:val="28"/>
        </w:rPr>
        <w:t xml:space="preserve">
      10) көрсетілетін қызметті берушінің уәкілетті адамының басшысы бір жұмыс күні ішінде сертификатқа қол қояды және электрондық цифрлық қолтаңбасымен қол қойылған электрондық құжат нысанында, көрсетілетін қызметті алушының "жеке кабинетіне" портал арқылы жіберіледі.";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"8. Қызметкерлер арасындағы рәсімдердің (іс-қимылдардың) реттілігін әрбір рәсімдердің (іс-қимылдардың) ұзақтығын көрсетіп сипаттау:</w:t>
      </w:r>
    </w:p>
    <w:bookmarkEnd w:id="5"/>
    <w:p>
      <w:pPr>
        <w:spacing w:after="0"/>
        <w:ind w:left="0"/>
        <w:jc w:val="both"/>
      </w:pPr>
      <w:r>
        <w:rPr>
          <w:rFonts w:ascii="Times New Roman"/>
          <w:b w:val="false"/>
          <w:i w:val="false"/>
          <w:color w:val="000000"/>
          <w:sz w:val="28"/>
        </w:rPr>
        <w:t>
      1) көрсетілетін қызметті беруші кеңсесінің маманы отыз минут ішінде құжаттарды қабылдау мен тіркеуді жүзеге асырады, оларды көрсетілетін қызметті берушінің басшысына (басшының орынбасарына) жібереді;</w:t>
      </w:r>
    </w:p>
    <w:p>
      <w:pPr>
        <w:spacing w:after="0"/>
        <w:ind w:left="0"/>
        <w:jc w:val="both"/>
      </w:pPr>
      <w:r>
        <w:rPr>
          <w:rFonts w:ascii="Times New Roman"/>
          <w:b w:val="false"/>
          <w:i w:val="false"/>
          <w:color w:val="000000"/>
          <w:sz w:val="28"/>
        </w:rPr>
        <w:t>
      2) көрсетілетін қызметті берушінің басшысы (басшының орынбасары) екі сағат ішінде қарар қояды және көрсетілетін қызметті берушінің жауапты құрылымдық бөлімшесін анықтайды;</w:t>
      </w:r>
    </w:p>
    <w:p>
      <w:pPr>
        <w:spacing w:after="0"/>
        <w:ind w:left="0"/>
        <w:jc w:val="both"/>
      </w:pPr>
      <w:r>
        <w:rPr>
          <w:rFonts w:ascii="Times New Roman"/>
          <w:b w:val="false"/>
          <w:i w:val="false"/>
          <w:color w:val="000000"/>
          <w:sz w:val="28"/>
        </w:rPr>
        <w:t>
      3) көрсетілетін қызметті берушінің жауапты құрылымдық бөлімшесінің басшысы екі сағат ішінде жауапты орындаушыны айқындайды және құжаттарды жауапты орындаушыға қарауға береді;</w:t>
      </w:r>
    </w:p>
    <w:p>
      <w:pPr>
        <w:spacing w:after="0"/>
        <w:ind w:left="0"/>
        <w:jc w:val="both"/>
      </w:pPr>
      <w:r>
        <w:rPr>
          <w:rFonts w:ascii="Times New Roman"/>
          <w:b w:val="false"/>
          <w:i w:val="false"/>
          <w:color w:val="000000"/>
          <w:sz w:val="28"/>
        </w:rPr>
        <w:t>
      4) жауапты орындаушы екі жұмыс күні ішінде өтініштің толықтығын қарайды не өтінішті одан әрі қараудан бас тарту туралы дәлелді жауапты ресімдейді;</w:t>
      </w:r>
    </w:p>
    <w:p>
      <w:pPr>
        <w:spacing w:after="0"/>
        <w:ind w:left="0"/>
        <w:jc w:val="both"/>
      </w:pPr>
      <w:r>
        <w:rPr>
          <w:rFonts w:ascii="Times New Roman"/>
          <w:b w:val="false"/>
          <w:i w:val="false"/>
          <w:color w:val="000000"/>
          <w:sz w:val="28"/>
        </w:rPr>
        <w:t>
      5) жауапты орындаушы сегіз жұмыс күні ішінде ұсынылған құжаттардың тақырыбы мен мазмұнына талдау жүргізеді;</w:t>
      </w:r>
    </w:p>
    <w:p>
      <w:pPr>
        <w:spacing w:after="0"/>
        <w:ind w:left="0"/>
        <w:jc w:val="both"/>
      </w:pPr>
      <w:r>
        <w:rPr>
          <w:rFonts w:ascii="Times New Roman"/>
          <w:b w:val="false"/>
          <w:i w:val="false"/>
          <w:color w:val="000000"/>
          <w:sz w:val="28"/>
        </w:rPr>
        <w:t>
      6) көрсетілетін қызметті алушының өтініші стандарт талаптарына сәйкес келген жағдайда Сертификаттық тексеру жөніндегі комиссия бес жұмыс күні ішінде құрылады;</w:t>
      </w:r>
    </w:p>
    <w:p>
      <w:pPr>
        <w:spacing w:after="0"/>
        <w:ind w:left="0"/>
        <w:jc w:val="both"/>
      </w:pPr>
      <w:r>
        <w:rPr>
          <w:rFonts w:ascii="Times New Roman"/>
          <w:b w:val="false"/>
          <w:i w:val="false"/>
          <w:color w:val="000000"/>
          <w:sz w:val="28"/>
        </w:rPr>
        <w:t>
      7) Комиссия сертификаттық тексеру жүргізеді және сертификаттық тексеру актісін он жұмыс күні ішінде жасайды;</w:t>
      </w:r>
    </w:p>
    <w:p>
      <w:pPr>
        <w:spacing w:after="0"/>
        <w:ind w:left="0"/>
        <w:jc w:val="both"/>
      </w:pPr>
      <w:r>
        <w:rPr>
          <w:rFonts w:ascii="Times New Roman"/>
          <w:b w:val="false"/>
          <w:i w:val="false"/>
          <w:color w:val="000000"/>
          <w:sz w:val="28"/>
        </w:rPr>
        <w:t>
      8) көрсетілетін қызметті алушы анықталған сәйкессіздікті жою жөніндегі түзету іс-қимылдарының жоспарын әзірлейді және көрсетілетін қызметті берушіге сертификаттық тексеру актісін жасаған сәттен бастап жеті жұмыс күні ішінде ұсынады;</w:t>
      </w:r>
    </w:p>
    <w:p>
      <w:pPr>
        <w:spacing w:after="0"/>
        <w:ind w:left="0"/>
        <w:jc w:val="both"/>
      </w:pPr>
      <w:r>
        <w:rPr>
          <w:rFonts w:ascii="Times New Roman"/>
          <w:b w:val="false"/>
          <w:i w:val="false"/>
          <w:color w:val="000000"/>
          <w:sz w:val="28"/>
        </w:rPr>
        <w:t>
      9) Комиссия оң шешім қабылдаған жағдайда жауапты орындаушы екі жұмыс күні ішінде сертификат дайындайды және құрылымдық бөлімшенің басшысына қол қоюға жібереді;</w:t>
      </w:r>
    </w:p>
    <w:p>
      <w:pPr>
        <w:spacing w:after="0"/>
        <w:ind w:left="0"/>
        <w:jc w:val="both"/>
      </w:pPr>
      <w:r>
        <w:rPr>
          <w:rFonts w:ascii="Times New Roman"/>
          <w:b w:val="false"/>
          <w:i w:val="false"/>
          <w:color w:val="000000"/>
          <w:sz w:val="28"/>
        </w:rPr>
        <w:t>
      10) көрсетілетін қызметті берушінің уәкілетті адамының басшысы бір жұмыс күні ішінде сертификатқа қол қояды және электрондық цифрлық қолтаңбасымен қол қойылған электрондық құжат нысанында, көрсетілетін қызметті алушының "жеке кабинетіне" портал арқылы жіберіледі.";</w:t>
      </w:r>
    </w:p>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0"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12 ақпандағы</w:t>
            </w:r>
            <w:r>
              <w:br/>
            </w:r>
            <w:r>
              <w:rPr>
                <w:rFonts w:ascii="Times New Roman"/>
                <w:b w:val="false"/>
                <w:i w:val="false"/>
                <w:color w:val="000000"/>
                <w:sz w:val="20"/>
              </w:rPr>
              <w:t>№ 73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айлағының (тікұшақ</w:t>
            </w:r>
            <w:r>
              <w:br/>
            </w:r>
            <w:r>
              <w:rPr>
                <w:rFonts w:ascii="Times New Roman"/>
                <w:b w:val="false"/>
                <w:i w:val="false"/>
                <w:color w:val="000000"/>
                <w:sz w:val="20"/>
              </w:rPr>
              <w:t>айлағының) жарамдылығы</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"Әуе айлағының (тікұшақ айлағының) жарамдылығы сертификатын беру"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660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660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