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fc1e8" w14:textId="4bfc1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уақытша келетін шетелдіктерге жеке сәйкестендіру нөмірлерін қалыптастыру" мемлекеттік көрсетілетін қызмет регламенті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2019 жылғы 20 ақпандағы № 144 бұйрығы. Қазақстан Республикасының Әділет министрлігінде 2019 жылғы 25 ақпанда № 18345 болып тіркелді. Күші жойылды - Қазақстан Республикасы Ішкі істер министрінің 2020 жылғы 27 наурыздағы № 258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27.03.2020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Республикасына уақытша келетін шетелдіктерге жеке сәйкестендіру нөмірлерін қалыптастыру" мемлекеттік көрсетілетін қызмет регламенті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ресми жариялағаннан кейін оны Қазақстан Республикасы Ішкі істер министрлігінің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Республикасының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(М.Т. Қабденов)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Ішкі істер министрі полиция генерал-майоры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2019 жылғы 20 ақпандағы</w:t>
            </w:r>
            <w:r>
              <w:br/>
            </w:r>
            <w:r>
              <w:rPr>
                <w:rFonts w:ascii="Times New Roman"/>
                <w:b w:val="false"/>
                <w:i w:val="false"/>
                <w:color w:val="000000"/>
                <w:sz w:val="20"/>
              </w:rPr>
              <w:t>№ 144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Республикасына уақытша келетін шетелдіктерге жеке сәйкестендіру нөмірлерін қалыптастыру" мемлекеттік көрсетілетін қызмет регламенті</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"Қазақстан Республикасына уақытша келетін шетелдіктерге жеке сәйкестендіру нөмірлерін қалыптастыру" мемлекеттік көрсетілетін қызмет регламенті (бұдан әрі – мемлекеттік көрсетілетін қызмет) Қазақстан Республикасы Ішкі істер министрінің 2019 жылғы 3 қаңтардағы № 966 бұйрығымен бекітілген "Қазақстан Республикасына уақытша келетін шетелдіктерге жеке сәйкестендіру нөмірлерін қалыптастыру" (бұдан әрі – стандарт),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(Нормативтік құқықтық актілерді мемлекеттік тіркеудің тізілімінде № 18157 болып тіркелген).</w:t>
      </w:r>
    </w:p>
    <w:bookmarkEnd w:id="11"/>
    <w:bookmarkStart w:name="z14" w:id="12"/>
    <w:p>
      <w:pPr>
        <w:spacing w:after="0"/>
        <w:ind w:left="0"/>
        <w:jc w:val="both"/>
      </w:pPr>
      <w:r>
        <w:rPr>
          <w:rFonts w:ascii="Times New Roman"/>
          <w:b w:val="false"/>
          <w:i w:val="false"/>
          <w:color w:val="000000"/>
          <w:sz w:val="28"/>
        </w:rPr>
        <w:t>
      2. Мемлекеттік қызметті Министрліктің www.mvd.gov.kz интернет-ресурсында "Ішкі істер органдарының қызметі туралы" бөлімінде көрсетілген мекенжайлар бойынша Қазақстан Республикасы Ішкі істер министрлігінің аумақтық бөліністері (бұдан әрі – көрсетілетін қызметті беруші) көрсетеді.</w:t>
      </w:r>
    </w:p>
    <w:bookmarkEnd w:id="12"/>
    <w:p>
      <w:pPr>
        <w:spacing w:after="0"/>
        <w:ind w:left="0"/>
        <w:jc w:val="both"/>
      </w:pPr>
      <w:r>
        <w:rPr>
          <w:rFonts w:ascii="Times New Roman"/>
          <w:b w:val="false"/>
          <w:i w:val="false"/>
          <w:color w:val="000000"/>
          <w:sz w:val="28"/>
        </w:rPr>
        <w:t>
      Мемлекеттік қызметті көрсету өтінішін қабылдау және нәтижелерін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5" w:id="13"/>
    <w:p>
      <w:pPr>
        <w:spacing w:after="0"/>
        <w:ind w:left="0"/>
        <w:jc w:val="both"/>
      </w:pPr>
      <w:r>
        <w:rPr>
          <w:rFonts w:ascii="Times New Roman"/>
          <w:b w:val="false"/>
          <w:i w:val="false"/>
          <w:color w:val="000000"/>
          <w:sz w:val="28"/>
        </w:rPr>
        <w:t>
      3. Мемлекеттік қызметті көрсету нысаны: қағаз түрінде.</w:t>
      </w:r>
    </w:p>
    <w:bookmarkEnd w:id="13"/>
    <w:bookmarkStart w:name="z16" w:id="14"/>
    <w:p>
      <w:pPr>
        <w:spacing w:after="0"/>
        <w:ind w:left="0"/>
        <w:jc w:val="both"/>
      </w:pPr>
      <w:r>
        <w:rPr>
          <w:rFonts w:ascii="Times New Roman"/>
          <w:b w:val="false"/>
          <w:i w:val="false"/>
          <w:color w:val="000000"/>
          <w:sz w:val="28"/>
        </w:rPr>
        <w:t xml:space="preserve">
      4. Мемлекеттік қызмет көрсету нәтижесі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жеке сәйкестендіру нөмірін (бұдан әрі – ЖСН) қалыптастыру туралы куәлікті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беру болып табылады.</w:t>
      </w:r>
    </w:p>
    <w:bookmarkEnd w:id="14"/>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7" w:id="15"/>
    <w:p>
      <w:pPr>
        <w:spacing w:after="0"/>
        <w:ind w:left="0"/>
        <w:jc w:val="left"/>
      </w:pPr>
      <w:r>
        <w:rPr>
          <w:rFonts w:ascii="Times New Roman"/>
          <w:b/>
          <w:i w:val="false"/>
          <w:color w:val="000000"/>
        </w:rPr>
        <w:t xml:space="preserve"> 2-тарау. Көрсетілетін қызметті берушінің құрылымдық бөліністерінің (қызметкерлерінің) мемлекеттік қызмет көрсету процесіндегі іс-әрекеттері тәртібінің сипаттамасы</w:t>
      </w:r>
    </w:p>
    <w:bookmarkEnd w:id="15"/>
    <w:bookmarkStart w:name="z18" w:id="16"/>
    <w:p>
      <w:pPr>
        <w:spacing w:after="0"/>
        <w:ind w:left="0"/>
        <w:jc w:val="both"/>
      </w:pPr>
      <w:r>
        <w:rPr>
          <w:rFonts w:ascii="Times New Roman"/>
          <w:b w:val="false"/>
          <w:i w:val="false"/>
          <w:color w:val="000000"/>
          <w:sz w:val="28"/>
        </w:rPr>
        <w:t xml:space="preserve">
      5. Мемлекеттік қызмет көрсету жөніндегі рәсімдерді (іс-қимылдарды) бастау үшін негіз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тізбесін ұсынуы болып табылады.</w:t>
      </w:r>
    </w:p>
    <w:bookmarkEnd w:id="16"/>
    <w:bookmarkStart w:name="z19" w:id="17"/>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 орындау ұзақтығы:</w:t>
      </w:r>
    </w:p>
    <w:bookmarkEnd w:id="17"/>
    <w:p>
      <w:pPr>
        <w:spacing w:after="0"/>
        <w:ind w:left="0"/>
        <w:jc w:val="both"/>
      </w:pPr>
      <w:r>
        <w:rPr>
          <w:rFonts w:ascii="Times New Roman"/>
          <w:b w:val="false"/>
          <w:i w:val="false"/>
          <w:color w:val="000000"/>
          <w:sz w:val="28"/>
        </w:rPr>
        <w:t xml:space="preserve">
      1) көрсетілетін қызметті алушыдан құжаттарды қабылдау,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сәйкестігін ұсынылған құжаттардың толықтығы мен дұрыстығын тексеру 20 минут ішінде;</w:t>
      </w:r>
    </w:p>
    <w:p>
      <w:pPr>
        <w:spacing w:after="0"/>
        <w:ind w:left="0"/>
        <w:jc w:val="both"/>
      </w:pPr>
      <w:r>
        <w:rPr>
          <w:rFonts w:ascii="Times New Roman"/>
          <w:b w:val="false"/>
          <w:i w:val="false"/>
          <w:color w:val="000000"/>
          <w:sz w:val="28"/>
        </w:rPr>
        <w:t>
      2) ЖСН қалыптастыруға арналған өтінімді Мемлекеттік корпорация қызметкері толтырады және Қазақстан Республикасы Ішкі істер министрлігінің (бұдан әрі – ІІМ) ақпараттық жүйесіне 10 минут ішінде беріледі.</w:t>
      </w:r>
    </w:p>
    <w:p>
      <w:pPr>
        <w:spacing w:after="0"/>
        <w:ind w:left="0"/>
        <w:jc w:val="both"/>
      </w:pPr>
      <w:r>
        <w:rPr>
          <w:rFonts w:ascii="Times New Roman"/>
          <w:b w:val="false"/>
          <w:i w:val="false"/>
          <w:color w:val="000000"/>
          <w:sz w:val="28"/>
        </w:rPr>
        <w:t>
      3) ІІМ ақпараттық жүйесінің операторы келіп түсетін өтінімдердің дұрыстығына өңдейді және өтінім дұрыс болған жағдайда ЖСН-ді қалыптастыру рәсімін жүзеге асырады. Өтінім өтініш иесінің айқындамалық деректеріне сәйкес келмеген жағдайда немесе өтініш иесінде тіркелген ЖСН болған жағдайда оператор қате туралы тиісті хабарламаны 4 сағат ішінде қалыптастырады.</w:t>
      </w:r>
    </w:p>
    <w:p>
      <w:pPr>
        <w:spacing w:after="0"/>
        <w:ind w:left="0"/>
        <w:jc w:val="both"/>
      </w:pPr>
      <w:r>
        <w:rPr>
          <w:rFonts w:ascii="Times New Roman"/>
          <w:b w:val="false"/>
          <w:i w:val="false"/>
          <w:color w:val="000000"/>
          <w:sz w:val="28"/>
        </w:rPr>
        <w:t>
      4) көрсетілетін қызметті беруші қызметкер жеке сәйкестендіру нөмірін қалыптастыру туралы куәлікті беруді 10 минут ішінде жүзеге асырады.</w:t>
      </w:r>
    </w:p>
    <w:bookmarkStart w:name="z20" w:id="18"/>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бөліністерінің (қызметкерлерінің) өзара-іс-қимыл жасасу тәртібінің сипаттамасы</w:t>
      </w:r>
    </w:p>
    <w:bookmarkEnd w:id="18"/>
    <w:bookmarkStart w:name="z21" w:id="1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бөліністерінің (қызметкерлерінің) тізбесі:</w:t>
      </w:r>
    </w:p>
    <w:bookmarkEnd w:id="19"/>
    <w:p>
      <w:pPr>
        <w:spacing w:after="0"/>
        <w:ind w:left="0"/>
        <w:jc w:val="both"/>
      </w:pPr>
      <w:r>
        <w:rPr>
          <w:rFonts w:ascii="Times New Roman"/>
          <w:b w:val="false"/>
          <w:i w:val="false"/>
          <w:color w:val="000000"/>
          <w:sz w:val="28"/>
        </w:rPr>
        <w:t>
      көрсетілетін қызметті берушінің қызметкері;</w:t>
      </w:r>
    </w:p>
    <w:p>
      <w:pPr>
        <w:spacing w:after="0"/>
        <w:ind w:left="0"/>
        <w:jc w:val="both"/>
      </w:pPr>
      <w:r>
        <w:rPr>
          <w:rFonts w:ascii="Times New Roman"/>
          <w:b w:val="false"/>
          <w:i w:val="false"/>
          <w:color w:val="000000"/>
          <w:sz w:val="28"/>
        </w:rPr>
        <w:t>
      Мемлекеттік корпорацияның қызметкері.</w:t>
      </w:r>
    </w:p>
    <w:bookmarkStart w:name="z22" w:id="20"/>
    <w:p>
      <w:pPr>
        <w:spacing w:after="0"/>
        <w:ind w:left="0"/>
        <w:jc w:val="both"/>
      </w:pPr>
      <w:r>
        <w:rPr>
          <w:rFonts w:ascii="Times New Roman"/>
          <w:b w:val="false"/>
          <w:i w:val="false"/>
          <w:color w:val="000000"/>
          <w:sz w:val="28"/>
        </w:rPr>
        <w:t xml:space="preserve">
      8. Әрбір рәсімнің (іс-қимылдың) ұзақтығын көрсете отырып, көрсетілетін қызметті берушінің құрылымдық бөліністер (қызметкерлер) арасындағы рәсімдер (іс-қимылдар) реттілігінің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20"/>
    <w:bookmarkStart w:name="z23" w:id="21"/>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жасасу тәртібінің, сондай-ақ ақпараттық жүйелерді пайдалану тәртібінің сипаттамасы</w:t>
      </w:r>
    </w:p>
    <w:bookmarkEnd w:id="21"/>
    <w:bookmarkStart w:name="z24" w:id="22"/>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алушының сұрау салуын өңдеу ұзақтығы:</w:t>
      </w:r>
    </w:p>
    <w:bookmarkEnd w:id="22"/>
    <w:p>
      <w:pPr>
        <w:spacing w:after="0"/>
        <w:ind w:left="0"/>
        <w:jc w:val="both"/>
      </w:pPr>
      <w:r>
        <w:rPr>
          <w:rFonts w:ascii="Times New Roman"/>
          <w:b w:val="false"/>
          <w:i w:val="false"/>
          <w:color w:val="000000"/>
          <w:sz w:val="28"/>
        </w:rPr>
        <w:t xml:space="preserve">
      1) Мемлекеттік корпорация қызметкерінің өтініште көрсетілген мәліметтердің дұрыстығын, сондай-ақ стандартың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сәйкестігін тексеруі 20 минут ішінде;</w:t>
      </w:r>
    </w:p>
    <w:p>
      <w:pPr>
        <w:spacing w:after="0"/>
        <w:ind w:left="0"/>
        <w:jc w:val="both"/>
      </w:pPr>
      <w:r>
        <w:rPr>
          <w:rFonts w:ascii="Times New Roman"/>
          <w:b w:val="false"/>
          <w:i w:val="false"/>
          <w:color w:val="000000"/>
          <w:sz w:val="28"/>
        </w:rPr>
        <w:t xml:space="preserve">
      Көрсетілетін қызметті алушы құжаттардың толық емес пакетін ұсынған жағдайда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Мемлекеттік корпорацияның қызметкері өтінішті қабылдаудан бас тартады және көрсетілетін қызметті алушыға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құжаттарды қабылдаудан бас тарту туралы қолхатты 20 минут ішінде береді;</w:t>
      </w:r>
    </w:p>
    <w:p>
      <w:pPr>
        <w:spacing w:after="0"/>
        <w:ind w:left="0"/>
        <w:jc w:val="both"/>
      </w:pPr>
      <w:r>
        <w:rPr>
          <w:rFonts w:ascii="Times New Roman"/>
          <w:b w:val="false"/>
          <w:i w:val="false"/>
          <w:color w:val="000000"/>
          <w:sz w:val="28"/>
        </w:rPr>
        <w:t xml:space="preserve">
      2) Мемлекеттік корпорацияның қызметкері көрсетілетін қызметті алушыға беру күнін көрсете отырып,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ЖСН қалыптастыруға құжаттарды қабылдау туралы талонды 20 минут ішінде береді;</w:t>
      </w:r>
    </w:p>
    <w:p>
      <w:pPr>
        <w:spacing w:after="0"/>
        <w:ind w:left="0"/>
        <w:jc w:val="both"/>
      </w:pPr>
      <w:r>
        <w:rPr>
          <w:rFonts w:ascii="Times New Roman"/>
          <w:b w:val="false"/>
          <w:i w:val="false"/>
          <w:color w:val="000000"/>
          <w:sz w:val="28"/>
        </w:rPr>
        <w:t>
      3) Мемлекеттік корпорацияның қызметкері көрсетілетін қызметті алушыдан егер Қазақстан Республикасының заңнадарында өзгеше көзделмесе, мемлекеттік қызметті көрсету кезінде ақпараттық жүйелерде қамтылған заңмен күзетілетін құпияны құрайтын мәліметтерді пайдалануға жазбаша келісімді 5 минут ішінде алады;</w:t>
      </w:r>
    </w:p>
    <w:p>
      <w:pPr>
        <w:spacing w:after="0"/>
        <w:ind w:left="0"/>
        <w:jc w:val="both"/>
      </w:pPr>
      <w:r>
        <w:rPr>
          <w:rFonts w:ascii="Times New Roman"/>
          <w:b w:val="false"/>
          <w:i w:val="false"/>
          <w:color w:val="000000"/>
          <w:sz w:val="28"/>
        </w:rPr>
        <w:t>
      4) Мемлекеттік корпорациясының қызметкері өтінімді 5 минут ішінде ресімдейді;</w:t>
      </w:r>
    </w:p>
    <w:p>
      <w:pPr>
        <w:spacing w:after="0"/>
        <w:ind w:left="0"/>
        <w:jc w:val="both"/>
      </w:pPr>
      <w:r>
        <w:rPr>
          <w:rFonts w:ascii="Times New Roman"/>
          <w:b w:val="false"/>
          <w:i w:val="false"/>
          <w:color w:val="000000"/>
          <w:sz w:val="28"/>
        </w:rPr>
        <w:t>
      5) ІІМ ақпараттық жүйесінің операторы келіп түсетін өтініштердің дұрыстығына өңдейді және өтініш дұрыс болған жағдайда ЖСН-ді қалыптастыру рәсімін жүзеге асырады. Өтінім өтініш иесінің айқындамалық деректеріне сәйкес келмеген жағдайда және өтініш иесінде тіркелген ЖСН болған жағдайда оператор қате туралы тиісті хабарламаны 4 сағат ішінде қалыптастырады.</w:t>
      </w:r>
    </w:p>
    <w:p>
      <w:pPr>
        <w:spacing w:after="0"/>
        <w:ind w:left="0"/>
        <w:jc w:val="both"/>
      </w:pPr>
      <w:r>
        <w:rPr>
          <w:rFonts w:ascii="Times New Roman"/>
          <w:b w:val="false"/>
          <w:i w:val="false"/>
          <w:color w:val="000000"/>
          <w:sz w:val="28"/>
        </w:rPr>
        <w:t>
      6) көрсетілетін қызметті беруші жеке сәйкестендіру нөмірін қалыптастыру туралы куәлікті беруді 10 минут ішінде жүзеге асырады.</w:t>
      </w:r>
    </w:p>
    <w:bookmarkStart w:name="z25" w:id="23"/>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құрылымдық бөліністерінің (қызметкерлерінің) өзара іс-қимыл жасасу рәсімдерінің (іс-қимылдарының) реттілігінің толық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бизнес-процестердің анықтамалығына айқындалады.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 xml:space="preserve">уақытша келетін шетелдіктерге </w:t>
            </w:r>
            <w:r>
              <w:br/>
            </w:r>
            <w:r>
              <w:rPr>
                <w:rFonts w:ascii="Times New Roman"/>
                <w:b w:val="false"/>
                <w:i w:val="false"/>
                <w:color w:val="000000"/>
                <w:sz w:val="20"/>
              </w:rPr>
              <w:t xml:space="preserve">жеке сәйкестендіру нөмірлерін </w:t>
            </w:r>
            <w:r>
              <w:br/>
            </w:r>
            <w:r>
              <w:rPr>
                <w:rFonts w:ascii="Times New Roman"/>
                <w:b w:val="false"/>
                <w:i w:val="false"/>
                <w:color w:val="000000"/>
                <w:sz w:val="20"/>
              </w:rPr>
              <w:t xml:space="preserve">қалыптастыру"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27" w:id="24"/>
    <w:p>
      <w:pPr>
        <w:spacing w:after="0"/>
        <w:ind w:left="0"/>
        <w:jc w:val="left"/>
      </w:pPr>
      <w:r>
        <w:rPr>
          <w:rFonts w:ascii="Times New Roman"/>
          <w:b/>
          <w:i w:val="false"/>
          <w:color w:val="000000"/>
        </w:rPr>
        <w:t xml:space="preserve"> Мемлекеттік қызмет көрсету процесінде көрсетілетін қызметтіберушінің құрылымдық бөліністерінің (қызметкерлерінің)өзара-іс-қимыл жасасу тәртібінің сипаттамасы</w:t>
      </w:r>
    </w:p>
    <w:bookmarkEnd w:id="24"/>
    <w:p>
      <w:pPr>
        <w:spacing w:after="0"/>
        <w:ind w:left="0"/>
        <w:jc w:val="left"/>
      </w:pPr>
      <w:r>
        <w:br/>
      </w:r>
    </w:p>
    <w:p>
      <w:pPr>
        <w:spacing w:after="0"/>
        <w:ind w:left="0"/>
        <w:jc w:val="both"/>
      </w:pPr>
      <w:r>
        <w:drawing>
          <wp:inline distT="0" distB="0" distL="0" distR="0">
            <wp:extent cx="4699000" cy="728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99000" cy="728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 xml:space="preserve">уақытша келетін шетелдіктерге </w:t>
            </w:r>
            <w:r>
              <w:br/>
            </w:r>
            <w:r>
              <w:rPr>
                <w:rFonts w:ascii="Times New Roman"/>
                <w:b w:val="false"/>
                <w:i w:val="false"/>
                <w:color w:val="000000"/>
                <w:sz w:val="20"/>
              </w:rPr>
              <w:t xml:space="preserve">жеке сәйкестендіру нөмірлерін </w:t>
            </w:r>
            <w:r>
              <w:br/>
            </w:r>
            <w:r>
              <w:rPr>
                <w:rFonts w:ascii="Times New Roman"/>
                <w:b w:val="false"/>
                <w:i w:val="false"/>
                <w:color w:val="000000"/>
                <w:sz w:val="20"/>
              </w:rPr>
              <w:t xml:space="preserve">қалыптастыру"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29" w:id="25"/>
    <w:p>
      <w:pPr>
        <w:spacing w:after="0"/>
        <w:ind w:left="0"/>
        <w:jc w:val="left"/>
      </w:pPr>
      <w:r>
        <w:rPr>
          <w:rFonts w:ascii="Times New Roman"/>
          <w:b/>
          <w:i w:val="false"/>
          <w:color w:val="000000"/>
        </w:rPr>
        <w:t xml:space="preserve"> "Қазақстан Республикасына уақытша келетін шетелдіктерге жеке сәйкестендіру нөмірлерін қалыптастыру" мемлекеттік қызмет көрсетудің бизнес-процесінің анықтамалығы</w:t>
      </w:r>
    </w:p>
    <w:bookmarkEnd w:id="25"/>
    <w:p>
      <w:pPr>
        <w:spacing w:after="0"/>
        <w:ind w:left="0"/>
        <w:jc w:val="left"/>
      </w:pPr>
      <w:r>
        <w:br/>
      </w:r>
    </w:p>
    <w:p>
      <w:pPr>
        <w:spacing w:after="0"/>
        <w:ind w:left="0"/>
        <w:jc w:val="both"/>
      </w:pPr>
      <w:r>
        <w:drawing>
          <wp:inline distT="0" distB="0" distL="0" distR="0">
            <wp:extent cx="78105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75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