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c311" w14:textId="38ec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 импортына лицензия беру" мемлекеттiк көрсетілетін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7 наурыздағы № 97 бұйрығы. Қазақстан Республикасының Әділет министрлігінде 2019 жылғы 13 наурызда № 18388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құралдарының (пестицидтерді) импортына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"Өсімдіктерді қорғау құралдарының (пестицидтерді) импортына лицензия беру" мемлекеттік қызметін (бұдан әрі – мемлекеттік көрсетілетін қызмет) "Өсімдіктерді қорғау құралдарының (пестицидтерді) импортына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15 қазандағы № 422 бұйрығымен (Нормативтік құқықтық актілерді мемлекеттік тіркеу тізілімінде № 17898 болып тіркелген) бекітілген (бұдан әрі – Стандарт) негізінде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 </w:t>
      </w:r>
    </w:p>
    <w:bookmarkStart w:name="z15" w:id="13"/>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3"/>
    <w:bookmarkStart w:name="z16" w:id="14"/>
    <w:p>
      <w:pPr>
        <w:spacing w:after="0"/>
        <w:ind w:left="0"/>
        <w:jc w:val="both"/>
      </w:pPr>
      <w:r>
        <w:rPr>
          <w:rFonts w:ascii="Times New Roman"/>
          <w:b w:val="false"/>
          <w:i w:val="false"/>
          <w:color w:val="000000"/>
          <w:sz w:val="28"/>
        </w:rPr>
        <w:t xml:space="preserve">
      3. Мемлекеттік қызметті көрсету нәтижесі – өсімдіктерді қорғау құралдарының (пестицидтердің) импортына лицензия, қайта ресімдеу, лицензияның телнұсқасы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4"/>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жіберіледі.</w:t>
      </w:r>
    </w:p>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іс-қимылдары тәртібінің сипаттамасы</w:t>
      </w:r>
    </w:p>
    <w:bookmarkEnd w:id="15"/>
    <w:bookmarkStart w:name="z18" w:id="16"/>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қоса берілген электрондық сұранымының болуы мемлекеттік қызметті көрсету жөніндегі рәсімді (іс-қимылды) бастауға негіз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7"/>
    <w:p>
      <w:pPr>
        <w:spacing w:after="0"/>
        <w:ind w:left="0"/>
        <w:jc w:val="both"/>
      </w:pPr>
      <w:r>
        <w:rPr>
          <w:rFonts w:ascii="Times New Roman"/>
          <w:b w:val="false"/>
          <w:i w:val="false"/>
          <w:color w:val="000000"/>
          <w:sz w:val="28"/>
        </w:rPr>
        <w:t>
      1) сұраным келіп түскеннен кейін порталда көрсетілетін қызметті алушыға құжаттардың қабылданғаны туралы хабарлама жіберіледі – орындалу уақыты 15 (он бес) минут;</w:t>
      </w:r>
    </w:p>
    <w:p>
      <w:pPr>
        <w:spacing w:after="0"/>
        <w:ind w:left="0"/>
        <w:jc w:val="both"/>
      </w:pPr>
      <w:r>
        <w:rPr>
          <w:rFonts w:ascii="Times New Roman"/>
          <w:b w:val="false"/>
          <w:i w:val="false"/>
          <w:color w:val="000000"/>
          <w:sz w:val="28"/>
        </w:rPr>
        <w:t>
      2) мемлекеттік қызметті көрсетуге жауапты басқарманың (бұдан әрі – Басқарма) басшысы, көрсетілетін қызметті алушының ұсынылған құжаттарын қарастырады және оларды Басқарманың бас сарапшысына немесе сарапшысына (бұдан әрі – орындаушы) жібереді – орындалу уақыты 20 (жиырма) минут;</w:t>
      </w:r>
    </w:p>
    <w:p>
      <w:pPr>
        <w:spacing w:after="0"/>
        <w:ind w:left="0"/>
        <w:jc w:val="both"/>
      </w:pPr>
      <w:r>
        <w:rPr>
          <w:rFonts w:ascii="Times New Roman"/>
          <w:b w:val="false"/>
          <w:i w:val="false"/>
          <w:color w:val="000000"/>
          <w:sz w:val="28"/>
        </w:rPr>
        <w:t xml:space="preserve">
      3) орындаушы құжаттардың толықтығын және олардың лицензия беру, лицензияны қайта ресімдеу, лицензияның телнұсқасын беру шарттарына, сондай-ақ қойылатын біліктілік талаптарына сәйкестігін тексереді. </w:t>
      </w:r>
    </w:p>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болмау фактісі белгіленген жағдайда, өтінішті одан әрі қараудан уәжді бас тарту ресімделеді, оған көрсетілетін қызметті берушінің басшысы қол қояды және ол көрсетілетін қызметті алушыға жіберіледі – орындау уақыты 2 (екі) жұмыс күні.</w:t>
      </w:r>
    </w:p>
    <w:p>
      <w:pPr>
        <w:spacing w:after="0"/>
        <w:ind w:left="0"/>
        <w:jc w:val="both"/>
      </w:pPr>
      <w:r>
        <w:rPr>
          <w:rFonts w:ascii="Times New Roman"/>
          <w:b w:val="false"/>
          <w:i w:val="false"/>
          <w:color w:val="000000"/>
          <w:sz w:val="28"/>
        </w:rPr>
        <w:t>
      Ұсынылған құжаттардың толықтығы және сәйкестігі расталған, сондай-ақ мемлекеттік қызметті көрсетуге бас тарту үшін негіздер болмаған жағдайда, орындаушы мемлекеттік қызметті көрсету нәтижесін дайындайды және Басқарма басшысының қарауына енгізеді – орындалу уақыты лицензия беру кезінде – 4 (төрт) жұмыс күні; лицензияны қайта ресімдеу кезінде – 2 (екі) жұмыс күні; лицензияның телнұсқасын беру кезінде – 2 (екі) жұмыс күні;</w:t>
      </w:r>
    </w:p>
    <w:p>
      <w:pPr>
        <w:spacing w:after="0"/>
        <w:ind w:left="0"/>
        <w:jc w:val="both"/>
      </w:pPr>
      <w:r>
        <w:rPr>
          <w:rFonts w:ascii="Times New Roman"/>
          <w:b w:val="false"/>
          <w:i w:val="false"/>
          <w:color w:val="000000"/>
          <w:sz w:val="28"/>
        </w:rPr>
        <w:t>
      4) Басқарма басшысы мемлекеттік қызметті көрсету нәтижесіне бұрыштама қояды – орындалу уақыты 30 (отыз) минут;</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 орындалу уақыты 1 (бір) сағат.</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 көрсетілетін қызметті алушының жеке кабинетіне автоматты түрде жолданады.</w:t>
      </w:r>
    </w:p>
    <w:bookmarkStart w:name="z20" w:id="18"/>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18"/>
    <w:bookmarkStart w:name="z21" w:id="19"/>
    <w:p>
      <w:pPr>
        <w:spacing w:after="0"/>
        <w:ind w:left="0"/>
        <w:jc w:val="both"/>
      </w:pPr>
      <w:r>
        <w:rPr>
          <w:rFonts w:ascii="Times New Roman"/>
          <w:b w:val="false"/>
          <w:i w:val="false"/>
          <w:color w:val="000000"/>
          <w:sz w:val="28"/>
        </w:rPr>
        <w:t>
      6. Мемлекеттік қызметті көрсету рәсіміне қатысатын көрсетілетін қызметті берушінің құрылымдық бөлімшелерінің (жұмыскерлерінің) тізбесі:</w:t>
      </w:r>
    </w:p>
    <w:bookmarkEnd w:id="19"/>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Басқарма басшысы;</w:t>
      </w:r>
    </w:p>
    <w:p>
      <w:pPr>
        <w:spacing w:after="0"/>
        <w:ind w:left="0"/>
        <w:jc w:val="both"/>
      </w:pPr>
      <w:r>
        <w:rPr>
          <w:rFonts w:ascii="Times New Roman"/>
          <w:b w:val="false"/>
          <w:i w:val="false"/>
          <w:color w:val="000000"/>
          <w:sz w:val="28"/>
        </w:rPr>
        <w:t>
      4) орындаушы;</w:t>
      </w:r>
    </w:p>
    <w:p>
      <w:pPr>
        <w:spacing w:after="0"/>
        <w:ind w:left="0"/>
        <w:jc w:val="both"/>
      </w:pPr>
      <w:r>
        <w:rPr>
          <w:rFonts w:ascii="Times New Roman"/>
          <w:b w:val="false"/>
          <w:i w:val="false"/>
          <w:color w:val="000000"/>
          <w:sz w:val="28"/>
        </w:rPr>
        <w:t>
      5) көрсетілетін қызметті берушінің басшысы.</w:t>
      </w:r>
    </w:p>
    <w:bookmarkStart w:name="z22" w:id="20"/>
    <w:p>
      <w:pPr>
        <w:spacing w:after="0"/>
        <w:ind w:left="0"/>
        <w:jc w:val="both"/>
      </w:pPr>
      <w:r>
        <w:rPr>
          <w:rFonts w:ascii="Times New Roman"/>
          <w:b w:val="false"/>
          <w:i w:val="false"/>
          <w:color w:val="000000"/>
          <w:sz w:val="28"/>
        </w:rPr>
        <w:t>
      7. Көрсетілетін қызметті берушінің құрылымдық бөлімшелері (жұмыскерлері) арасындағы рәсімдер (іс-қимылдар) бірізділігінің сипаттамасы:</w:t>
      </w:r>
    </w:p>
    <w:bookmarkEnd w:id="20"/>
    <w:p>
      <w:pPr>
        <w:spacing w:after="0"/>
        <w:ind w:left="0"/>
        <w:jc w:val="both"/>
      </w:pPr>
      <w:r>
        <w:rPr>
          <w:rFonts w:ascii="Times New Roman"/>
          <w:b w:val="false"/>
          <w:i w:val="false"/>
          <w:color w:val="000000"/>
          <w:sz w:val="28"/>
        </w:rPr>
        <w:t>
      көрсетілетін қызметті беруші кеңсесінің маманы құжаттар келіп түскен күннен бастап, алынған құжаттарды және электрондық сұранымды тіркейді және Басқарма басшысына жібереді – орындалу уақыты 20 (жиырма) минут;</w:t>
      </w:r>
    </w:p>
    <w:p>
      <w:pPr>
        <w:spacing w:after="0"/>
        <w:ind w:left="0"/>
        <w:jc w:val="both"/>
      </w:pPr>
      <w:r>
        <w:rPr>
          <w:rFonts w:ascii="Times New Roman"/>
          <w:b w:val="false"/>
          <w:i w:val="false"/>
          <w:color w:val="000000"/>
          <w:sz w:val="28"/>
        </w:rPr>
        <w:t>
      орындаушының қарауы үшін Басқарма басшысының қарары – орындалу уақыты 20 (жиырма) минут;</w:t>
      </w:r>
    </w:p>
    <w:p>
      <w:pPr>
        <w:spacing w:after="0"/>
        <w:ind w:left="0"/>
        <w:jc w:val="both"/>
      </w:pPr>
      <w:r>
        <w:rPr>
          <w:rFonts w:ascii="Times New Roman"/>
          <w:b w:val="false"/>
          <w:i w:val="false"/>
          <w:color w:val="000000"/>
          <w:sz w:val="28"/>
        </w:rPr>
        <w:t>
      орындаушының лицензияны ресімдеуі, лицензияны қайта реcімдеуі, лицензияның телнұсқасын ресімдеуі не мемлекеттік қызметті көрсетуден бас тарту туралы уәжді жауапты ресімдеуі және оны Басқарма басшысының қарауына енгізуі – орындалу уақыты лицензия беру кезінде – 4 (төрт) жұмыс күні; лицензияны қайта ресімдеу кезінде – 2 (екі) жұмыс күні; лицензияның телнұсқасын беру кезінде – 2 (екі) жұмыс күні;</w:t>
      </w:r>
    </w:p>
    <w:p>
      <w:pPr>
        <w:spacing w:after="0"/>
        <w:ind w:left="0"/>
        <w:jc w:val="both"/>
      </w:pPr>
      <w:r>
        <w:rPr>
          <w:rFonts w:ascii="Times New Roman"/>
          <w:b w:val="false"/>
          <w:i w:val="false"/>
          <w:color w:val="000000"/>
          <w:sz w:val="28"/>
        </w:rPr>
        <w:t>
      мемлекеттік қызметті көрсету нәтижесіне Басқарма басшысының бұрыштама қоюы – орындалу уақыты 30 (отыз) минут;</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 басшысының қол қоюы – орындалу уақыты 1 (бір) сағат;</w:t>
      </w:r>
    </w:p>
    <w:p>
      <w:pPr>
        <w:spacing w:after="0"/>
        <w:ind w:left="0"/>
        <w:jc w:val="both"/>
      </w:pPr>
      <w:r>
        <w:rPr>
          <w:rFonts w:ascii="Times New Roman"/>
          <w:b w:val="false"/>
          <w:i w:val="false"/>
          <w:color w:val="000000"/>
          <w:sz w:val="28"/>
        </w:rPr>
        <w:t>
      өсімдіктерді қорғау құралдарының (пестицидтердің) импортына лицензия беру, лицензияны қайта ресімдеу, лицензияның телнұсқасын беру не көрсетілетін қызметті алушыға мемлекеттік қызметті көрсетуден бас тарту туралы уәжді жауап.</w:t>
      </w:r>
    </w:p>
    <w:bookmarkStart w:name="z23" w:id="21"/>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(жұмыскерлері) арасындағы рәсімдер (іс-қимылдар) бірізділігінің сипаттамасы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 рәсімдерінің (іс-қимылдарының) бірізділігі анықтамалығында келтірілген.</w:t>
      </w:r>
    </w:p>
    <w:bookmarkEnd w:id="21"/>
    <w:bookmarkStart w:name="z24" w:id="22"/>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 пайдалану тәртібінің сипаттамасы</w:t>
      </w:r>
    </w:p>
    <w:bookmarkEnd w:id="22"/>
    <w:bookmarkStart w:name="z25" w:id="2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жүгіну тәртібі мен рәсімдер (іс-қимылдар) бірізділігінің сипаттамасы:</w:t>
      </w:r>
    </w:p>
    <w:bookmarkEnd w:id="23"/>
    <w:p>
      <w:pPr>
        <w:spacing w:after="0"/>
        <w:ind w:left="0"/>
        <w:jc w:val="both"/>
      </w:pPr>
      <w:r>
        <w:rPr>
          <w:rFonts w:ascii="Times New Roman"/>
          <w:b w:val="false"/>
          <w:i w:val="false"/>
          <w:color w:val="000000"/>
          <w:sz w:val="28"/>
        </w:rPr>
        <w:t>
      1) көрсетілетін қызметті берушінің рәсімдері (іс-қимылдары) бірізділігінің сипаттамасы:</w:t>
      </w:r>
    </w:p>
    <w:p>
      <w:pPr>
        <w:spacing w:after="0"/>
        <w:ind w:left="0"/>
        <w:jc w:val="both"/>
      </w:pPr>
      <w:r>
        <w:rPr>
          <w:rFonts w:ascii="Times New Roman"/>
          <w:b w:val="false"/>
          <w:i w:val="false"/>
          <w:color w:val="000000"/>
          <w:sz w:val="28"/>
        </w:rPr>
        <w:t>
      1-рәсім – мемлекеттік қызметті көрсету үшін көрсетілетін қызметті беруші орындаушысының "Е-лицензиялау" мемлекеттік дерекқоры" ақпараттық жүйесінде (бұдан әрі – ЕЛ МД АЖ) логин мен парольді енгізуі (авторландыру рәсімі);</w:t>
      </w:r>
    </w:p>
    <w:p>
      <w:pPr>
        <w:spacing w:after="0"/>
        <w:ind w:left="0"/>
        <w:jc w:val="both"/>
      </w:pPr>
      <w:r>
        <w:rPr>
          <w:rFonts w:ascii="Times New Roman"/>
          <w:b w:val="false"/>
          <w:i w:val="false"/>
          <w:color w:val="000000"/>
          <w:sz w:val="28"/>
        </w:rPr>
        <w:t>
      1-шарт – логин және пароль арқылы ЕЛ МД АЖ-да көрсетілетін қызметті берушінің тіркелген орындаушысы туралы деректердің түпнұсқалылығын тексеру;</w:t>
      </w:r>
    </w:p>
    <w:p>
      <w:pPr>
        <w:spacing w:after="0"/>
        <w:ind w:left="0"/>
        <w:jc w:val="both"/>
      </w:pPr>
      <w:r>
        <w:rPr>
          <w:rFonts w:ascii="Times New Roman"/>
          <w:b w:val="false"/>
          <w:i w:val="false"/>
          <w:color w:val="000000"/>
          <w:sz w:val="28"/>
        </w:rPr>
        <w:t>
      2-рәсім – көрсетілетін қызметті беруші орындаушысының деректерінде бұзушылықтардың болуына байланысты ЕЛ МД АЖ-ның авторландырудан бас тарту туралы хабарлама қалыптастыру;</w:t>
      </w:r>
    </w:p>
    <w:p>
      <w:pPr>
        <w:spacing w:after="0"/>
        <w:ind w:left="0"/>
        <w:jc w:val="both"/>
      </w:pPr>
      <w:r>
        <w:rPr>
          <w:rFonts w:ascii="Times New Roman"/>
          <w:b w:val="false"/>
          <w:i w:val="false"/>
          <w:color w:val="000000"/>
          <w:sz w:val="28"/>
        </w:rPr>
        <w:t>
      3-рәсім – көрсетілетін қызметті беруші орындаушысының осы мемлекеттік көрсетілетін қызмет регламентінде көрсетілген қызметті таңдауы, қызмет көрсету үшін сұраным нысанын экранға шығаруы және көрсетілетін қызметті беруші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4-рәсім – электрондық үкімет шлюзі арқылы көрсетілетін қызметті алушының деректері туралы сұранымды "Заңды тұлғалар" мемлекеттік дерекқорына (бұдан әрі – ЗТ МД) немесе "Жеке тұлғалар" мемлекеттік деректер базасына (бұдан әрі – ЖТ МД) жіберу;</w:t>
      </w:r>
    </w:p>
    <w:p>
      <w:pPr>
        <w:spacing w:after="0"/>
        <w:ind w:left="0"/>
        <w:jc w:val="both"/>
      </w:pPr>
      <w:r>
        <w:rPr>
          <w:rFonts w:ascii="Times New Roman"/>
          <w:b w:val="false"/>
          <w:i w:val="false"/>
          <w:color w:val="000000"/>
          <w:sz w:val="28"/>
        </w:rPr>
        <w:t>
      2-шарт – көрсетілетін қызметті алушы деректерінің ЗТ МД/ЖТ МД-да бар-жоғын тексеру;</w:t>
      </w:r>
    </w:p>
    <w:p>
      <w:pPr>
        <w:spacing w:after="0"/>
        <w:ind w:left="0"/>
        <w:jc w:val="both"/>
      </w:pPr>
      <w:r>
        <w:rPr>
          <w:rFonts w:ascii="Times New Roman"/>
          <w:b w:val="false"/>
          <w:i w:val="false"/>
          <w:color w:val="000000"/>
          <w:sz w:val="28"/>
        </w:rPr>
        <w:t>
      5-рәсім – көрсетілетін қызметті беруші деректерінің ЗТ МД/ЖТ МД-да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6-рәсім – сұранымды ЕЛ МД АЖ-да тіркеу және ЕЛ МД АЖ-да көрсетілетін қызметтерді өңдеу;</w:t>
      </w:r>
    </w:p>
    <w:p>
      <w:pPr>
        <w:spacing w:after="0"/>
        <w:ind w:left="0"/>
        <w:jc w:val="both"/>
      </w:pPr>
      <w:r>
        <w:rPr>
          <w:rFonts w:ascii="Times New Roman"/>
          <w:b w:val="false"/>
          <w:i w:val="false"/>
          <w:color w:val="000000"/>
          <w:sz w:val="28"/>
        </w:rPr>
        <w:t>
      7-рәсім – көрсетілетін қызметті беруші орындаушысының көрсетілетін қызметті алушының лицензия беру, лицензияны қайта ресімдеуді, лицензияның телнұсқасын беру шарттарына, сондай-ақ қойылатын біліктілік талаптарына сәйкестігін тексеруі және мемлекеттік қызметті көрсету нәтижесін қалыптастыру;</w:t>
      </w:r>
    </w:p>
    <w:p>
      <w:pPr>
        <w:spacing w:after="0"/>
        <w:ind w:left="0"/>
        <w:jc w:val="both"/>
      </w:pPr>
      <w:r>
        <w:rPr>
          <w:rFonts w:ascii="Times New Roman"/>
          <w:b w:val="false"/>
          <w:i w:val="false"/>
          <w:color w:val="000000"/>
          <w:sz w:val="28"/>
        </w:rPr>
        <w:t>
      8-рәсім – көрсетілетін қызметті беруші орындаушысының мемлекеттік қызметті көрсету нәтижесін Басқарма басшысына бұрыштама қоюға жіберуі;</w:t>
      </w:r>
    </w:p>
    <w:p>
      <w:pPr>
        <w:spacing w:after="0"/>
        <w:ind w:left="0"/>
        <w:jc w:val="both"/>
      </w:pPr>
      <w:r>
        <w:rPr>
          <w:rFonts w:ascii="Times New Roman"/>
          <w:b w:val="false"/>
          <w:i w:val="false"/>
          <w:color w:val="000000"/>
          <w:sz w:val="28"/>
        </w:rPr>
        <w:t>
      9-рәсім – көрсетілетін қызметті беруші орындаушысының мемлекеттік қызметті көрсету нәтижесін көрсетілетін қызметті беруші басшысына қол қоюға жіберуі;</w:t>
      </w:r>
    </w:p>
    <w:p>
      <w:pPr>
        <w:spacing w:after="0"/>
        <w:ind w:left="0"/>
        <w:jc w:val="both"/>
      </w:pPr>
      <w:r>
        <w:rPr>
          <w:rFonts w:ascii="Times New Roman"/>
          <w:b w:val="false"/>
          <w:i w:val="false"/>
          <w:color w:val="000000"/>
          <w:sz w:val="28"/>
        </w:rPr>
        <w:t>
      10-рәсім –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11-рәсім – көрсетілетін қызметті алушының ЕЛ МД АЖ қалыптастырған мемлекеттік қызметті көрсету нәтижесін алуы;</w:t>
      </w:r>
    </w:p>
    <w:p>
      <w:pPr>
        <w:spacing w:after="0"/>
        <w:ind w:left="0"/>
        <w:jc w:val="both"/>
      </w:pPr>
      <w:r>
        <w:rPr>
          <w:rFonts w:ascii="Times New Roman"/>
          <w:b w:val="false"/>
          <w:i w:val="false"/>
          <w:color w:val="000000"/>
          <w:sz w:val="28"/>
        </w:rPr>
        <w:t>
      2) көрсетілетін қызметті алушының жүгіну тәртібінің және рәсімдер (іс-қимылдар) бірізділігінің сипаттамасы:</w:t>
      </w:r>
    </w:p>
    <w:p>
      <w:pPr>
        <w:spacing w:after="0"/>
        <w:ind w:left="0"/>
        <w:jc w:val="both"/>
      </w:pPr>
      <w:r>
        <w:rPr>
          <w:rFonts w:ascii="Times New Roman"/>
          <w:b w:val="false"/>
          <w:i w:val="false"/>
          <w:color w:val="000000"/>
          <w:sz w:val="28"/>
        </w:rPr>
        <w:t>
      1-рәсім – көрсетілетін қызметті алушының мемлекеттік көрсетілетін қызметті алу үшін порталда парольді енгізуі (авторландыру рәсімі);</w:t>
      </w:r>
    </w:p>
    <w:p>
      <w:pPr>
        <w:spacing w:after="0"/>
        <w:ind w:left="0"/>
        <w:jc w:val="both"/>
      </w:pPr>
      <w:r>
        <w:rPr>
          <w:rFonts w:ascii="Times New Roman"/>
          <w:b w:val="false"/>
          <w:i w:val="false"/>
          <w:color w:val="000000"/>
          <w:sz w:val="28"/>
        </w:rPr>
        <w:t>
      1-шарт – логин (жеке сәйкестендіру нөмірі/бизнес-сәйкестендіру нөмірі) және пароль арқылы порталда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2-рәсім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3-рәсім – көрсетілетін қызметті алушының осы мемлекеттік көрсетілетін қызмет регламентінде көрсетілетін қызметті таңдауы, қызмет көрсету үшін сұраным нысанын экранға шығаруы және көрсетілетін қызметті алушының сұраным нысанына қажетті құжаттарды электрондық түрде қоса тіркей отырып, нысанның құрылымы мен форматтық талаптарын ескере отырып, оны толтыруы (деректерді енгізу);</w:t>
      </w:r>
    </w:p>
    <w:p>
      <w:pPr>
        <w:spacing w:after="0"/>
        <w:ind w:left="0"/>
        <w:jc w:val="both"/>
      </w:pPr>
      <w:r>
        <w:rPr>
          <w:rFonts w:ascii="Times New Roman"/>
          <w:b w:val="false"/>
          <w:i w:val="false"/>
          <w:color w:val="000000"/>
          <w:sz w:val="28"/>
        </w:rPr>
        <w:t>
      4-рәсім – көрсетілетін қызметке электрондық үкіметтің төлем шлюзі арқылы ақы төлеу, одан кейін бұл ақпарат ЕЛ МД АЖ-ға келіп түседі;</w:t>
      </w:r>
    </w:p>
    <w:p>
      <w:pPr>
        <w:spacing w:after="0"/>
        <w:ind w:left="0"/>
        <w:jc w:val="both"/>
      </w:pPr>
      <w:r>
        <w:rPr>
          <w:rFonts w:ascii="Times New Roman"/>
          <w:b w:val="false"/>
          <w:i w:val="false"/>
          <w:color w:val="000000"/>
          <w:sz w:val="28"/>
        </w:rPr>
        <w:t>
      2-шарт – мемлекеттік қызмет көрсетілгені үшін ақы төленгені фактісін ЕЛ МД АЖ-да тексеру;</w:t>
      </w:r>
    </w:p>
    <w:p>
      <w:pPr>
        <w:spacing w:after="0"/>
        <w:ind w:left="0"/>
        <w:jc w:val="both"/>
      </w:pPr>
      <w:r>
        <w:rPr>
          <w:rFonts w:ascii="Times New Roman"/>
          <w:b w:val="false"/>
          <w:i w:val="false"/>
          <w:color w:val="000000"/>
          <w:sz w:val="28"/>
        </w:rPr>
        <w:t>
      5-рәсім – ЕЛ МД АЖ-да қызмет көрсетілгені үшін ақы төленгенінің болмауына байланысты, сұратылып отырған мемлекеттік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6-рәсім – сұранымды куәландыру (оған қол қою) үшін көрсетілетін қызметті алушының ЭЦҚ-ның тіркеу куәлігін таңдауы;</w:t>
      </w:r>
    </w:p>
    <w:p>
      <w:pPr>
        <w:spacing w:after="0"/>
        <w:ind w:left="0"/>
        <w:jc w:val="both"/>
      </w:pPr>
      <w:r>
        <w:rPr>
          <w:rFonts w:ascii="Times New Roman"/>
          <w:b w:val="false"/>
          <w:i w:val="false"/>
          <w:color w:val="000000"/>
          <w:sz w:val="28"/>
        </w:rPr>
        <w:t>
      7-рәсім – көрсетілетін қызметті алушының ЭЦҚ-сы арқылы қызмет көрсетуге арналған сұранымның толтырылған нысанын (енгізілген деректерді) куәландыру (оған қол қою);</w:t>
      </w:r>
    </w:p>
    <w:p>
      <w:pPr>
        <w:spacing w:after="0"/>
        <w:ind w:left="0"/>
        <w:jc w:val="both"/>
      </w:pPr>
      <w:r>
        <w:rPr>
          <w:rFonts w:ascii="Times New Roman"/>
          <w:b w:val="false"/>
          <w:i w:val="false"/>
          <w:color w:val="000000"/>
          <w:sz w:val="28"/>
        </w:rPr>
        <w:t>
      8-рәсім – ЕЛ МД АЖ-да электрондық құжатты (көрсетілетін қызметті алушының сұранымын) тіркеу және ЕЛ МД АЖ-да сұранымды өңдеу;</w:t>
      </w:r>
    </w:p>
    <w:p>
      <w:pPr>
        <w:spacing w:after="0"/>
        <w:ind w:left="0"/>
        <w:jc w:val="both"/>
      </w:pPr>
      <w:r>
        <w:rPr>
          <w:rFonts w:ascii="Times New Roman"/>
          <w:b w:val="false"/>
          <w:i w:val="false"/>
          <w:color w:val="000000"/>
          <w:sz w:val="28"/>
        </w:rPr>
        <w:t>
      9-рәсім – көрсетілетін қызметті берушінің көрсетілетін қызметті алушының лицензия беру, лицензияны қайта ресімдеу, лицензияның телнұсқасын беру шарттарына, сондай-ақ қойылатын біліктілік талаптарына сәйкестігін тексеруі және мемлекеттік қызметті көрсету нәтижесін қалыптастыру;</w:t>
      </w:r>
    </w:p>
    <w:p>
      <w:pPr>
        <w:spacing w:after="0"/>
        <w:ind w:left="0"/>
        <w:jc w:val="both"/>
      </w:pPr>
      <w:r>
        <w:rPr>
          <w:rFonts w:ascii="Times New Roman"/>
          <w:b w:val="false"/>
          <w:i w:val="false"/>
          <w:color w:val="000000"/>
          <w:sz w:val="28"/>
        </w:rPr>
        <w:t>
      10-рәсім – көрсетілетін қызметті алушының ЕЛ МД АЖ қалыптастырған мемлекеттік қызметті көрсету нәтижесін алуы. Электрондық құжат көрсетілетін қызметті берушінің уәкілетті адамының ЭЦҚ-сы пайдаланыла отырып қалыптастырылады.</w:t>
      </w:r>
    </w:p>
    <w:p>
      <w:pPr>
        <w:spacing w:after="0"/>
        <w:ind w:left="0"/>
        <w:jc w:val="both"/>
      </w:pPr>
      <w:r>
        <w:rPr>
          <w:rFonts w:ascii="Times New Roman"/>
          <w:b w:val="false"/>
          <w:i w:val="false"/>
          <w:color w:val="000000"/>
          <w:sz w:val="28"/>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 және көрсетілетін қызметті алушы арқылы мемлекеттік қызметті көрсетуге тартылған ақпараттық жүйелердің функционалдық өзара іс-қимылы диаграммасы осы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Жұмыскерлер рәсімдерінің (іс-қимылдарының) бірізділігі анықтамалығы</w:t>
      </w:r>
    </w:p>
    <w:bookmarkEnd w:id="24"/>
    <w:p>
      <w:pPr>
        <w:spacing w:after="0"/>
        <w:ind w:left="0"/>
        <w:jc w:val="left"/>
      </w:pPr>
      <w:r>
        <w:br/>
      </w:r>
    </w:p>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p>
    <w:bookmarkEnd w:id="25"/>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w:t>
      </w:r>
    </w:p>
    <w:bookmarkEnd w:id="26"/>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