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0757" w14:textId="fbd0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кедендік реттеу туралы" 2017 жылғы 26 желтоқсандағы Қазақстан Республикасының Кодексінде көзделген өтініштер нысандарын бекіту туралы" Қазақстан Республикасы Қаржы министрінің 2018 жылғы 30 қаңтардағы № 87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наурыздағы № 216 бұйрығы. Қазақстан Республикасының Әділет министрлігінде 2019 жылғы 15 наурызда № 18396 болып тіркелді. Күші жойылды - Қазақстан Республикасы Премьер-Министрінің орынбасары - Қаржы министрінің 2022 жылғы 22 желтоқсандағы № 1312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22.12.2022 </w:t>
      </w:r>
      <w:r>
        <w:rPr>
          <w:rFonts w:ascii="Times New Roman"/>
          <w:b w:val="false"/>
          <w:i w:val="false"/>
          <w:color w:val="ff0000"/>
          <w:sz w:val="28"/>
        </w:rPr>
        <w:t>№ 1312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кедендік реттеу туралы" 2017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өтініштер нысандарын бекіту туралы" Қазақстан Республикасы Қаржы министрінің 2018 жылғы 30 қаңтардағы № 87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16368 болып тіркелген, Қазақстан Республикасының Нормативтік құқықтық актілерді эталондық бақылау банкінде 2018 жылғы 28 ақпанда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92-бабы </w:t>
      </w:r>
      <w:r>
        <w:rPr>
          <w:rFonts w:ascii="Times New Roman"/>
          <w:b w:val="false"/>
          <w:i w:val="false"/>
          <w:color w:val="000000"/>
          <w:sz w:val="28"/>
        </w:rPr>
        <w:t>6-тармағына</w:t>
      </w:r>
      <w:r>
        <w:rPr>
          <w:rFonts w:ascii="Times New Roman"/>
          <w:b w:val="false"/>
          <w:i w:val="false"/>
          <w:color w:val="000000"/>
          <w:sz w:val="28"/>
        </w:rPr>
        <w:t xml:space="preserve"> 98-бабының </w:t>
      </w:r>
      <w:r>
        <w:rPr>
          <w:rFonts w:ascii="Times New Roman"/>
          <w:b w:val="false"/>
          <w:i w:val="false"/>
          <w:color w:val="000000"/>
          <w:sz w:val="28"/>
        </w:rPr>
        <w:t>4-тармағына</w:t>
      </w:r>
      <w:r>
        <w:rPr>
          <w:rFonts w:ascii="Times New Roman"/>
          <w:b w:val="false"/>
          <w:i w:val="false"/>
          <w:color w:val="000000"/>
          <w:sz w:val="28"/>
        </w:rPr>
        <w:t xml:space="preserve">, 99-бабының </w:t>
      </w:r>
      <w:r>
        <w:rPr>
          <w:rFonts w:ascii="Times New Roman"/>
          <w:b w:val="false"/>
          <w:i w:val="false"/>
          <w:color w:val="000000"/>
          <w:sz w:val="28"/>
        </w:rPr>
        <w:t>1-тармағына</w:t>
      </w:r>
      <w:r>
        <w:rPr>
          <w:rFonts w:ascii="Times New Roman"/>
          <w:b w:val="false"/>
          <w:i w:val="false"/>
          <w:color w:val="000000"/>
          <w:sz w:val="28"/>
        </w:rPr>
        <w:t xml:space="preserve">, 100-бабының </w:t>
      </w:r>
      <w:r>
        <w:rPr>
          <w:rFonts w:ascii="Times New Roman"/>
          <w:b w:val="false"/>
          <w:i w:val="false"/>
          <w:color w:val="000000"/>
          <w:sz w:val="28"/>
        </w:rPr>
        <w:t>1-тармағына</w:t>
      </w:r>
      <w:r>
        <w:rPr>
          <w:rFonts w:ascii="Times New Roman"/>
          <w:b w:val="false"/>
          <w:i w:val="false"/>
          <w:color w:val="000000"/>
          <w:sz w:val="28"/>
        </w:rPr>
        <w:t xml:space="preserve">, 101-бабының </w:t>
      </w:r>
      <w:r>
        <w:rPr>
          <w:rFonts w:ascii="Times New Roman"/>
          <w:b w:val="false"/>
          <w:i w:val="false"/>
          <w:color w:val="000000"/>
          <w:sz w:val="28"/>
        </w:rPr>
        <w:t>1-тармағына</w:t>
      </w:r>
      <w:r>
        <w:rPr>
          <w:rFonts w:ascii="Times New Roman"/>
          <w:b w:val="false"/>
          <w:i w:val="false"/>
          <w:color w:val="000000"/>
          <w:sz w:val="28"/>
        </w:rPr>
        <w:t xml:space="preserve">, 102-бабының </w:t>
      </w:r>
      <w:r>
        <w:rPr>
          <w:rFonts w:ascii="Times New Roman"/>
          <w:b w:val="false"/>
          <w:i w:val="false"/>
          <w:color w:val="000000"/>
          <w:sz w:val="28"/>
        </w:rPr>
        <w:t>1-тармағына</w:t>
      </w:r>
      <w:r>
        <w:rPr>
          <w:rFonts w:ascii="Times New Roman"/>
          <w:b w:val="false"/>
          <w:i w:val="false"/>
          <w:color w:val="000000"/>
          <w:sz w:val="28"/>
        </w:rPr>
        <w:t xml:space="preserve">, 166-бабының </w:t>
      </w:r>
      <w:r>
        <w:rPr>
          <w:rFonts w:ascii="Times New Roman"/>
          <w:b w:val="false"/>
          <w:i w:val="false"/>
          <w:color w:val="000000"/>
          <w:sz w:val="28"/>
        </w:rPr>
        <w:t>2-тармағына</w:t>
      </w:r>
      <w:r>
        <w:rPr>
          <w:rFonts w:ascii="Times New Roman"/>
          <w:b w:val="false"/>
          <w:i w:val="false"/>
          <w:color w:val="000000"/>
          <w:sz w:val="28"/>
        </w:rPr>
        <w:t xml:space="preserve">, 461-бабының </w:t>
      </w:r>
      <w:r>
        <w:rPr>
          <w:rFonts w:ascii="Times New Roman"/>
          <w:b w:val="false"/>
          <w:i w:val="false"/>
          <w:color w:val="000000"/>
          <w:sz w:val="28"/>
        </w:rPr>
        <w:t>2-тармағына</w:t>
      </w:r>
      <w:r>
        <w:rPr>
          <w:rFonts w:ascii="Times New Roman"/>
          <w:b w:val="false"/>
          <w:i w:val="false"/>
          <w:color w:val="000000"/>
          <w:sz w:val="28"/>
        </w:rPr>
        <w:t xml:space="preserve">, 490-бабының </w:t>
      </w:r>
      <w:r>
        <w:rPr>
          <w:rFonts w:ascii="Times New Roman"/>
          <w:b w:val="false"/>
          <w:i w:val="false"/>
          <w:color w:val="000000"/>
          <w:sz w:val="28"/>
        </w:rPr>
        <w:t>1-тармағына</w:t>
      </w:r>
      <w:r>
        <w:rPr>
          <w:rFonts w:ascii="Times New Roman"/>
          <w:b w:val="false"/>
          <w:i w:val="false"/>
          <w:color w:val="000000"/>
          <w:sz w:val="28"/>
        </w:rPr>
        <w:t xml:space="preserve">, 497-бабының </w:t>
      </w:r>
      <w:r>
        <w:rPr>
          <w:rFonts w:ascii="Times New Roman"/>
          <w:b w:val="false"/>
          <w:i w:val="false"/>
          <w:color w:val="000000"/>
          <w:sz w:val="28"/>
        </w:rPr>
        <w:t>1-тармағына</w:t>
      </w:r>
      <w:r>
        <w:rPr>
          <w:rFonts w:ascii="Times New Roman"/>
          <w:b w:val="false"/>
          <w:i w:val="false"/>
          <w:color w:val="000000"/>
          <w:sz w:val="28"/>
        </w:rPr>
        <w:t xml:space="preserve">, 504-бабының </w:t>
      </w:r>
      <w:r>
        <w:rPr>
          <w:rFonts w:ascii="Times New Roman"/>
          <w:b w:val="false"/>
          <w:i w:val="false"/>
          <w:color w:val="000000"/>
          <w:sz w:val="28"/>
        </w:rPr>
        <w:t>1-тармағына</w:t>
      </w:r>
      <w:r>
        <w:rPr>
          <w:rFonts w:ascii="Times New Roman"/>
          <w:b w:val="false"/>
          <w:i w:val="false"/>
          <w:color w:val="000000"/>
          <w:sz w:val="28"/>
        </w:rPr>
        <w:t xml:space="preserve">, 511-бабының </w:t>
      </w:r>
      <w:r>
        <w:rPr>
          <w:rFonts w:ascii="Times New Roman"/>
          <w:b w:val="false"/>
          <w:i w:val="false"/>
          <w:color w:val="000000"/>
          <w:sz w:val="28"/>
        </w:rPr>
        <w:t>1-тармағына</w:t>
      </w:r>
      <w:r>
        <w:rPr>
          <w:rFonts w:ascii="Times New Roman"/>
          <w:b w:val="false"/>
          <w:i w:val="false"/>
          <w:color w:val="000000"/>
          <w:sz w:val="28"/>
        </w:rPr>
        <w:t xml:space="preserve">, 518-бабының </w:t>
      </w:r>
      <w:r>
        <w:rPr>
          <w:rFonts w:ascii="Times New Roman"/>
          <w:b w:val="false"/>
          <w:i w:val="false"/>
          <w:color w:val="000000"/>
          <w:sz w:val="28"/>
        </w:rPr>
        <w:t>1-тармағына</w:t>
      </w:r>
      <w:r>
        <w:rPr>
          <w:rFonts w:ascii="Times New Roman"/>
          <w:b w:val="false"/>
          <w:i w:val="false"/>
          <w:color w:val="000000"/>
          <w:sz w:val="28"/>
        </w:rPr>
        <w:t xml:space="preserve"> және 525-бабының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баждарды, салықтарды, төлеу жөніндегі міндеттемелердің орындалуын қамтамасыз ету туралы өтініш;</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өз тауарларын сақтау қоймалары, үй-жайлар немесе ашық алаңдар иелерінің тізіліміне енгізу туралы;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зияткерлік меншік объектілерінің құқықтарын қорғау туралы;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кеден өкілдерінің тізіліміне енгізу туралы;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кедендік тасымалдаушылар тізіліміне енгізу туралы;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уақытша сақтау орындары иелерінің тізіліміне енгізу туралы;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мүлік кепілі шартын жасау туралы өтініштің нысаны бекітілсін;</w:t>
      </w:r>
    </w:p>
    <w:p>
      <w:pPr>
        <w:spacing w:after="0"/>
        <w:ind w:left="0"/>
        <w:jc w:val="both"/>
      </w:pPr>
      <w:r>
        <w:rPr>
          <w:rFonts w:ascii="Times New Roman"/>
          <w:b w:val="false"/>
          <w:i w:val="false"/>
          <w:color w:val="000000"/>
          <w:sz w:val="28"/>
        </w:rPr>
        <w:t xml:space="preserve">
      8) осы бұйрыйққа </w:t>
      </w:r>
      <w:r>
        <w:rPr>
          <w:rFonts w:ascii="Times New Roman"/>
          <w:b w:val="false"/>
          <w:i w:val="false"/>
          <w:color w:val="000000"/>
          <w:sz w:val="28"/>
        </w:rPr>
        <w:t>8-қосымшаға</w:t>
      </w:r>
      <w:r>
        <w:rPr>
          <w:rFonts w:ascii="Times New Roman"/>
          <w:b w:val="false"/>
          <w:i w:val="false"/>
          <w:color w:val="000000"/>
          <w:sz w:val="28"/>
        </w:rPr>
        <w:t xml:space="preserve"> сәйкес кедендік әкелу баждарын төлеуді кейінге қалдыру немесе бөліп төлеуге туралы шешім қабылдау;</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бажсыз сауда дүкендері иелерінің тізіліміне енгізу туралы.";</w:t>
      </w:r>
    </w:p>
    <w:bookmarkStart w:name="z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қосымшалармен</w:t>
      </w:r>
      <w:r>
        <w:rPr>
          <w:rFonts w:ascii="Times New Roman"/>
          <w:b w:val="false"/>
          <w:i w:val="false"/>
          <w:color w:val="000000"/>
          <w:sz w:val="28"/>
        </w:rPr>
        <w:t xml:space="preserve"> жана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Қаржы министрлігінің Мемлеккеттік кірістер комитеті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Бірінші Орынбасары – </w:t>
            </w:r>
          </w:p>
          <w:p>
            <w:pPr>
              <w:spacing w:after="20"/>
              <w:ind w:left="20"/>
              <w:jc w:val="both"/>
            </w:pPr>
            <w:r>
              <w:rPr>
                <w:rFonts w:ascii="Times New Roman"/>
                <w:b w:val="false"/>
                <w:i/>
                <w:color w:val="000000"/>
                <w:sz w:val="20"/>
              </w:rPr>
              <w:t xml:space="preserve">Қазақстан Республикасы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жеке тұлғаның тегі, аты, әкесінің </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нөмірі/жеке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p>
      <w:pPr>
        <w:spacing w:after="0"/>
        <w:ind w:left="0"/>
        <w:jc w:val="left"/>
      </w:pPr>
      <w:r>
        <w:rPr>
          <w:rFonts w:ascii="Times New Roman"/>
          <w:b/>
          <w:i w:val="false"/>
          <w:color w:val="000000"/>
        </w:rPr>
        <w:t xml:space="preserve"> Кедендік баждарды, салықтарды, төлеу жөніндегі міндеттемелердің орындалуын қамтамасыз етуін, қабылдау туралы өтініш</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(бұдан әрі – Кодекс) 98-бабының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99-бабының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100-бабының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тармағы</w:t>
      </w:r>
      <w:r>
        <w:rPr>
          <w:rFonts w:ascii="Times New Roman"/>
          <w:b w:val="false"/>
          <w:i w:val="false"/>
          <w:color w:val="000000"/>
          <w:sz w:val="28"/>
        </w:rPr>
        <w:t xml:space="preserve">; </w:t>
      </w:r>
    </w:p>
    <w:p>
      <w:pPr>
        <w:spacing w:after="0"/>
        <w:ind w:left="0"/>
        <w:jc w:val="both"/>
      </w:pPr>
      <w:r>
        <w:drawing>
          <wp:inline distT="0" distB="0" distL="0" distR="0">
            <wp:extent cx="4953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101-бабының </w:t>
      </w:r>
      <w:r>
        <w:rPr>
          <w:rFonts w:ascii="Times New Roman"/>
          <w:b w:val="false"/>
          <w:i w:val="false"/>
          <w:color w:val="000000"/>
          <w:sz w:val="28"/>
        </w:rPr>
        <w:t>1- тармағы</w:t>
      </w:r>
      <w:r>
        <w:rPr>
          <w:rFonts w:ascii="Times New Roman"/>
          <w:b w:val="false"/>
          <w:i w:val="false"/>
          <w:color w:val="000000"/>
          <w:sz w:val="28"/>
        </w:rPr>
        <w:t xml:space="preserve">; 102-бабы </w:t>
      </w:r>
      <w:r>
        <w:rPr>
          <w:rFonts w:ascii="Times New Roman"/>
          <w:b w:val="false"/>
          <w:i w:val="false"/>
          <w:color w:val="000000"/>
          <w:sz w:val="28"/>
        </w:rPr>
        <w:t>1- тармағы</w:t>
      </w:r>
      <w:r>
        <w:rPr>
          <w:rFonts w:ascii="Times New Roman"/>
          <w:b w:val="false"/>
          <w:i w:val="false"/>
          <w:color w:val="000000"/>
          <w:sz w:val="28"/>
        </w:rPr>
        <w:t xml:space="preserve"> сәйкес кедендік баждарды, салықтарды, төлеу жөніндегі міндеттемелердің орындалуын қамтамасыз етуін қабылдауды сұраймын.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уәкілетті экономикалық операторлардың тізіліміне енгізудің шарттарын сақтау туралы хабарламаны тіркеу күні (уәкілетті экономикалық операторлардың тізіліміне енгізуге үміткер тұлға толтырады)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қамтамасыз ету кедендік баждарды, салықтарды, арнайы, демпингке қарсы, өтемақы баждарын төлеу жөніндегі міндеттеменің орындалуын бас қамтамасыз етуі болып табыла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ия </w:t>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бірліктерін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сыртқы экономикалық қызметінің тауарлық номерклатурасының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Келісімшаттың, коммерциялық құжаттардың нөмірі және күні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тәсілі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әрекет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орындалуын қамтамасыз етуін растайтын құжаттын нөмірі (болған кезде)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1)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2)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3)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4)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97-бабы 1-тармағының 5)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операцияларының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195-бабы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226-бабы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257-бабы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354-бабы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387-бабы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3)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5) тармақшасы</w:t>
            </w: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тізілімге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қамтамасыз ету сертификатын ресімдеу қажеттігі жағдайында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және көліктік (тасымалдау) құжыттар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өтінішке:</w:t>
      </w:r>
    </w:p>
    <w:p>
      <w:pPr>
        <w:spacing w:after="0"/>
        <w:ind w:left="0"/>
        <w:jc w:val="both"/>
      </w:pPr>
      <w:r>
        <w:rPr>
          <w:rFonts w:ascii="Times New Roman"/>
          <w:b w:val="false"/>
          <w:i w:val="false"/>
          <w:color w:val="000000"/>
          <w:sz w:val="28"/>
        </w:rPr>
        <w:t>
      кедендік баждарды, салықтарды төлеу бойынша міндеттердің орындалуын қамтамасыз етудің таңдап алған тәсіліне (тәсілдеріне) байланысты:</w:t>
      </w:r>
    </w:p>
    <w:p>
      <w:pPr>
        <w:spacing w:after="0"/>
        <w:ind w:left="0"/>
        <w:jc w:val="both"/>
      </w:pPr>
      <w:r>
        <w:rPr>
          <w:rFonts w:ascii="Times New Roman"/>
          <w:b w:val="false"/>
          <w:i w:val="false"/>
          <w:color w:val="000000"/>
          <w:sz w:val="28"/>
        </w:rPr>
        <w:t xml:space="preserve">
      1) Кодекстің 98-бабы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w:t>
      </w:r>
    </w:p>
    <w:p>
      <w:pPr>
        <w:spacing w:after="0"/>
        <w:ind w:left="0"/>
        <w:jc w:val="both"/>
      </w:pPr>
      <w:r>
        <w:rPr>
          <w:rFonts w:ascii="Times New Roman"/>
          <w:b w:val="false"/>
          <w:i w:val="false"/>
          <w:color w:val="000000"/>
          <w:sz w:val="28"/>
        </w:rPr>
        <w:t>
      2) кепіл беруші банк пен төлеуші арасында жасалған банк кепілінің шарты, және банк кепілі;</w:t>
      </w:r>
    </w:p>
    <w:p>
      <w:pPr>
        <w:spacing w:after="0"/>
        <w:ind w:left="0"/>
        <w:jc w:val="both"/>
      </w:pPr>
      <w:r>
        <w:rPr>
          <w:rFonts w:ascii="Times New Roman"/>
          <w:b w:val="false"/>
          <w:i w:val="false"/>
          <w:color w:val="000000"/>
          <w:sz w:val="28"/>
        </w:rPr>
        <w:t xml:space="preserve">
      3) Кодекстің 100-бабы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тәсілдердің бірі кедендік баждарды, салықтарды, арнайы, демпингке қарсы, өтемақы баждарын төлеу жөніндегі міндеттемелердің орындалуын қамтамасыз етуін, сондай-ақ кеден ісі саласындағы қызметті жүзеге асыратын заңды тұлғаның және (немесе) уәкілетті экономикалық оператордың міндеттерінің орындалуын қамтамасыз етуін растайтын құжат, кепілгерлік шарт;</w:t>
      </w:r>
    </w:p>
    <w:p>
      <w:pPr>
        <w:spacing w:after="0"/>
        <w:ind w:left="0"/>
        <w:jc w:val="both"/>
      </w:pPr>
      <w:r>
        <w:rPr>
          <w:rFonts w:ascii="Times New Roman"/>
          <w:b w:val="false"/>
          <w:i w:val="false"/>
          <w:color w:val="000000"/>
          <w:sz w:val="28"/>
        </w:rPr>
        <w:t>
      4) кепілдік мүліктің нарықтық құнын бағалау туралы бағалаушының есебі:</w:t>
      </w:r>
    </w:p>
    <w:p>
      <w:pPr>
        <w:spacing w:after="0"/>
        <w:ind w:left="0"/>
        <w:jc w:val="both"/>
      </w:pPr>
      <w:r>
        <w:rPr>
          <w:rFonts w:ascii="Times New Roman"/>
          <w:b w:val="false"/>
          <w:i w:val="false"/>
          <w:color w:val="000000"/>
          <w:sz w:val="28"/>
        </w:rPr>
        <w:t>
      5) сақтандыру шарты қоса беріледі.</w:t>
      </w:r>
    </w:p>
    <w:p>
      <w:pPr>
        <w:spacing w:after="0"/>
        <w:ind w:left="0"/>
        <w:jc w:val="both"/>
      </w:pPr>
      <w:r>
        <w:rPr>
          <w:rFonts w:ascii="Times New Roman"/>
          <w:b w:val="false"/>
          <w:i w:val="false"/>
          <w:color w:val="000000"/>
          <w:sz w:val="28"/>
        </w:rPr>
        <w:t>
      Қосымша: ___парақ (-та).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тұлғаның өкілінің тегі, аты, әкесінін аты (болған кезде) 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кезде)____________________________</w:t>
      </w:r>
    </w:p>
    <w:p>
      <w:pPr>
        <w:spacing w:after="0"/>
        <w:ind w:left="0"/>
        <w:jc w:val="both"/>
      </w:pPr>
      <w:r>
        <w:rPr>
          <w:rFonts w:ascii="Times New Roman"/>
          <w:b w:val="false"/>
          <w:i w:val="false"/>
          <w:color w:val="000000"/>
          <w:sz w:val="28"/>
        </w:rPr>
        <w:t>
      Қолы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216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(нақты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кірістер </w:t>
            </w:r>
            <w:r>
              <w:br/>
            </w:r>
            <w:r>
              <w:rPr>
                <w:rFonts w:ascii="Times New Roman"/>
                <w:b w:val="false"/>
                <w:i w:val="false"/>
                <w:color w:val="000000"/>
                <w:sz w:val="20"/>
              </w:rPr>
              <w:t>органының атауы)</w:t>
            </w:r>
          </w:p>
        </w:tc>
      </w:tr>
    </w:tbl>
    <w:p>
      <w:pPr>
        <w:spacing w:after="0"/>
        <w:ind w:left="0"/>
        <w:jc w:val="left"/>
      </w:pPr>
      <w:r>
        <w:rPr>
          <w:rFonts w:ascii="Times New Roman"/>
          <w:b/>
          <w:i w:val="false"/>
          <w:color w:val="000000"/>
        </w:rPr>
        <w:t xml:space="preserve"> Уақытша сақтау орындары иелерінің тізіліміне енгізу туралы өтініш</w:t>
      </w:r>
    </w:p>
    <w:p>
      <w:pPr>
        <w:spacing w:after="0"/>
        <w:ind w:left="0"/>
        <w:jc w:val="both"/>
      </w:pPr>
      <w:r>
        <w:rPr>
          <w:rFonts w:ascii="Times New Roman"/>
          <w:b w:val="false"/>
          <w:i w:val="false"/>
          <w:color w:val="000000"/>
          <w:sz w:val="28"/>
        </w:rPr>
        <w:t xml:space="preserve">
      Сізден "Қазақстан Республикасындағы кедендік реттеу туралы" 2017 жылғы 26 желтоқсандағы Қазақстан Республикасының Кодексі (бұдан әрі - Кодекс) 504-бабының </w:t>
      </w:r>
      <w:r>
        <w:rPr>
          <w:rFonts w:ascii="Times New Roman"/>
          <w:b w:val="false"/>
          <w:i w:val="false"/>
          <w:color w:val="000000"/>
          <w:sz w:val="28"/>
        </w:rPr>
        <w:t>1-тармағына</w:t>
      </w:r>
      <w:r>
        <w:rPr>
          <w:rFonts w:ascii="Times New Roman"/>
          <w:b w:val="false"/>
          <w:i w:val="false"/>
          <w:color w:val="000000"/>
          <w:sz w:val="28"/>
        </w:rPr>
        <w:t xml:space="preserve">, 511-бабының </w:t>
      </w:r>
      <w:r>
        <w:rPr>
          <w:rFonts w:ascii="Times New Roman"/>
          <w:b w:val="false"/>
          <w:i w:val="false"/>
          <w:color w:val="000000"/>
          <w:sz w:val="28"/>
        </w:rPr>
        <w:t>1-тармағына</w:t>
      </w:r>
      <w:r>
        <w:rPr>
          <w:rFonts w:ascii="Times New Roman"/>
          <w:b w:val="false"/>
          <w:i w:val="false"/>
          <w:color w:val="000000"/>
          <w:sz w:val="28"/>
        </w:rPr>
        <w:t xml:space="preserve"> және 518-бабының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сақтау орындары иелерінің тізіліміне енгізуді сұраймыз.</w:t>
      </w:r>
    </w:p>
    <w:p>
      <w:pPr>
        <w:spacing w:after="0"/>
        <w:ind w:left="0"/>
        <w:jc w:val="both"/>
      </w:pPr>
      <w:r>
        <w:rPr>
          <w:rFonts w:ascii="Times New Roman"/>
          <w:b w:val="false"/>
          <w:i w:val="false"/>
          <w:color w:val="000000"/>
          <w:sz w:val="28"/>
        </w:rPr>
        <w:t>
      Келесі мәліметтерді көрсетеміз:</w:t>
      </w:r>
    </w:p>
    <w:p>
      <w:pPr>
        <w:spacing w:after="0"/>
        <w:ind w:left="0"/>
        <w:jc w:val="both"/>
      </w:pPr>
      <w:r>
        <w:rPr>
          <w:rFonts w:ascii="Times New Roman"/>
          <w:b w:val="false"/>
          <w:i w:val="false"/>
          <w:color w:val="000000"/>
          <w:sz w:val="28"/>
        </w:rPr>
        <w:t xml:space="preserve">
      уақытша сақтау орындары ретінде пайдалануға арналған және мынадай талаптарға сәйкес келетін құрылысжайлардың, үй-жайлардың (үй-жайлар бөліктерінің) және (немесе) ашық алаңдардың меншікте, шаруашылық жүргізуде, жедел басқаруда немесе жалға алынған болуы. Егер уақытша сақтау қоймалары иелерінің тізіліміне енгізу туралы өтініш берілген күнге құрылысжайлар, үй-жайлар (үй-жайлардың бөліктері) және (немесе) ашық алаңдар жалға алынған болса, мұндай құрылысжайларға, үй-жайларға (үй-жайлардың бөліктеріне) және (немесе) ашық алаңдарға қатысты жалға алу шарты кемінде бір жыл мерзімге жасалуға тиіс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тәулік бойы режимінде жұмыс істейтін, қойма аумағында күнтізбелік отыз күн ішінде болған оқиғалар туралы бейнеақпаратты қарауды жүзеге асыруға мүмкіндік беретін бейнебақылау құралдарымен жабдықталған, көлік құралдарының (кедендік бақылауға жататын құжаттар, тауарлар мен көлік құралдары тұрған) аумаққа кіруін және аумақтан шығуын, адамдардың аумаққа және (немесе) үй-жайға кіруін және аумақтан және (немесе) үй-жайдан шығуын бақылау жүйелерінің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қажетті тиеу-түсіру механизмдерін иелену, пайдалану және (немесе) оларға билік ету құқығын растау не тиеу-түсіру механизмдерін пайдаланумен байланысты көрсетілетін қызметтерді ұсынатын тұлғамен шарттың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орналастырылатын тауарлар мен көлік құралдарының сипатына сәйкес келетін сертификатталған таразы жабдығын иелену, пайдалану және (немесе) оған билік ету құқығын растау, ал арнаулы сақтау орындарына газ орналастырылған жағдайда – тиісті есепке алу аспаптарының болуы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техникалық жарамды кіреберіс жолдарының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электр жарығымен жарақтандырылған және тәулік бойы режимде жұмыс істейтін, күнтізбелік отыз күн ішіндегі бейнеақпаратты қарауды жүзеге асыруға мүмкіндік беретін бейнебақылау құралдарымен жабдықталған, тауарларды жете тексеруге арналған орындардың, оның ішінде жабық алаңдардың болуы. Бұл ретте жете тексеру орны периметрі бойынша сары түсті бояумен немесе жабысқақ таспамен белгіленуге және бейнебақылау құралдарына көрінбей қалатын аймақтар (учаскелер) болмауға тиіс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аумақта қойма қызметіне қатысы жоқ ғимараттар (құрылыстар) мен құрылысжайлар орналаспауға тиіс_________________________________________________________________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табиғи жолмен шыққан ағашты-бұталы және шөптесін өсімдіктер өскен аумақ учаскелерін қоспағанда, жапсарлас тиеу-түсіру алаңдарын қоса алғанда, аумақ Кодекстің 404-бабының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белгіленуге және оның бетон, асфальт не өзге де қатты төсемі болуға тиіс болуы 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басқа тұлғалардың сақтауда тұрған тауарларына зиян келтіру немесе басқа тұлғалармен жасалған сақтау шарттарының өзге талаптарын бұзу салдарынан басталуы мүмкін уақытша сақтау қоймасы иесінің азаматтық жауапкершілігінің тәуекелін шартта белгіленетін сақтандыру сомасына сақтандыру шартының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кедендік төлемдерді, салықтарды, арнайы, демпингке қарсы, өтемақы баждарын, өсімпұлдарды, пайыздарды төлеу бойынша белгіленген мерзімде орындалмаған міндеттің болмауы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және </w:t>
      </w:r>
      <w:r>
        <w:rPr>
          <w:rFonts w:ascii="Times New Roman"/>
          <w:b w:val="false"/>
          <w:i w:val="false"/>
          <w:color w:val="000000"/>
          <w:sz w:val="28"/>
        </w:rPr>
        <w:t>558-баптарына</w:t>
      </w:r>
      <w:r>
        <w:rPr>
          <w:rFonts w:ascii="Times New Roman"/>
          <w:b w:val="false"/>
          <w:i w:val="false"/>
          <w:color w:val="000000"/>
          <w:sz w:val="28"/>
        </w:rPr>
        <w:t xml:space="preserve"> сәйкес әкімшілік жауаптылыққа тарту фактілерінің болмауы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электрондық шот-фактуралардың ақпараттық жүйесін пайдалану туралы шарттың (келісімнің) болуы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"Уақытша сақтау орындары иелерінің тізіліміне енгізу" мемлекеттік көрсетілетін қызметті көрсету шеңберінде ақпараттық жүйелерде заңмен қорғалатын құпиядан тұратын мәліметтерді пайдалануға келісу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xml:space="preserve">
      Заңды тұлға өкілінің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(ол болған кезде)____________________________</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216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атауы/ </w:t>
            </w:r>
            <w:r>
              <w:br/>
            </w:r>
            <w:r>
              <w:rPr>
                <w:rFonts w:ascii="Times New Roman"/>
                <w:b w:val="false"/>
                <w:i w:val="false"/>
                <w:color w:val="000000"/>
                <w:sz w:val="20"/>
              </w:rPr>
              <w:t xml:space="preserve">жеке тұлғаның тегі, аты, әкесінін </w:t>
            </w:r>
            <w:r>
              <w:br/>
            </w:r>
            <w:r>
              <w:rPr>
                <w:rFonts w:ascii="Times New Roman"/>
                <w:b w:val="false"/>
                <w:i w:val="false"/>
                <w:color w:val="000000"/>
                <w:sz w:val="20"/>
              </w:rPr>
              <w:t>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нөмірі/жеке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p>
      <w:pPr>
        <w:spacing w:after="0"/>
        <w:ind w:left="0"/>
        <w:jc w:val="left"/>
      </w:pPr>
      <w:r>
        <w:rPr>
          <w:rFonts w:ascii="Times New Roman"/>
          <w:b/>
          <w:i w:val="false"/>
          <w:color w:val="000000"/>
        </w:rPr>
        <w:t xml:space="preserve"> Мүлік кепілі шартын жасау туралы өтініш</w:t>
      </w:r>
    </w:p>
    <w:p>
      <w:pPr>
        <w:spacing w:after="0"/>
        <w:ind w:left="0"/>
        <w:jc w:val="both"/>
      </w:pPr>
      <w:r>
        <w:rPr>
          <w:rFonts w:ascii="Times New Roman"/>
          <w:b w:val="false"/>
          <w:i w:val="false"/>
          <w:color w:val="000000"/>
          <w:sz w:val="28"/>
        </w:rPr>
        <w:t xml:space="preserve">
      "Қазақстан Республикасында кедендік реттеу туралы" Қазақстан Республикасының 2017 жылғы 26 желтоқсандағы Кодексінің 101-бабының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(бұдан әрі – Кодекс) мүлік шартын жасауға өтінішті кабылдауыңызды сұраймын.</w:t>
      </w:r>
    </w:p>
    <w:p>
      <w:pPr>
        <w:spacing w:after="0"/>
        <w:ind w:left="0"/>
        <w:jc w:val="both"/>
      </w:pPr>
      <w:r>
        <w:rPr>
          <w:rFonts w:ascii="Times New Roman"/>
          <w:b w:val="false"/>
          <w:i w:val="false"/>
          <w:color w:val="000000"/>
          <w:sz w:val="28"/>
        </w:rPr>
        <w:t>
      Осы өтінішпен кепілге ұсынылған мүлік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(кепілдегі заттың атауы және оның нақты мекенжайы)</w:t>
      </w:r>
    </w:p>
    <w:p>
      <w:pPr>
        <w:spacing w:after="0"/>
        <w:ind w:left="0"/>
        <w:jc w:val="both"/>
      </w:pPr>
      <w:r>
        <w:rPr>
          <w:rFonts w:ascii="Times New Roman"/>
          <w:b w:val="false"/>
          <w:i w:val="false"/>
          <w:color w:val="000000"/>
          <w:sz w:val="28"/>
        </w:rPr>
        <w:t xml:space="preserve">
      _____________________________________ мынадай талаптарға жауап беретінін </w:t>
      </w:r>
    </w:p>
    <w:p>
      <w:pPr>
        <w:spacing w:after="0"/>
        <w:ind w:left="0"/>
        <w:jc w:val="both"/>
      </w:pP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
      Тиісті ұяшықтардан бір немесе бірнеше ұяшық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өтімділік болып табылады;</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жоғалғаннын немесе бұзылғаннан сақтандырылған (құжат нөмірін (болған кезде) және растайтын құжаттың күні көрсетіледі);</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тыйым салынған мүлік болып табылмайды*;</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мүлікке мемлекеттік органдармен шектеулер қойылмаған*;</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мүлік жеке меншікте және үшінші тұлғалардың құқықтарымен ауыртпалық салынбаған*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атауы/жеке тұлғаның тегі, аты, әкесінін аты (болған кезде)</w:t>
      </w:r>
    </w:p>
    <w:p>
      <w:pPr>
        <w:spacing w:after="0"/>
        <w:ind w:left="0"/>
        <w:jc w:val="both"/>
      </w:pPr>
      <w:r>
        <w:rPr>
          <w:rFonts w:ascii="Times New Roman"/>
          <w:b w:val="false"/>
          <w:i w:val="false"/>
          <w:color w:val="000000"/>
          <w:sz w:val="28"/>
        </w:rPr>
        <w:t>
       **Егер кепіл нысанасы үшінші тұлғаның жеке меншігі болып табылған жағдайда мынадай мәліметтер көрсетіледі: заңды тұлғаның толық атауы/ кепіл нысанының меншік иесі болып табылатын жеке тұлғаның тегі, аты, әкесінің аты (болған кезде); заңды мекенжайы; нақты мекенжайы/тұрғылықты жері; бизнес-сәйкестендіру нөмірі/жеке сәйкестендіру нөмірі; электронды мекенжайы, телефоны.</w:t>
      </w:r>
    </w:p>
    <w:p>
      <w:pPr>
        <w:spacing w:after="0"/>
        <w:ind w:left="0"/>
        <w:jc w:val="both"/>
      </w:pPr>
      <w:r>
        <w:rPr>
          <w:rFonts w:ascii="Times New Roman"/>
          <w:b w:val="false"/>
          <w:i w:val="false"/>
          <w:color w:val="000000"/>
          <w:sz w:val="28"/>
        </w:rPr>
        <w:t>
      Өтінішке қосымша:</w:t>
      </w:r>
    </w:p>
    <w:p>
      <w:pPr>
        <w:spacing w:after="0"/>
        <w:ind w:left="0"/>
        <w:jc w:val="both"/>
      </w:pPr>
      <w:r>
        <w:rPr>
          <w:rFonts w:ascii="Times New Roman"/>
          <w:b w:val="false"/>
          <w:i w:val="false"/>
          <w:color w:val="000000"/>
          <w:sz w:val="28"/>
        </w:rPr>
        <w:t>
      Мүлік кепілі шартының жобасы ___________________________________________;</w:t>
      </w:r>
    </w:p>
    <w:p>
      <w:pPr>
        <w:spacing w:after="0"/>
        <w:ind w:left="0"/>
        <w:jc w:val="both"/>
      </w:pPr>
      <w:r>
        <w:rPr>
          <w:rFonts w:ascii="Times New Roman"/>
          <w:b w:val="false"/>
          <w:i w:val="false"/>
          <w:color w:val="000000"/>
          <w:sz w:val="28"/>
        </w:rPr>
        <w:t>
      Кепілдік мүліктің нарықтық құнын бағалау туралы бағалаушының есебі: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(болған кезде нөмірі және күні)</w:t>
      </w:r>
    </w:p>
    <w:p>
      <w:pPr>
        <w:spacing w:after="0"/>
        <w:ind w:left="0"/>
        <w:jc w:val="both"/>
      </w:pPr>
      <w:r>
        <w:rPr>
          <w:rFonts w:ascii="Times New Roman"/>
          <w:b w:val="false"/>
          <w:i w:val="false"/>
          <w:color w:val="000000"/>
          <w:sz w:val="28"/>
        </w:rPr>
        <w:t xml:space="preserve">
       Кодекстің 101-бабы </w:t>
      </w:r>
      <w:r>
        <w:rPr>
          <w:rFonts w:ascii="Times New Roman"/>
          <w:b w:val="false"/>
          <w:i w:val="false"/>
          <w:color w:val="000000"/>
          <w:sz w:val="28"/>
        </w:rPr>
        <w:t>8-тармағына</w:t>
      </w:r>
      <w:r>
        <w:rPr>
          <w:rFonts w:ascii="Times New Roman"/>
          <w:b w:val="false"/>
          <w:i w:val="false"/>
          <w:color w:val="000000"/>
          <w:sz w:val="28"/>
        </w:rPr>
        <w:t xml:space="preserve"> сәйкес мүлік кепілі шартын жасаған жағдайда, кедендік баждарды, салықтарды, төлеу жөніндегі (бұдан әрі – міндеттің орындалуын қамтамасыз ету) міндеттерінің орындалуын қамтамасыз етуін қабылдауды сұраймын.</w:t>
      </w:r>
    </w:p>
    <w:p>
      <w:pPr>
        <w:spacing w:after="0"/>
        <w:ind w:left="0"/>
        <w:jc w:val="both"/>
      </w:pPr>
      <w:r>
        <w:rPr>
          <w:rFonts w:ascii="Times New Roman"/>
          <w:b w:val="false"/>
          <w:i w:val="false"/>
          <w:color w:val="000000"/>
          <w:sz w:val="28"/>
        </w:rPr>
        <w:t>
      Осы қамтамасыз ету кедендік баждарды, салықтарды төлеу жөніндегі міндеттеменің орындалуын бас қамтамасыз етуі болып табыла 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ия </w:t>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бірліктерін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 одағының сыртқы экономикалық қызметінің тауарлық номерклатурасының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Келісімшаттың, коммерциялық құжаттардың нөмірі және күні (болған кезде)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операцияларының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195-бабы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196-бабы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226-бабы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257-бабы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354-бабы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387-бабы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1)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2)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3)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4)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96-бабы 2-тармағының 5) тармақшасы</w:t>
            </w:r>
          </w:p>
        </w:tc>
      </w:tr>
    </w:tbl>
    <w:p>
      <w:pPr>
        <w:spacing w:after="0"/>
        <w:ind w:left="0"/>
        <w:jc w:val="left"/>
      </w:pPr>
      <w:r>
        <w:rPr>
          <w:rFonts w:ascii="Times New Roman"/>
          <w:b/>
          <w:i w:val="false"/>
          <w:color w:val="000000"/>
        </w:rPr>
        <w:t xml:space="preserve"> Тиісті ұяшықтардан бір немесе бірнеше ұяшық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тізілімге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қамтамасыз ету сертификатын ресімдеу қажеттігі жағдайында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кеден органы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сертификатының тіркеу нөмірі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және көліктік (тасымалдау) құжыттар туралы мәліметтер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___ парақ (-та).</w:t>
      </w:r>
    </w:p>
    <w:p>
      <w:pPr>
        <w:spacing w:after="0"/>
        <w:ind w:left="0"/>
        <w:jc w:val="both"/>
      </w:pPr>
      <w:r>
        <w:rPr>
          <w:rFonts w:ascii="Times New Roman"/>
          <w:b w:val="false"/>
          <w:i w:val="false"/>
          <w:color w:val="000000"/>
          <w:sz w:val="28"/>
        </w:rPr>
        <w:t>
      Берген күні: ____________________</w:t>
      </w:r>
    </w:p>
    <w:p>
      <w:pPr>
        <w:spacing w:after="0"/>
        <w:ind w:left="0"/>
        <w:jc w:val="both"/>
      </w:pPr>
      <w:r>
        <w:rPr>
          <w:rFonts w:ascii="Times New Roman"/>
          <w:b w:val="false"/>
          <w:i w:val="false"/>
          <w:color w:val="000000"/>
          <w:sz w:val="28"/>
        </w:rPr>
        <w:t>
      Заңды тұлға өкілінің тегі, аты, әкесінін аты (болған кезде) 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әкесінін аты (болған кезде)_____________________________</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Егер өтініш берушіде В), Г), Д) тармақшаларында көрсетілген растайтын мәліметтер болған жағдайда, оларды өтініште көрсету қажет. </w:t>
      </w:r>
    </w:p>
    <w:p>
      <w:pPr>
        <w:spacing w:after="0"/>
        <w:ind w:left="0"/>
        <w:jc w:val="both"/>
      </w:pPr>
      <w:r>
        <w:rPr>
          <w:rFonts w:ascii="Times New Roman"/>
          <w:b w:val="false"/>
          <w:i w:val="false"/>
          <w:color w:val="000000"/>
          <w:sz w:val="28"/>
        </w:rPr>
        <w:t>
      ** егер кепілдік мүлік шарты үш тарапты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12 наурыздағы</w:t>
            </w:r>
            <w:r>
              <w:br/>
            </w:r>
            <w:r>
              <w:rPr>
                <w:rFonts w:ascii="Times New Roman"/>
                <w:b w:val="false"/>
                <w:i w:val="false"/>
                <w:color w:val="000000"/>
                <w:sz w:val="20"/>
              </w:rPr>
              <w:t>№ 216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(заңды тұлғаның толық </w:t>
            </w:r>
            <w:r>
              <w:br/>
            </w:r>
            <w:r>
              <w:rPr>
                <w:rFonts w:ascii="Times New Roman"/>
                <w:b w:val="false"/>
                <w:i w:val="false"/>
                <w:color w:val="000000"/>
                <w:sz w:val="20"/>
              </w:rPr>
              <w:t xml:space="preserve">атауы/жеке тұлғаның тегі, аты, </w:t>
            </w:r>
            <w:r>
              <w:br/>
            </w:r>
            <w:r>
              <w:rPr>
                <w:rFonts w:ascii="Times New Roman"/>
                <w:b w:val="false"/>
                <w:i w:val="false"/>
                <w:color w:val="000000"/>
                <w:sz w:val="20"/>
              </w:rPr>
              <w:t>әкесінін аты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(нақты мекен-жайы/тұрғылықты </w:t>
            </w:r>
            <w:r>
              <w:br/>
            </w:r>
            <w:r>
              <w:rPr>
                <w:rFonts w:ascii="Times New Roman"/>
                <w:b w:val="false"/>
                <w:i w:val="false"/>
                <w:color w:val="000000"/>
                <w:sz w:val="20"/>
              </w:rPr>
              <w:t>жері)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(бизнес-сәйкестендіру </w:t>
            </w:r>
            <w:r>
              <w:br/>
            </w:r>
            <w:r>
              <w:rPr>
                <w:rFonts w:ascii="Times New Roman"/>
                <w:b w:val="false"/>
                <w:i w:val="false"/>
                <w:color w:val="000000"/>
                <w:sz w:val="20"/>
              </w:rPr>
              <w:t xml:space="preserve">нөмірі/жеке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(электрондық мекен-жайы, </w:t>
            </w:r>
            <w:r>
              <w:br/>
            </w:r>
            <w:r>
              <w:rPr>
                <w:rFonts w:ascii="Times New Roman"/>
                <w:b w:val="false"/>
                <w:i w:val="false"/>
                <w:color w:val="000000"/>
                <w:sz w:val="20"/>
              </w:rPr>
              <w:t>телефон)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(мемдекеттік кірістер </w:t>
            </w:r>
            <w:r>
              <w:br/>
            </w:r>
            <w:r>
              <w:rPr>
                <w:rFonts w:ascii="Times New Roman"/>
                <w:b w:val="false"/>
                <w:i w:val="false"/>
                <w:color w:val="000000"/>
                <w:sz w:val="20"/>
              </w:rPr>
              <w:t>органының атауы)</w:t>
            </w:r>
          </w:p>
        </w:tc>
      </w:tr>
    </w:tbl>
    <w:p>
      <w:pPr>
        <w:spacing w:after="0"/>
        <w:ind w:left="0"/>
        <w:jc w:val="left"/>
      </w:pPr>
      <w:r>
        <w:rPr>
          <w:rFonts w:ascii="Times New Roman"/>
          <w:b/>
          <w:i w:val="false"/>
          <w:color w:val="000000"/>
        </w:rPr>
        <w:t xml:space="preserve"> Кедендік әкелу баждарын төлеуді кейінге қалдыру немесе бөліп төлеу туралы шешім қабылдау туралы өтініш</w:t>
      </w:r>
    </w:p>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Республикасының Кодексінің (бұдан әрі - Кодекс) 92-бабының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кедендік әкелу баждарын төлеуді кейінге қалдыру/бөліп төлеу туралы шешім қабылдауды сұраймын (керегінін астын сызу).</w:t>
      </w:r>
    </w:p>
    <w:p>
      <w:pPr>
        <w:spacing w:after="0"/>
        <w:ind w:left="0"/>
        <w:jc w:val="both"/>
      </w:pPr>
      <w:r>
        <w:rPr>
          <w:rFonts w:ascii="Times New Roman"/>
          <w:b w:val="false"/>
          <w:i w:val="false"/>
          <w:color w:val="000000"/>
          <w:sz w:val="28"/>
        </w:rPr>
        <w:t>
      Шарт (келісімшарт), коммерциялық құжаттар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(нөмірі (ол болған кезде ) және күні)</w:t>
      </w:r>
    </w:p>
    <w:p>
      <w:pPr>
        <w:spacing w:after="0"/>
        <w:ind w:left="0"/>
        <w:jc w:val="both"/>
      </w:pPr>
      <w:r>
        <w:rPr>
          <w:rFonts w:ascii="Times New Roman"/>
          <w:b w:val="false"/>
          <w:i w:val="false"/>
          <w:color w:val="000000"/>
          <w:sz w:val="28"/>
        </w:rPr>
        <w:t>
      Тиісті ұяшықтың бірі Х белгісімен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159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 (өлшем бірлігінің көрсетілуімен)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 номенкратурасы (бұдан әрі - ЕАЭО СЭҚ ТН)*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кедендік әкелу баждарын төлеуді кейінге қалдыру ұсыну туралы;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әкелу баждарын бөліп төлеуді ұсыну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Кедендік әкелу баждарын төлеу мерзімдерін өзгерту мына негіздемелер бойынша іске асырылады (тиісті ұяшықтың бірі Х белгісімен белгіленеді):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Кодекстің 92-бабының </w:t>
      </w:r>
      <w:r>
        <w:rPr>
          <w:rFonts w:ascii="Times New Roman"/>
          <w:b w:val="false"/>
          <w:i w:val="false"/>
          <w:color w:val="000000"/>
          <w:sz w:val="28"/>
        </w:rPr>
        <w:t>1-тармағына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әкелу баждарын төлеушіге дүлей зілзала, технологиялық апат немесе мән-жайлары салдарынан зиян келтіруі өзге еңсерілмейтін күш;</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кедендік әкелу баждарын төлеушіге мемлекеттік бюджеттен қаржыландыруды немесе осы тұлға орындаған мемлекеттік тапсырысқа ақы төлеуді кідіртуі;</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Республикасының халықаралық шарттары шеңберінде жеткізулерді жүзеге асыруы;</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қызметін жүзеге асыратын ұйымдардың Еуразиялық экономикалық одақтың кедендік аумағына, көшет немесе егу материалдарын, өсімдіктерді қорғау құралдарын, ауыл шаруашылығы техникасын, асыл тұқымды мал шаруашылығы объектілерін (асыл тұқымды ауыл шаруашылығы жануарларын, құстарды, балықтарды және асыл тұқымды мал шаруашылығының басқа объектілерін), асыл тұқымды өнімді (материалды), жануарларды азықтандыру үшін пайдаланылатын өнімдерді әкелген не олар көрсетілген ұйымдар үшін берілген кезде;</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өнеркәсіптік өңдеуге, оның ішінде шикізатты, материалдарды, технологиялық жабдықты, оның жинақтаушы және қосалқы бөлшектерін пайдалану үшін тауарларды Еуразиялық экономикалық одақтың кедендік аумағына әкелу (кедендік әкелу баждары төлеуді кейінге қалдыру немесе бөліп төлеудің пайыздар төлеумен).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Кедендік әкелу баждарын төлеуді кейінге қалдыру немесе бөліп төлеудің берілген мерзімі: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(айлардың саны)</w:t>
      </w:r>
    </w:p>
    <w:p>
      <w:pPr>
        <w:spacing w:after="0"/>
        <w:ind w:left="0"/>
        <w:jc w:val="both"/>
      </w:pPr>
      <w:r>
        <w:rPr>
          <w:rFonts w:ascii="Times New Roman"/>
          <w:b w:val="false"/>
          <w:i w:val="false"/>
          <w:color w:val="000000"/>
          <w:sz w:val="28"/>
        </w:rPr>
        <w:t>
      Төлеуді кейінге қалдыру немесе бөліп төлеуді ұсынуда төлеуге жататын кедендік әкелу</w:t>
      </w:r>
    </w:p>
    <w:p>
      <w:pPr>
        <w:spacing w:after="0"/>
        <w:ind w:left="0"/>
        <w:jc w:val="both"/>
      </w:pPr>
      <w:r>
        <w:rPr>
          <w:rFonts w:ascii="Times New Roman"/>
          <w:b w:val="false"/>
          <w:i w:val="false"/>
          <w:color w:val="000000"/>
          <w:sz w:val="28"/>
        </w:rPr>
        <w:t xml:space="preserve">
      баждарының </w:t>
      </w:r>
    </w:p>
    <w:p>
      <w:pPr>
        <w:spacing w:after="0"/>
        <w:ind w:left="0"/>
        <w:jc w:val="both"/>
      </w:pPr>
      <w:r>
        <w:rPr>
          <w:rFonts w:ascii="Times New Roman"/>
          <w:b w:val="false"/>
          <w:i w:val="false"/>
          <w:color w:val="000000"/>
          <w:sz w:val="28"/>
        </w:rPr>
        <w:t xml:space="preserve">
      сомасы**_______________________________________________________ </w:t>
      </w:r>
    </w:p>
    <w:p>
      <w:pPr>
        <w:spacing w:after="0"/>
        <w:ind w:left="0"/>
        <w:jc w:val="both"/>
      </w:pPr>
      <w:r>
        <w:rPr>
          <w:rFonts w:ascii="Times New Roman"/>
          <w:b w:val="false"/>
          <w:i w:val="false"/>
          <w:color w:val="000000"/>
          <w:sz w:val="28"/>
        </w:rPr>
        <w:t>
                                    (теңгеде)</w:t>
      </w:r>
    </w:p>
    <w:p>
      <w:pPr>
        <w:spacing w:after="0"/>
        <w:ind w:left="0"/>
        <w:jc w:val="both"/>
      </w:pPr>
      <w:r>
        <w:rPr>
          <w:rFonts w:ascii="Times New Roman"/>
          <w:b w:val="false"/>
          <w:i w:val="false"/>
          <w:color w:val="000000"/>
          <w:sz w:val="28"/>
        </w:rPr>
        <w:t>
      Кедендік әкелу баждарын бөліп төлеуді ұсынған кезде толтырылады, кедендік әкелу баждарын бөліп төлеу кезінде кезеңімен бөліп төлеу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сомасы, теңгеде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баждарының төлеу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 180 </w:t>
      </w:r>
      <w:r>
        <w:rPr>
          <w:rFonts w:ascii="Times New Roman"/>
          <w:b w:val="false"/>
          <w:i w:val="false"/>
          <w:color w:val="000000"/>
          <w:sz w:val="28"/>
        </w:rPr>
        <w:t>бұйрығымен</w:t>
      </w:r>
      <w:r>
        <w:rPr>
          <w:rFonts w:ascii="Times New Roman"/>
          <w:b w:val="false"/>
          <w:i w:val="false"/>
          <w:color w:val="000000"/>
          <w:sz w:val="28"/>
        </w:rPr>
        <w:t xml:space="preserve"> (№ 16603 нөмірімен Қазақстан Республикасының нормативтік құқықтық актілері мемлекеттік тізімінде тіркелген) көзделген кедендік әкелу баждарын төлеуді кейінге қалдыру немесе бөліп төлеуді ұсыну үшін өтініштің негізділігін растайтын құжаттарға қоса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(нөмірі (ол болған кезде ) және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Кодекстің 92-бабының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тармақшасында, 92-бабының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негіздер бойынша кедендік әкелу баждарын төлеуді кейінге қалдыру немесе бөліп төлеу сұралғанда баған толтырылады, бұл ретте ЕАЭО СЭҚ ТН сәйкес тауарлардың сыныптаманың кедендік декларациялауда дұрыстығы айқындалады.</w:t>
      </w:r>
    </w:p>
    <w:p>
      <w:pPr>
        <w:spacing w:after="0"/>
        <w:ind w:left="0"/>
        <w:jc w:val="both"/>
      </w:pPr>
      <w:r>
        <w:rPr>
          <w:rFonts w:ascii="Times New Roman"/>
          <w:b w:val="false"/>
          <w:i w:val="false"/>
          <w:color w:val="000000"/>
          <w:sz w:val="28"/>
        </w:rPr>
        <w:t>
      ** Кейінге қалдыруды немесе бөліп төлеуді қатысты берілген кедендік әкелу баждарын төлеу сомасы, Қазақстан Республикасының салық заңнамасына сәйкес белгіленетін, кедендік әкелу баждарын төлеу бойынша кейінге қалдыруды немесе бөліп төлеуді беру туралы өтініш тіркеген күні қолданыста болатын валюталар айырбастаудың нарықтық бағамы бойынша жүргізіледі.</w:t>
      </w:r>
    </w:p>
    <w:p>
      <w:pPr>
        <w:spacing w:after="0"/>
        <w:ind w:left="0"/>
        <w:jc w:val="both"/>
      </w:pPr>
      <w:r>
        <w:rPr>
          <w:rFonts w:ascii="Times New Roman"/>
          <w:b w:val="false"/>
          <w:i w:val="false"/>
          <w:color w:val="000000"/>
          <w:sz w:val="28"/>
        </w:rPr>
        <w:t>
      *** Кедендік әкелу баждарының қорытынды сомасы осы өтініштің 4-тармағында көрсетілген кедендік әкелу баждарының сомасына тең болуы керек.</w:t>
      </w:r>
    </w:p>
    <w:p>
      <w:pPr>
        <w:spacing w:after="0"/>
        <w:ind w:left="0"/>
        <w:jc w:val="both"/>
      </w:pPr>
      <w:r>
        <w:rPr>
          <w:rFonts w:ascii="Times New Roman"/>
          <w:b w:val="false"/>
          <w:i w:val="false"/>
          <w:color w:val="000000"/>
          <w:sz w:val="28"/>
        </w:rPr>
        <w:t>
      **** Кедендік әкелу баждарын төлеудің нақты күні осы өтініштің 3-тармағында көрсетілген мерзімнен аспауы керек.</w:t>
      </w:r>
    </w:p>
    <w:p>
      <w:pPr>
        <w:spacing w:after="0"/>
        <w:ind w:left="0"/>
        <w:jc w:val="both"/>
      </w:pPr>
      <w:r>
        <w:rPr>
          <w:rFonts w:ascii="Times New Roman"/>
          <w:b w:val="false"/>
          <w:i w:val="false"/>
          <w:color w:val="000000"/>
          <w:sz w:val="28"/>
        </w:rPr>
        <w:t xml:space="preserve">
      __________________                               ___________________ </w:t>
      </w:r>
    </w:p>
    <w:p>
      <w:pPr>
        <w:spacing w:after="0"/>
        <w:ind w:left="0"/>
        <w:jc w:val="both"/>
      </w:pPr>
      <w:r>
        <w:rPr>
          <w:rFonts w:ascii="Times New Roman"/>
          <w:b w:val="false"/>
          <w:i w:val="false"/>
          <w:color w:val="000000"/>
          <w:sz w:val="28"/>
        </w:rPr>
        <w:t xml:space="preserve">
      (заңды тұлғаның толық                                     қолы </w:t>
      </w:r>
    </w:p>
    <w:p>
      <w:pPr>
        <w:spacing w:after="0"/>
        <w:ind w:left="0"/>
        <w:jc w:val="both"/>
      </w:pPr>
      <w:r>
        <w:rPr>
          <w:rFonts w:ascii="Times New Roman"/>
          <w:b w:val="false"/>
          <w:i w:val="false"/>
          <w:color w:val="000000"/>
          <w:sz w:val="28"/>
        </w:rPr>
        <w:t xml:space="preserve">
      атауы/жеке тұлғаның тегі, </w:t>
      </w:r>
    </w:p>
    <w:p>
      <w:pPr>
        <w:spacing w:after="0"/>
        <w:ind w:left="0"/>
        <w:jc w:val="both"/>
      </w:pPr>
      <w:r>
        <w:rPr>
          <w:rFonts w:ascii="Times New Roman"/>
          <w:b w:val="false"/>
          <w:i w:val="false"/>
          <w:color w:val="000000"/>
          <w:sz w:val="28"/>
        </w:rPr>
        <w:t>
      аты, әкесінін аты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