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0401c" w14:textId="5d040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бірыңғай тестілеуді өткізу қағидаларын бекіту туралы" Қазақстан Республикасы Білім және ғылым министрінің 2017 жылғы 2 мамырдағы № 204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2019 жылғы 15 наурыздағы № 116 бұйрығы. Қазақстан Республикасының Әділет министрлігінде 2019 жылғы 26 наурызда № 18407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"Ұлттық бірыңғай тестілеуді өткізу қағидаларын бекіту туралы" Қазақстан Республикасы Білім және ғылым министрінің 2017 жылғы 2 мамырдағы № 204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15173 болып тіркелген, Нормативтік құқықтық актілердің эталондық бақылау банкінде 2017 жылғы 5 маусымда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Ұлттық бірыңғай тестілеуді өткізу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2) тармақшасы мынадай редакцияда жазылсын: </w:t>
      </w:r>
    </w:p>
    <w:bookmarkStart w:name="z5" w:id="3"/>
    <w:p>
      <w:pPr>
        <w:spacing w:after="0"/>
        <w:ind w:left="0"/>
        <w:jc w:val="both"/>
      </w:pPr>
      <w:r>
        <w:rPr>
          <w:rFonts w:ascii="Times New Roman"/>
          <w:b w:val="false"/>
          <w:i w:val="false"/>
          <w:color w:val="000000"/>
          <w:sz w:val="28"/>
        </w:rPr>
        <w:t xml:space="preserve">
      "2) қалауы бойынша республикалық бюджет немесе жергілікті бюджет қаражаты есебінен білім беру грантын беру конкурсына қатысу үшін немесе ЖОО-ға ақылы негізде оқуға қабылдану үшін немесе республикалық бюджет қаражаты есебінен мемлекеттік білім беру тапсырысы бойынша білім алу үшін орта білім беру ұйымдарының ағымдағы жылғы бітірушілеріне;";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3) тармақшасы мынадай редакцияда жазылсын: </w:t>
      </w:r>
    </w:p>
    <w:bookmarkStart w:name="z7" w:id="4"/>
    <w:p>
      <w:pPr>
        <w:spacing w:after="0"/>
        <w:ind w:left="0"/>
        <w:jc w:val="both"/>
      </w:pPr>
      <w:r>
        <w:rPr>
          <w:rFonts w:ascii="Times New Roman"/>
          <w:b w:val="false"/>
          <w:i w:val="false"/>
          <w:color w:val="000000"/>
          <w:sz w:val="28"/>
        </w:rPr>
        <w:t>
      "3) күнтізбелік жылғы 1 сәуір мен 10 мамыр аралығында осы Қағидалардың 3-тармағының 2), 3) және 4) тармақшаларында көрсетілген адамдар үшін;";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екінші және үшінші бөліктері мынадай редакцияда жазылсын:</w:t>
      </w:r>
    </w:p>
    <w:bookmarkStart w:name="z9" w:id="5"/>
    <w:p>
      <w:pPr>
        <w:spacing w:after="0"/>
        <w:ind w:left="0"/>
        <w:jc w:val="both"/>
      </w:pPr>
      <w:r>
        <w:rPr>
          <w:rFonts w:ascii="Times New Roman"/>
          <w:b w:val="false"/>
          <w:i w:val="false"/>
          <w:color w:val="000000"/>
          <w:sz w:val="28"/>
        </w:rPr>
        <w:t>
      "Осы тармақта көрсетілген шет тілі (ағылшын) бойынша тест тапсырғандығы туралы сертификаттардың біреуі бар тұлғаларға республикалық бюждет немесе жергілікті бюджет қаражаты есебінен білім беру грантын беру конкурсына қатысу үшін өтініш беру кезінде, сондай-ақ ЖОО-ға ақылы негізде оқуға қабылдау кезінде орта немесе техникалық және кәсіптік немесе орта білімнен кейінгі білім беру ұйымдарының түлектері үшін 40 балл; қысқартылған оқу мерзімін көздейтін білім беру бағдарламалары бойынша оқуға түсушілер үшін 50 балл есептеледі.</w:t>
      </w:r>
    </w:p>
    <w:bookmarkEnd w:id="5"/>
    <w:p>
      <w:pPr>
        <w:spacing w:after="0"/>
        <w:ind w:left="0"/>
        <w:jc w:val="both"/>
      </w:pPr>
      <w:r>
        <w:rPr>
          <w:rFonts w:ascii="Times New Roman"/>
          <w:b w:val="false"/>
          <w:i w:val="false"/>
          <w:color w:val="000000"/>
          <w:sz w:val="28"/>
        </w:rPr>
        <w:t>
      Ұсынылған сертификаттардың түпнұсқалығын республикалық бюджет немесе жергілікті бюджет қаражаты есебінен білім беру гранттарын беру конкурсына өтініш берген немесе ЖОО-ға ақылы негізде оқуға қабылдау кезінде желілік ЖОО тексереді.";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мазмұндағы 13) тармақшамен толықтырылсын:</w:t>
      </w:r>
    </w:p>
    <w:bookmarkStart w:name="z11" w:id="6"/>
    <w:p>
      <w:pPr>
        <w:spacing w:after="0"/>
        <w:ind w:left="0"/>
        <w:jc w:val="both"/>
      </w:pPr>
      <w:r>
        <w:rPr>
          <w:rFonts w:ascii="Times New Roman"/>
          <w:b w:val="false"/>
          <w:i w:val="false"/>
          <w:color w:val="000000"/>
          <w:sz w:val="28"/>
        </w:rPr>
        <w:t>
      "13) кезекшілер құрамын бекіту және оларға нұсқаулық өткізу.".</w:t>
      </w:r>
    </w:p>
    <w:bookmarkEnd w:id="6"/>
    <w:bookmarkStart w:name="z12" w:id="7"/>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7"/>
    <w:bookmarkStart w:name="z13"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4" w:id="9"/>
    <w:p>
      <w:pPr>
        <w:spacing w:after="0"/>
        <w:ind w:left="0"/>
        <w:jc w:val="both"/>
      </w:pPr>
      <w:r>
        <w:rPr>
          <w:rFonts w:ascii="Times New Roman"/>
          <w:b w:val="false"/>
          <w:i w:val="false"/>
          <w:color w:val="000000"/>
          <w:sz w:val="28"/>
        </w:rPr>
        <w:t>
      2) осы бұйрық мемлекеттік тіркеуден өткен күнінен бастап күнтізбелік он күн ішінде оның қазақ және орыс тілдеріндегі қағаз және электронды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9"/>
    <w:bookmarkStart w:name="z15" w:id="10"/>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ресми интернет-ресурсында орналастыруды;</w:t>
      </w:r>
    </w:p>
    <w:bookmarkEnd w:id="10"/>
    <w:bookmarkStart w:name="z16" w:id="11"/>
    <w:p>
      <w:pPr>
        <w:spacing w:after="0"/>
        <w:ind w:left="0"/>
        <w:jc w:val="both"/>
      </w:pPr>
      <w:r>
        <w:rPr>
          <w:rFonts w:ascii="Times New Roman"/>
          <w:b w:val="false"/>
          <w:i w:val="false"/>
          <w:color w:val="000000"/>
          <w:sz w:val="28"/>
        </w:rPr>
        <w:t xml:space="preserve">
      4) осы бұйрық мемлекеттік тіркеуден өткеннен кейін он жұмыс күні ішінде Қазақстан Респуликасы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1"/>
    <w:bookmarkStart w:name="z17" w:id="12"/>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Т.І. Ешенқұловқа жүктелсін.</w:t>
      </w:r>
    </w:p>
    <w:bookmarkEnd w:id="12"/>
    <w:bookmarkStart w:name="z18" w:id="13"/>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Білім және ғылым министрінің </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Суханбердиева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