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369a" w14:textId="1873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18 ақпандағы № 55 бұйрығы. Қазақстан Республикасының Әділет министрлігінде 2019 жылғы 26 наурызда № 18411 болып тіркелді. Күші жойылды - Қазақстан Республикасы Энергетика министрінің 2020 жылғы 15 сәуірдегі № 143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Энергетика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11130 болып тіркелген, 2015 жылғы 24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стандарты.";</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w:t>
      </w:r>
    </w:p>
    <w:bookmarkEnd w:id="4"/>
    <w:bookmarkStart w:name="z9"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"4. Мемлекеттік қызметті көрсету мерзімі:</w:t>
      </w:r>
    </w:p>
    <w:bookmarkEnd w:id="6"/>
    <w:p>
      <w:pPr>
        <w:spacing w:after="0"/>
        <w:ind w:left="0"/>
        <w:jc w:val="both"/>
      </w:pPr>
      <w:r>
        <w:rPr>
          <w:rFonts w:ascii="Times New Roman"/>
          <w:b w:val="false"/>
          <w:i w:val="false"/>
          <w:color w:val="000000"/>
          <w:sz w:val="28"/>
        </w:rPr>
        <w:t>
      1) көрсетілетін қызметті берушілерге құжаттар топтамасын тапсырған, сондай-ақ порталға өтініш берген кезден бастап күнтізбелік 20 (жиырма) күн ішінде.</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болмаған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2) көрсетілетін қызметті алушыға құжаттар топтамасын тапсыру үшін күтуге рұқсат етілетін ең көп уақыт – 15 (он бес) минут; </w:t>
      </w:r>
    </w:p>
    <w:p>
      <w:pPr>
        <w:spacing w:after="0"/>
        <w:ind w:left="0"/>
        <w:jc w:val="both"/>
      </w:pPr>
      <w:r>
        <w:rPr>
          <w:rFonts w:ascii="Times New Roman"/>
          <w:b w:val="false"/>
          <w:i w:val="false"/>
          <w:color w:val="000000"/>
          <w:sz w:val="28"/>
        </w:rPr>
        <w:t>
      3) көрсетілетін қызметті алушыға қызметті көрсетуге рұқсат етілетін ең көп уақыт - 15 (он бес) минут.";</w:t>
      </w:r>
    </w:p>
    <w:bookmarkStart w:name="z11" w:id="7"/>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3-қосымшасына</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 тілінде өзгеріс енгізіледі, орыс тіліндегі мәтін өзгермейді.</w:t>
      </w:r>
    </w:p>
    <w:bookmarkEnd w:id="8"/>
    <w:bookmarkStart w:name="z13" w:id="9"/>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5"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6" w:id="1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интернет-ресурсында орналастыруды;</w:t>
      </w:r>
    </w:p>
    <w:bookmarkEnd w:id="12"/>
    <w:bookmarkStart w:name="z17"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18 ақпандағы</w:t>
            </w:r>
            <w:r>
              <w:br/>
            </w:r>
            <w:r>
              <w:rPr>
                <w:rFonts w:ascii="Times New Roman"/>
                <w:b w:val="false"/>
                <w:i w:val="false"/>
                <w:color w:val="000000"/>
                <w:sz w:val="20"/>
              </w:rPr>
              <w:t>№ 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xml:space="preserve">№ 281 бұйрығына </w:t>
            </w:r>
            <w:r>
              <w:br/>
            </w:r>
            <w:r>
              <w:rPr>
                <w:rFonts w:ascii="Times New Roman"/>
                <w:b w:val="false"/>
                <w:i w:val="false"/>
                <w:color w:val="000000"/>
                <w:sz w:val="20"/>
              </w:rPr>
              <w:t>9-қосымша</w:t>
            </w:r>
          </w:p>
        </w:tc>
      </w:tr>
    </w:tbl>
    <w:bookmarkStart w:name="z21" w:id="16"/>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стандарты</w:t>
      </w:r>
    </w:p>
    <w:bookmarkEnd w:id="16"/>
    <w:bookmarkStart w:name="z22" w:id="17"/>
    <w:p>
      <w:pPr>
        <w:spacing w:after="0"/>
        <w:ind w:left="0"/>
        <w:jc w:val="left"/>
      </w:pPr>
      <w:r>
        <w:rPr>
          <w:rFonts w:ascii="Times New Roman"/>
          <w:b/>
          <w:i w:val="false"/>
          <w:color w:val="000000"/>
        </w:rPr>
        <w:t xml:space="preserve"> 1-тарау. Жалпы ережелер</w:t>
      </w:r>
    </w:p>
    <w:bookmarkEnd w:id="17"/>
    <w:bookmarkStart w:name="z23" w:id="18"/>
    <w:p>
      <w:pPr>
        <w:spacing w:after="0"/>
        <w:ind w:left="0"/>
        <w:jc w:val="both"/>
      </w:pPr>
      <w:r>
        <w:rPr>
          <w:rFonts w:ascii="Times New Roman"/>
          <w:b w:val="false"/>
          <w:i w:val="false"/>
          <w:color w:val="000000"/>
          <w:sz w:val="28"/>
        </w:rPr>
        <w:t>
      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қызметі (бұдан әрі – мемлекеттік көрсетілетін қызмет).</w:t>
      </w:r>
    </w:p>
    <w:bookmarkEnd w:id="18"/>
    <w:bookmarkStart w:name="z24" w:id="19"/>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Республикасының Энергетика министрлігі (бұдан әрі – Министрлік) әзірледі.</w:t>
      </w:r>
    </w:p>
    <w:bookmarkEnd w:id="19"/>
    <w:bookmarkStart w:name="z25" w:id="20"/>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электр және жылу энергиясын өндіруді, беруді жүзеге асыратын ұйымдар басшыларына, сондай-ақ энергетикалық сараптаманы жүзеге асыру үшін сараптамалық ұйымдардың сарапшыларына көрсетеді.</w:t>
      </w:r>
    </w:p>
    <w:bookmarkEnd w:id="20"/>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"электрондық үкіметтің" www.egov.kz, www.elіcense.kz веб-порталы (бұдан әрі – портал) арқылы жүзеге асырылады.</w:t>
      </w:r>
    </w:p>
    <w:bookmarkStart w:name="z26" w:id="21"/>
    <w:p>
      <w:pPr>
        <w:spacing w:after="0"/>
        <w:ind w:left="0"/>
        <w:jc w:val="left"/>
      </w:pPr>
      <w:r>
        <w:rPr>
          <w:rFonts w:ascii="Times New Roman"/>
          <w:b/>
          <w:i w:val="false"/>
          <w:color w:val="000000"/>
        </w:rPr>
        <w:t xml:space="preserve"> 2-тарау. Мемлекеттік қызметті көрсету тәртібі</w:t>
      </w:r>
    </w:p>
    <w:bookmarkEnd w:id="21"/>
    <w:bookmarkStart w:name="z27" w:id="22"/>
    <w:p>
      <w:pPr>
        <w:spacing w:after="0"/>
        <w:ind w:left="0"/>
        <w:jc w:val="both"/>
      </w:pPr>
      <w:r>
        <w:rPr>
          <w:rFonts w:ascii="Times New Roman"/>
          <w:b w:val="false"/>
          <w:i w:val="false"/>
          <w:color w:val="000000"/>
          <w:sz w:val="28"/>
        </w:rPr>
        <w:t>
      4. Мемлекеттік қызметті көрсету мерзімі порталға құжаттар топтамасын тапсырған сәттен бастап 10 (он) жұмыс күнінен кешіктірілмей көрсетіледі.</w:t>
      </w:r>
    </w:p>
    <w:bookmarkEnd w:id="2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Осы стандарттың 9-тармағында көзделген ұсынылған құжаттардың толық болмау фактісі анықталған жағдайда, көрсетілетін қызметті беруші көрсетілген мерзімдерде өтінішті одан әрі қараудан дәлелді бас тартуды береді.</w:t>
      </w:r>
    </w:p>
    <w:bookmarkStart w:name="z28" w:id="23"/>
    <w:p>
      <w:pPr>
        <w:spacing w:after="0"/>
        <w:ind w:left="0"/>
        <w:jc w:val="both"/>
      </w:pPr>
      <w:r>
        <w:rPr>
          <w:rFonts w:ascii="Times New Roman"/>
          <w:b w:val="false"/>
          <w:i w:val="false"/>
          <w:color w:val="000000"/>
          <w:sz w:val="28"/>
        </w:rPr>
        <w:t>
      5. Мемлекеттік қызметті көрсету нысаны – электрондық.</w:t>
      </w:r>
    </w:p>
    <w:bookmarkEnd w:id="23"/>
    <w:bookmarkStart w:name="z29" w:id="24"/>
    <w:p>
      <w:pPr>
        <w:spacing w:after="0"/>
        <w:ind w:left="0"/>
        <w:jc w:val="both"/>
      </w:pPr>
      <w:r>
        <w:rPr>
          <w:rFonts w:ascii="Times New Roman"/>
          <w:b w:val="false"/>
          <w:i w:val="false"/>
          <w:color w:val="000000"/>
          <w:sz w:val="28"/>
        </w:rPr>
        <w:t>
      6. Мемлекеттік қызметті көрсету нәтижесі – хаттама (электр энергетикасы саласындағы техникалық пайдалану қағидалары мен қауіпсіздік техникасы қағидаларын білуіне біліктілік тексеруден өту нәтижесі және электр қауіпсіздігі бойынша рұқсат тобын беру), көрсетілетін қызметті алушының қайтып алуға қанағаттандырылған өтініші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24"/>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30" w:id="25"/>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25"/>
    <w:bookmarkStart w:name="z31" w:id="26"/>
    <w:p>
      <w:pPr>
        <w:spacing w:after="0"/>
        <w:ind w:left="0"/>
        <w:jc w:val="both"/>
      </w:pPr>
      <w:r>
        <w:rPr>
          <w:rFonts w:ascii="Times New Roman"/>
          <w:b w:val="false"/>
          <w:i w:val="false"/>
          <w:color w:val="000000"/>
          <w:sz w:val="28"/>
        </w:rPr>
        <w:t>
      8. Жұмыс кестесі:</w:t>
      </w:r>
    </w:p>
    <w:bookmarkEnd w:id="2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асқа үзіліс сағат 13.00-ден 14.30-ға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2) порталдың - техникалық жұмыстарды жүргізуге байланысты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көрсетілетін қызметті көрсетуге өтінішті қабылдау және мемлекеттік көрсетілетін қызметті көрсету нәтижесін беру келесі жұмыс күнінде жүзеге асырылады).</w:t>
      </w:r>
    </w:p>
    <w:bookmarkStart w:name="z32" w:id="27"/>
    <w:p>
      <w:pPr>
        <w:spacing w:after="0"/>
        <w:ind w:left="0"/>
        <w:jc w:val="both"/>
      </w:pPr>
      <w:r>
        <w:rPr>
          <w:rFonts w:ascii="Times New Roman"/>
          <w:b w:val="false"/>
          <w:i w:val="false"/>
          <w:color w:val="000000"/>
          <w:sz w:val="28"/>
        </w:rPr>
        <w:t>
      9. Мемлекеттік көрсетілетін қызметті көрсетуге қажетті құжаттар тізбесі:</w:t>
      </w:r>
    </w:p>
    <w:bookmarkEnd w:id="27"/>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0"/>
        <w:ind w:left="0"/>
        <w:jc w:val="both"/>
      </w:pPr>
      <w:r>
        <w:rPr>
          <w:rFonts w:ascii="Times New Roman"/>
          <w:b w:val="false"/>
          <w:i w:val="false"/>
          <w:color w:val="000000"/>
          <w:sz w:val="28"/>
        </w:rPr>
        <w:t>
      2) көрсетілетін қызметті алушыны лауазымға қызметкерді қабылдау немесе басқа қызметке ауысу туралы өкімдік құжаттың (бұйрықтың) электрондық көшірмесі.</w:t>
      </w:r>
    </w:p>
    <w:p>
      <w:pPr>
        <w:spacing w:after="0"/>
        <w:ind w:left="0"/>
        <w:jc w:val="both"/>
      </w:pPr>
      <w:r>
        <w:rPr>
          <w:rFonts w:ascii="Times New Roman"/>
          <w:b w:val="false"/>
          <w:i w:val="false"/>
          <w:color w:val="000000"/>
          <w:sz w:val="28"/>
        </w:rPr>
        <w:t>
      Жеке басын куәландыратын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алушы осы стандарттың 9-тармағында көрсетілген құжаттарды берген кезде көрсетілетін қызметті алушының "жеке кабинетінде" көрсетілетін қызметті алушының сұрау салуды қабылдау туралы мәртебе портал арқылы өтінішті қабылдаудың растамасы болып табылады.</w:t>
      </w:r>
    </w:p>
    <w:bookmarkStart w:name="z33" w:id="28"/>
    <w:p>
      <w:pPr>
        <w:spacing w:after="0"/>
        <w:ind w:left="0"/>
        <w:jc w:val="both"/>
      </w:pPr>
      <w:r>
        <w:rPr>
          <w:rFonts w:ascii="Times New Roman"/>
          <w:b w:val="false"/>
          <w:i w:val="false"/>
          <w:color w:val="000000"/>
          <w:sz w:val="28"/>
        </w:rPr>
        <w:t>
      10. Көрсетілетін қызметті беруші мына негіздер бойынша мемлекеттік қызмет көрсетуден бас тартады:</w:t>
      </w:r>
    </w:p>
    <w:bookmarkEnd w:id="2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 Энергетика министрінің 2015 жылғы 18 наурыздағы № 210 бұйрығымен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w:t>
      </w:r>
      <w:r>
        <w:rPr>
          <w:rFonts w:ascii="Times New Roman"/>
          <w:b w:val="false"/>
          <w:i w:val="false"/>
          <w:color w:val="000000"/>
          <w:sz w:val="28"/>
        </w:rPr>
        <w:t>қағидаларын</w:t>
      </w:r>
      <w:r>
        <w:rPr>
          <w:rFonts w:ascii="Times New Roman"/>
          <w:b w:val="false"/>
          <w:i w:val="false"/>
          <w:color w:val="000000"/>
          <w:sz w:val="28"/>
        </w:rPr>
        <w:t xml:space="preserve"> білуіне біліктілік тексерулер жүргізу қағидаларының талаптарына сәйкес келмеуі (Нормативтік құқықтық актілерді мемлекеттік тіркеу тізілімінде № 11026 болып тіркелген);</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қызметке немесе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қайтадан жүгінеді.</w:t>
      </w:r>
    </w:p>
    <w:bookmarkStart w:name="z34" w:id="29"/>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29"/>
    <w:bookmarkStart w:name="z35" w:id="3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(әрекетсіздігіне) шағымданған жағдайда, шағым осы мемлекеттік көрсетілетін қызмет стандартының 14-тармағында көрсетілген мекенжай бойынша көрсетілетін қызметті берушінің басшысының атына немесе Министрлік басшысының атына беріледі.</w:t>
      </w:r>
    </w:p>
    <w:bookmarkEnd w:id="30"/>
    <w:p>
      <w:pPr>
        <w:spacing w:after="0"/>
        <w:ind w:left="0"/>
        <w:jc w:val="both"/>
      </w:pPr>
      <w:r>
        <w:rPr>
          <w:rFonts w:ascii="Times New Roman"/>
          <w:b w:val="false"/>
          <w:i w:val="false"/>
          <w:color w:val="000000"/>
          <w:sz w:val="28"/>
        </w:rPr>
        <w:t>
      Шағымдар жазбаша нысанда пошта арқылы немесе қолма-қол көрсетілетін қызметті берушінің немесе Министрліктің кеңсесі арқылы жұмыс күндері не портал арқылы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(ол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кеңсесінде қабылдап алған адамның тегі мен аты-жөні көрсетіле отырып, шағымды тіркеу (мөртабан, кіріс нөмірі және күні) шағымды қабылдау растамасы болып табылады.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Министрліктің мекенжайына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немесе портал арқылы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p>
    <w:bookmarkStart w:name="z36" w:id="3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1"/>
    <w:bookmarkStart w:name="z37" w:id="32"/>
    <w:p>
      <w:pPr>
        <w:spacing w:after="0"/>
        <w:ind w:left="0"/>
        <w:jc w:val="left"/>
      </w:pPr>
      <w:r>
        <w:rPr>
          <w:rFonts w:ascii="Times New Roman"/>
          <w:b/>
          <w:i w:val="false"/>
          <w:color w:val="000000"/>
        </w:rPr>
        <w:t xml:space="preserve"> 4-тарау. Мемлекеттік көрсетілетін қызмет көрсету, оның ішінде электрондық нысанда көрсетілетін қызметтің ерекшеліктері ескерілген өзге де талаптар</w:t>
      </w:r>
    </w:p>
    <w:bookmarkEnd w:id="32"/>
    <w:bookmarkStart w:name="z38" w:id="33"/>
    <w:p>
      <w:pPr>
        <w:spacing w:after="0"/>
        <w:ind w:left="0"/>
        <w:jc w:val="both"/>
      </w:pPr>
      <w:r>
        <w:rPr>
          <w:rFonts w:ascii="Times New Roman"/>
          <w:b w:val="false"/>
          <w:i w:val="false"/>
          <w:color w:val="000000"/>
          <w:sz w:val="28"/>
        </w:rPr>
        <w:t xml:space="preserve">
      13. Мүмкіндіктері шектеулі көрсетілетін қызметті алушыларға (олардың сенімхат бойынша өкілдеріне) көрсетілетін қызметті берушіге жүгінген кездегі мемлекеттік қызмет көрсету ерекшеліктері: "Министрліктер үйі" ғимараты он төртінші және он бесінші кіреберістер арасында орналасқан мүмкіндіктері шектеулі адамдарға арналған жеке кіретін есікпен жабдықталған. </w:t>
      </w:r>
    </w:p>
    <w:bookmarkEnd w:id="33"/>
    <w:bookmarkStart w:name="z39" w:id="34"/>
    <w:p>
      <w:pPr>
        <w:spacing w:after="0"/>
        <w:ind w:left="0"/>
        <w:jc w:val="both"/>
      </w:pPr>
      <w:r>
        <w:rPr>
          <w:rFonts w:ascii="Times New Roman"/>
          <w:b w:val="false"/>
          <w:i w:val="false"/>
          <w:color w:val="000000"/>
          <w:sz w:val="28"/>
        </w:rPr>
        <w:t>
      14. Мемлекеттік көрсетілетін қызметті көрсету орындарының мекенжайлары:</w:t>
      </w:r>
    </w:p>
    <w:bookmarkEnd w:id="34"/>
    <w:p>
      <w:pPr>
        <w:spacing w:after="0"/>
        <w:ind w:left="0"/>
        <w:jc w:val="both"/>
      </w:pPr>
      <w:r>
        <w:rPr>
          <w:rFonts w:ascii="Times New Roman"/>
          <w:b w:val="false"/>
          <w:i w:val="false"/>
          <w:color w:val="000000"/>
          <w:sz w:val="28"/>
        </w:rPr>
        <w:t>
      1) Министрліктің - www.energo.gov.kz интернет-ресурсында,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 www.kaenk.energo.gov.kz интернет-ресурсында, "Мемлекеттік көрсетілетін қызметтер" бөлімінде орналастырылған.</w:t>
      </w:r>
    </w:p>
    <w:bookmarkStart w:name="z40" w:id="35"/>
    <w:p>
      <w:pPr>
        <w:spacing w:after="0"/>
        <w:ind w:left="0"/>
        <w:jc w:val="both"/>
      </w:pPr>
      <w:r>
        <w:rPr>
          <w:rFonts w:ascii="Times New Roman"/>
          <w:b w:val="false"/>
          <w:i w:val="false"/>
          <w:color w:val="000000"/>
          <w:sz w:val="28"/>
        </w:rPr>
        <w:t>
      15.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35"/>
    <w:bookmarkStart w:name="z41" w:id="36"/>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байланыс телефондары, сондай-ақ осы стандарттың 17-тармағында көрсетілген мемлекеттік қызметтерді көрсету мәселелері жөніндегі бірыңғай байланыс орталығы арқылы қашықтықтан қолжетімділік режимінде алу мүмкіндігі бар.</w:t>
      </w:r>
    </w:p>
    <w:bookmarkEnd w:id="36"/>
    <w:bookmarkStart w:name="z42" w:id="37"/>
    <w:p>
      <w:pPr>
        <w:spacing w:after="0"/>
        <w:ind w:left="0"/>
        <w:jc w:val="both"/>
      </w:pPr>
      <w:r>
        <w:rPr>
          <w:rFonts w:ascii="Times New Roman"/>
          <w:b w:val="false"/>
          <w:i w:val="false"/>
          <w:color w:val="000000"/>
          <w:sz w:val="28"/>
        </w:rPr>
        <w:t>
      17. Мемлекеттік қызметтерді көрсету мәселелері жөніндегі анықтамалық қызметтің байланыс телефондары: 8 (7172) 74-12-27, 8 (7172) 74-02-38. Мемлекеттік қызметтерді көрсету мәселелері жөніндегі бірыңғай байланыс орталығы: 1414, 8 800 080 7777.</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 _______                                     Күні: 20 __жылғы "___" _________</w:t>
      </w:r>
    </w:p>
    <w:bookmarkStart w:name="z44"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xml:space="preserve">
      Сізден мені электр қауіпсіздігі бойынша _______ </w:t>
      </w:r>
    </w:p>
    <w:p>
      <w:pPr>
        <w:spacing w:after="0"/>
        <w:ind w:left="0"/>
        <w:jc w:val="both"/>
      </w:pPr>
      <w:r>
        <w:rPr>
          <w:rFonts w:ascii="Times New Roman"/>
          <w:b w:val="false"/>
          <w:i w:val="false"/>
          <w:color w:val="000000"/>
          <w:sz w:val="28"/>
        </w:rPr>
        <w:t xml:space="preserve">
      (рұқсат тобын көрсету) </w:t>
      </w:r>
    </w:p>
    <w:p>
      <w:pPr>
        <w:spacing w:after="0"/>
        <w:ind w:left="0"/>
        <w:jc w:val="both"/>
      </w:pPr>
      <w:r>
        <w:rPr>
          <w:rFonts w:ascii="Times New Roman"/>
          <w:b w:val="false"/>
          <w:i w:val="false"/>
          <w:color w:val="000000"/>
          <w:sz w:val="28"/>
        </w:rPr>
        <w:t xml:space="preserve">
      рұқсат тобын _____________ </w:t>
      </w:r>
    </w:p>
    <w:p>
      <w:pPr>
        <w:spacing w:after="0"/>
        <w:ind w:left="0"/>
        <w:jc w:val="both"/>
      </w:pPr>
      <w:r>
        <w:rPr>
          <w:rFonts w:ascii="Times New Roman"/>
          <w:b w:val="false"/>
          <w:i w:val="false"/>
          <w:color w:val="000000"/>
          <w:sz w:val="28"/>
        </w:rPr>
        <w:t xml:space="preserve">
      үшін (беру, жоғарылату немесе растау) </w:t>
      </w:r>
    </w:p>
    <w:p>
      <w:pPr>
        <w:spacing w:after="0"/>
        <w:ind w:left="0"/>
        <w:jc w:val="both"/>
      </w:pPr>
      <w:r>
        <w:rPr>
          <w:rFonts w:ascii="Times New Roman"/>
          <w:b w:val="false"/>
          <w:i w:val="false"/>
          <w:color w:val="000000"/>
          <w:sz w:val="28"/>
        </w:rPr>
        <w:t>
      электр және энергия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_____________ біліктілік тексеруден өтуге рұқсат беруіңізді сұраймын.(бастапқы, кезекті, кезектен тыс)</w:t>
      </w:r>
    </w:p>
    <w:p>
      <w:pPr>
        <w:spacing w:after="0"/>
        <w:ind w:left="0"/>
        <w:jc w:val="both"/>
      </w:pPr>
      <w:r>
        <w:rPr>
          <w:rFonts w:ascii="Times New Roman"/>
          <w:b w:val="false"/>
          <w:i w:val="false"/>
          <w:color w:val="000000"/>
          <w:sz w:val="28"/>
        </w:rPr>
        <w:t>
      Ақпараттық жүйелерде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Лауазымға қызметкерді қабылдау немесе басқа қызметке ауысу туралы өкімдік құжаттың (бұйрықтың) 20 ___ жылғы "___" ________</w:t>
      </w:r>
    </w:p>
    <w:p>
      <w:pPr>
        <w:spacing w:after="0"/>
        <w:ind w:left="0"/>
        <w:jc w:val="both"/>
      </w:pPr>
      <w:r>
        <w:rPr>
          <w:rFonts w:ascii="Times New Roman"/>
          <w:b w:val="false"/>
          <w:i w:val="false"/>
          <w:color w:val="000000"/>
          <w:sz w:val="28"/>
        </w:rPr>
        <w:t>
      № ___ электрондық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18 ақпандағы</w:t>
            </w:r>
            <w:r>
              <w:br/>
            </w:r>
            <w:r>
              <w:rPr>
                <w:rFonts w:ascii="Times New Roman"/>
                <w:b w:val="false"/>
                <w:i w:val="false"/>
                <w:color w:val="000000"/>
                <w:sz w:val="20"/>
              </w:rPr>
              <w:t>№ 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 xml:space="preserve">кезеңдегі жұмысқа </w:t>
            </w:r>
            <w:r>
              <w:br/>
            </w:r>
            <w:r>
              <w:rPr>
                <w:rFonts w:ascii="Times New Roman"/>
                <w:b w:val="false"/>
                <w:i w:val="false"/>
                <w:color w:val="000000"/>
                <w:sz w:val="20"/>
              </w:rPr>
              <w:t>әзірлік паспортын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атауы)</w:t>
            </w:r>
          </w:p>
        </w:tc>
      </w:tr>
    </w:tbl>
    <w:bookmarkStart w:name="z47" w:id="39"/>
    <w:p>
      <w:pPr>
        <w:spacing w:after="0"/>
        <w:ind w:left="0"/>
        <w:jc w:val="left"/>
      </w:pPr>
      <w:r>
        <w:rPr>
          <w:rFonts w:ascii="Times New Roman"/>
          <w:b/>
          <w:i w:val="false"/>
          <w:color w:val="000000"/>
        </w:rPr>
        <w:t xml:space="preserve"> Энергия өндіруші және энергия беруші ұйымдардың күзгі-қысқы кезеңдегі жұмысқа әзірлік паспортын алуға өтініш</w:t>
      </w:r>
    </w:p>
    <w:bookmarkEnd w:id="3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заңды тұлғаны мемлекеттік тіркеу (қайта тіркеу)</w:t>
      </w:r>
    </w:p>
    <w:p>
      <w:pPr>
        <w:spacing w:after="0"/>
        <w:ind w:left="0"/>
        <w:jc w:val="both"/>
      </w:pPr>
      <w:r>
        <w:rPr>
          <w:rFonts w:ascii="Times New Roman"/>
          <w:b w:val="false"/>
          <w:i w:val="false"/>
          <w:color w:val="000000"/>
          <w:sz w:val="28"/>
        </w:rPr>
        <w:t>
      туралы анықтаманың нөмірі және күні)</w:t>
      </w:r>
    </w:p>
    <w:p>
      <w:pPr>
        <w:spacing w:after="0"/>
        <w:ind w:left="0"/>
        <w:jc w:val="both"/>
      </w:pPr>
      <w:r>
        <w:rPr>
          <w:rFonts w:ascii="Times New Roman"/>
          <w:b w:val="false"/>
          <w:i w:val="false"/>
          <w:color w:val="000000"/>
          <w:sz w:val="28"/>
        </w:rPr>
        <w:t xml:space="preserve">
      Заңды тұлғаның және оның энергия объектісінің орналасқан жері: </w:t>
      </w:r>
    </w:p>
    <w:p>
      <w:pPr>
        <w:spacing w:after="0"/>
        <w:ind w:left="0"/>
        <w:jc w:val="both"/>
      </w:pPr>
      <w:r>
        <w:rPr>
          <w:rFonts w:ascii="Times New Roman"/>
          <w:b w:val="false"/>
          <w:i w:val="false"/>
          <w:color w:val="000000"/>
          <w:sz w:val="28"/>
        </w:rPr>
        <w:t xml:space="preserve">
      Пошталық мекенжайы:____________________________________________ </w:t>
      </w:r>
    </w:p>
    <w:p>
      <w:pPr>
        <w:spacing w:after="0"/>
        <w:ind w:left="0"/>
        <w:jc w:val="both"/>
      </w:pPr>
      <w:r>
        <w:rPr>
          <w:rFonts w:ascii="Times New Roman"/>
          <w:b w:val="false"/>
          <w:i w:val="false"/>
          <w:color w:val="000000"/>
          <w:sz w:val="28"/>
        </w:rPr>
        <w:t xml:space="preserve">
      Телефон нөмірлері _______________________________________________ </w:t>
      </w:r>
    </w:p>
    <w:p>
      <w:pPr>
        <w:spacing w:after="0"/>
        <w:ind w:left="0"/>
        <w:jc w:val="both"/>
      </w:pPr>
      <w:r>
        <w:rPr>
          <w:rFonts w:ascii="Times New Roman"/>
          <w:b w:val="false"/>
          <w:i w:val="false"/>
          <w:color w:val="000000"/>
          <w:sz w:val="28"/>
        </w:rPr>
        <w:t xml:space="preserve">
      E-maіl 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 </w:t>
      </w:r>
    </w:p>
    <w:p>
      <w:pPr>
        <w:spacing w:after="0"/>
        <w:ind w:left="0"/>
        <w:jc w:val="both"/>
      </w:pPr>
      <w:r>
        <w:rPr>
          <w:rFonts w:ascii="Times New Roman"/>
          <w:b w:val="false"/>
          <w:i w:val="false"/>
          <w:color w:val="000000"/>
          <w:sz w:val="28"/>
        </w:rPr>
        <w:t xml:space="preserve">
      Қоса беріліп отырған құжаттар тізбесі: </w:t>
      </w:r>
    </w:p>
    <w:p>
      <w:pPr>
        <w:spacing w:after="0"/>
        <w:ind w:left="0"/>
        <w:jc w:val="both"/>
      </w:pPr>
      <w:r>
        <w:rPr>
          <w:rFonts w:ascii="Times New Roman"/>
          <w:b w:val="false"/>
          <w:i w:val="false"/>
          <w:color w:val="000000"/>
          <w:sz w:val="28"/>
        </w:rPr>
        <w:t xml:space="preserve">
      1.___________________________ парақта, беттің реттік № </w:t>
      </w:r>
    </w:p>
    <w:p>
      <w:pPr>
        <w:spacing w:after="0"/>
        <w:ind w:left="0"/>
        <w:jc w:val="both"/>
      </w:pPr>
      <w:r>
        <w:rPr>
          <w:rFonts w:ascii="Times New Roman"/>
          <w:b w:val="false"/>
          <w:i w:val="false"/>
          <w:color w:val="000000"/>
          <w:sz w:val="28"/>
        </w:rPr>
        <w:t xml:space="preserve">
      2.___________________________ парақта, беттің реттік № </w:t>
      </w:r>
    </w:p>
    <w:p>
      <w:pPr>
        <w:spacing w:after="0"/>
        <w:ind w:left="0"/>
        <w:jc w:val="both"/>
      </w:pPr>
      <w:r>
        <w:rPr>
          <w:rFonts w:ascii="Times New Roman"/>
          <w:b w:val="false"/>
          <w:i w:val="false"/>
          <w:color w:val="000000"/>
          <w:sz w:val="28"/>
        </w:rPr>
        <w:t xml:space="preserve">
      3.___________________________ парақта, беттің реттік № </w:t>
      </w:r>
    </w:p>
    <w:p>
      <w:pPr>
        <w:spacing w:after="0"/>
        <w:ind w:left="0"/>
        <w:jc w:val="both"/>
      </w:pPr>
      <w:r>
        <w:rPr>
          <w:rFonts w:ascii="Times New Roman"/>
          <w:b w:val="false"/>
          <w:i w:val="false"/>
          <w:color w:val="000000"/>
          <w:sz w:val="28"/>
        </w:rPr>
        <w:t xml:space="preserve">
      4.___________________________ парақта, беттің реттік № </w:t>
      </w:r>
    </w:p>
    <w:p>
      <w:pPr>
        <w:spacing w:after="0"/>
        <w:ind w:left="0"/>
        <w:jc w:val="both"/>
      </w:pPr>
      <w:r>
        <w:rPr>
          <w:rFonts w:ascii="Times New Roman"/>
          <w:b w:val="false"/>
          <w:i w:val="false"/>
          <w:color w:val="000000"/>
          <w:sz w:val="28"/>
        </w:rPr>
        <w:t xml:space="preserve">
      5.___________________________ парақта, беттің реттік № </w:t>
      </w:r>
    </w:p>
    <w:p>
      <w:pPr>
        <w:spacing w:after="0"/>
        <w:ind w:left="0"/>
        <w:jc w:val="both"/>
      </w:pPr>
      <w:r>
        <w:rPr>
          <w:rFonts w:ascii="Times New Roman"/>
          <w:b w:val="false"/>
          <w:i w:val="false"/>
          <w:color w:val="000000"/>
          <w:sz w:val="28"/>
        </w:rPr>
        <w:t xml:space="preserve">
      6.___________________________ парақта, беттің реттік № </w:t>
      </w:r>
    </w:p>
    <w:p>
      <w:pPr>
        <w:spacing w:after="0"/>
        <w:ind w:left="0"/>
        <w:jc w:val="both"/>
      </w:pPr>
      <w:r>
        <w:rPr>
          <w:rFonts w:ascii="Times New Roman"/>
          <w:b w:val="false"/>
          <w:i w:val="false"/>
          <w:color w:val="000000"/>
          <w:sz w:val="28"/>
        </w:rPr>
        <w:t xml:space="preserve">
      Ұйымның басшысы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20__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18 ақпандағы</w:t>
            </w:r>
            <w:r>
              <w:br/>
            </w:r>
            <w:r>
              <w:rPr>
                <w:rFonts w:ascii="Times New Roman"/>
                <w:b w:val="false"/>
                <w:i w:val="false"/>
                <w:color w:val="000000"/>
                <w:sz w:val="20"/>
              </w:rPr>
              <w:t>№ 55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өндіруші және энергия </w:t>
            </w:r>
            <w:r>
              <w:br/>
            </w:r>
            <w:r>
              <w:rPr>
                <w:rFonts w:ascii="Times New Roman"/>
                <w:b w:val="false"/>
                <w:i w:val="false"/>
                <w:color w:val="000000"/>
                <w:sz w:val="20"/>
              </w:rPr>
              <w:t xml:space="preserve">беруші ұйымдарға күзгі-қысқы </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 xml:space="preserve">паспортын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0"/>
    <w:p>
      <w:pPr>
        <w:spacing w:after="0"/>
        <w:ind w:left="0"/>
        <w:jc w:val="left"/>
      </w:pPr>
      <w:r>
        <w:rPr>
          <w:rFonts w:ascii="Times New Roman"/>
          <w:b/>
          <w:i w:val="false"/>
          <w:color w:val="000000"/>
        </w:rPr>
        <w:t xml:space="preserve"> Энергия өндіруші және энергия беруші ұйымдардың ________ жылдардағы күзгі-қысқы кезеңдегі жұмысқа әзірлігі актісі</w:t>
      </w:r>
    </w:p>
    <w:bookmarkEnd w:id="40"/>
    <w:p>
      <w:pPr>
        <w:spacing w:after="0"/>
        <w:ind w:left="0"/>
        <w:jc w:val="both"/>
      </w:pPr>
      <w:r>
        <w:rPr>
          <w:rFonts w:ascii="Times New Roman"/>
          <w:b w:val="false"/>
          <w:i w:val="false"/>
          <w:color w:val="000000"/>
          <w:sz w:val="28"/>
        </w:rPr>
        <w:t xml:space="preserve">
      __________________________________ ___________________________ </w:t>
      </w:r>
    </w:p>
    <w:p>
      <w:pPr>
        <w:spacing w:after="0"/>
        <w:ind w:left="0"/>
        <w:jc w:val="both"/>
      </w:pPr>
      <w:r>
        <w:rPr>
          <w:rFonts w:ascii="Times New Roman"/>
          <w:b w:val="false"/>
          <w:i w:val="false"/>
          <w:color w:val="000000"/>
          <w:sz w:val="28"/>
        </w:rPr>
        <w:t xml:space="preserve">
                        Акт жасалған жер                         (күні)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_______ №___ бұйрығымен тағайындалған комиссия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энергия өндіруші және энергия беруші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ұйымдардың күзгі-қысқы кезеңдегі жұмысқа әзірлік паспортын алу үшін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шарттардың орындалғаны/орындалмағаны көрсетіледі </w:t>
      </w:r>
    </w:p>
    <w:p>
      <w:pPr>
        <w:spacing w:after="0"/>
        <w:ind w:left="0"/>
        <w:jc w:val="both"/>
      </w:pPr>
      <w:r>
        <w:rPr>
          <w:rFonts w:ascii="Times New Roman"/>
          <w:b w:val="false"/>
          <w:i w:val="false"/>
          <w:color w:val="000000"/>
          <w:sz w:val="28"/>
        </w:rPr>
        <w:t xml:space="preserve">
      Тұжырым:______________________________________________________ </w:t>
      </w:r>
    </w:p>
    <w:p>
      <w:pPr>
        <w:spacing w:after="0"/>
        <w:ind w:left="0"/>
        <w:jc w:val="both"/>
      </w:pPr>
      <w:r>
        <w:rPr>
          <w:rFonts w:ascii="Times New Roman"/>
          <w:b w:val="false"/>
          <w:i w:val="false"/>
          <w:color w:val="000000"/>
          <w:sz w:val="28"/>
        </w:rPr>
        <w:t>
      (ұйым күзгі-қысқы кезеңдегі жұмысқа әзір/ әзір емес)</w:t>
      </w:r>
    </w:p>
    <w:tbl>
      <w:tblPr>
        <w:tblW w:w="0" w:type="auto"/>
        <w:tblCellSpacing w:w="0" w:type="auto"/>
        <w:tblBorders>
          <w:top w:val="none"/>
          <w:left w:val="none"/>
          <w:bottom w:val="none"/>
          <w:right w:val="none"/>
          <w:insideH w:val="none"/>
          <w:insideV w:val="none"/>
        </w:tblBorders>
      </w:tblPr>
      <w:tblGrid>
        <w:gridCol w:w="554"/>
        <w:gridCol w:w="2612"/>
        <w:gridCol w:w="3834"/>
        <w:gridCol w:w="5300"/>
      </w:tblGrid>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2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(ұйым басшысының қолы)</w:t>
            </w:r>
          </w:p>
        </w:tc>
        <w:tc>
          <w:tcPr>
            <w:tcW w:w="5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2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және мемлекеттік органның мөрі)</w:t>
            </w:r>
          </w:p>
        </w:tc>
        <w:tc>
          <w:tcPr>
            <w:tcW w:w="5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2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c>
          <w:tcPr>
            <w:tcW w:w="5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c>
          <w:tcPr>
            <w:tcW w:w="5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3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c>
          <w:tcPr>
            <w:tcW w:w="5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18 ақпандағы</w:t>
            </w:r>
            <w:r>
              <w:br/>
            </w:r>
            <w:r>
              <w:rPr>
                <w:rFonts w:ascii="Times New Roman"/>
                <w:b w:val="false"/>
                <w:i w:val="false"/>
                <w:color w:val="000000"/>
                <w:sz w:val="20"/>
              </w:rPr>
              <w:t>№ 55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w:t>
            </w:r>
            <w:r>
              <w:br/>
            </w:r>
            <w:r>
              <w:rPr>
                <w:rFonts w:ascii="Times New Roman"/>
                <w:b w:val="false"/>
                <w:i w:val="false"/>
                <w:color w:val="000000"/>
                <w:sz w:val="20"/>
              </w:rPr>
              <w:t>энергия беруші ұйымдарға</w:t>
            </w:r>
            <w:r>
              <w:br/>
            </w:r>
            <w:r>
              <w:rPr>
                <w:rFonts w:ascii="Times New Roman"/>
                <w:b w:val="false"/>
                <w:i w:val="false"/>
                <w:color w:val="000000"/>
                <w:sz w:val="20"/>
              </w:rPr>
              <w:t>күзгі-қысқы кезеңдегі</w:t>
            </w:r>
            <w:r>
              <w:br/>
            </w:r>
            <w:r>
              <w:rPr>
                <w:rFonts w:ascii="Times New Roman"/>
                <w:b w:val="false"/>
                <w:i w:val="false"/>
                <w:color w:val="000000"/>
                <w:sz w:val="20"/>
              </w:rPr>
              <w:t>жұмысқа әзірлік паспортын</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53" w:id="41"/>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алу шарттары</w:t>
      </w:r>
    </w:p>
    <w:bookmarkEnd w:id="41"/>
    <w:bookmarkStart w:name="z54" w:id="42"/>
    <w:p>
      <w:pPr>
        <w:spacing w:after="0"/>
        <w:ind w:left="0"/>
        <w:jc w:val="both"/>
      </w:pPr>
      <w:r>
        <w:rPr>
          <w:rFonts w:ascii="Times New Roman"/>
          <w:b w:val="false"/>
          <w:i w:val="false"/>
          <w:color w:val="000000"/>
          <w:sz w:val="28"/>
        </w:rPr>
        <w:t>
      1. Энергия өндіруші ұйымдарға күзгі-қысқы кезеңдегі жұмысқа әзірлігі паспортын алу үшін келесі құжаттар беріледі:</w:t>
      </w:r>
    </w:p>
    <w:bookmarkEnd w:id="42"/>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11 ақпандағы № 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актілерде мемлекеттік тіркеу тізілімінде № 10451 болып тіркелді)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қағидаларына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алдағы күзгі-қысқы кезеңге отын жеткізуге арналған шарттардың көшірмелері;</w:t>
      </w:r>
    </w:p>
    <w:p>
      <w:pPr>
        <w:spacing w:after="0"/>
        <w:ind w:left="0"/>
        <w:jc w:val="both"/>
      </w:pPr>
      <w:r>
        <w:rPr>
          <w:rFonts w:ascii="Times New Roman"/>
          <w:b w:val="false"/>
          <w:i w:val="false"/>
          <w:color w:val="000000"/>
          <w:sz w:val="28"/>
        </w:rPr>
        <w:t>
      3) сыртқы ауаның төмен температурасы жағдайларында жабдықтың, технологиялық схемалар мен құрылыстардың ақауларының алдын алу бойынша жоспарланған іс-шаралардың толық көлемде орындалуы туралы акт;</w:t>
      </w:r>
    </w:p>
    <w:p>
      <w:pPr>
        <w:spacing w:after="0"/>
        <w:ind w:left="0"/>
        <w:jc w:val="both"/>
      </w:pPr>
      <w:r>
        <w:rPr>
          <w:rFonts w:ascii="Times New Roman"/>
          <w:b w:val="false"/>
          <w:i w:val="false"/>
          <w:color w:val="000000"/>
          <w:sz w:val="28"/>
        </w:rPr>
        <w:t>
      4) энергия өндіруші ұйымның жүктемелер кестесін орындауға әзірлік актісі, яғни жұмыс пен резервте қажетті жабдық құрамының болуы;</w:t>
      </w:r>
    </w:p>
    <w:p>
      <w:pPr>
        <w:spacing w:after="0"/>
        <w:ind w:left="0"/>
        <w:jc w:val="both"/>
      </w:pPr>
      <w:r>
        <w:rPr>
          <w:rFonts w:ascii="Times New Roman"/>
          <w:b w:val="false"/>
          <w:i w:val="false"/>
          <w:color w:val="000000"/>
          <w:sz w:val="28"/>
        </w:rPr>
        <w:t xml:space="preserve">
      5) Қазақстан Республикасы Энергетика министрінің 2016 жылғы 22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актілерде мемлекеттік тіркеу тізілімінде № 14033 болып тіркелген) Энергия өндіруші ұйымдардың күзгі-қысқы кезеңде пайдаланатын отын қорының нормаларына сәйкес, белгіленген қоймада талаптарға сәйкес негізгі және резервтік (авариялық) отын қорының болуы туралы анықтама;</w:t>
      </w:r>
    </w:p>
    <w:p>
      <w:pPr>
        <w:spacing w:after="0"/>
        <w:ind w:left="0"/>
        <w:jc w:val="both"/>
      </w:pPr>
      <w:r>
        <w:rPr>
          <w:rFonts w:ascii="Times New Roman"/>
          <w:b w:val="false"/>
          <w:i w:val="false"/>
          <w:color w:val="000000"/>
          <w:sz w:val="28"/>
        </w:rPr>
        <w:t>
      6) жұмысқа өрт сөндіру және өрт дабылы жүйелерінің күзгі-қысқы кезеңдегі әзірлік актісі;</w:t>
      </w:r>
    </w:p>
    <w:p>
      <w:pPr>
        <w:spacing w:after="0"/>
        <w:ind w:left="0"/>
        <w:jc w:val="both"/>
      </w:pPr>
      <w:r>
        <w:rPr>
          <w:rFonts w:ascii="Times New Roman"/>
          <w:b w:val="false"/>
          <w:i w:val="false"/>
          <w:color w:val="000000"/>
          <w:sz w:val="28"/>
        </w:rPr>
        <w:t>
      7)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8) гидроқұрылыстарды (бар болған жағдайда) және күл үйінділерінің қалған сыйымдылығын күзгі комиссиялық қарап тексеру жүргізу туралы актісі;</w:t>
      </w:r>
    </w:p>
    <w:bookmarkStart w:name="z55" w:id="43"/>
    <w:p>
      <w:pPr>
        <w:spacing w:after="0"/>
        <w:ind w:left="0"/>
        <w:jc w:val="both"/>
      </w:pPr>
      <w:r>
        <w:rPr>
          <w:rFonts w:ascii="Times New Roman"/>
          <w:b w:val="false"/>
          <w:i w:val="false"/>
          <w:color w:val="000000"/>
          <w:sz w:val="28"/>
        </w:rPr>
        <w:t>
      2. Энергия беруші ұйымдар үшін күзгі-қысқы кезеңдегі жұмысқа әзірлігі паспортын алу үшін келесі құжаттар беріледі:</w:t>
      </w:r>
    </w:p>
    <w:bookmarkEnd w:id="43"/>
    <w:p>
      <w:pPr>
        <w:spacing w:after="0"/>
        <w:ind w:left="0"/>
        <w:jc w:val="both"/>
      </w:pPr>
      <w:r>
        <w:rPr>
          <w:rFonts w:ascii="Times New Roman"/>
          <w:b w:val="false"/>
          <w:i w:val="false"/>
          <w:color w:val="000000"/>
          <w:sz w:val="28"/>
        </w:rPr>
        <w:t>
      1)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қағидаларына сәйкес алдағы күзгі-қысқы кезеңге дайындық кезінде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электр жүктемелері кестесін орындауға әзірлік туралы акті, яғни жұмыста және резервте жүктемелер кестесін орындау және электр беруші желілер мен трансформаторлардың өткізу қабілеті шегінде электр энергиясы мен қуатты беру үшін қажетті жабдық құрамының болуы (күзгі-қысқы кезеңде 10-110 кВ бойынша режимдік (қалыпты) схемалар, режимдік схема кезінде өткен жылғы жаздық және қыстық бақылау күндеріне жүктемелерді өлшеулер);</w:t>
      </w:r>
    </w:p>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актілерде мемлекеттік тіркеу тізілімінде № 10851 болып тіркелген) Электр қондырғыларын орнату қағидаларына және нормативтік техникалық құжаттардың талаптарына сәйкес, электр желілерінің жабдығына келетін көлемде және мерзімдерде сынақтар жүргізу туралы акті;</w:t>
      </w:r>
    </w:p>
    <w:p>
      <w:pPr>
        <w:spacing w:after="0"/>
        <w:ind w:left="0"/>
        <w:jc w:val="both"/>
      </w:pPr>
      <w:r>
        <w:rPr>
          <w:rFonts w:ascii="Times New Roman"/>
          <w:b w:val="false"/>
          <w:i w:val="false"/>
          <w:color w:val="000000"/>
          <w:sz w:val="28"/>
        </w:rPr>
        <w:t>
      4) релелік қорғау және автоматика, апатқа қарсы автоматика құрылғыларына толық көлемде техникалық қызмет көрсетуді орындау туралы акті, бар болған жағдайда ғимараттар мен құрылыстардың, байланыс құралдарының, диспетчерлік және технологиялық басқару құрылғыларының, электр энергиясын коммерциялық есепке алудың автоматтандырылған жүйесінің әзірлігі (актілердің көшірмелері);</w:t>
      </w:r>
    </w:p>
    <w:p>
      <w:pPr>
        <w:spacing w:after="0"/>
        <w:ind w:left="0"/>
        <w:jc w:val="both"/>
      </w:pPr>
      <w:r>
        <w:rPr>
          <w:rFonts w:ascii="Times New Roman"/>
          <w:b w:val="false"/>
          <w:i w:val="false"/>
          <w:color w:val="000000"/>
          <w:sz w:val="28"/>
        </w:rPr>
        <w:t>
      5) энергия көздері қуатының тапшылығы туындаған кезде, сондай-ақ электр желілеріндегі авариялық жағдайда тұтынушыларды шектеу (веерлі ажыратулар) кестелерінің көшірмелері;</w:t>
      </w:r>
    </w:p>
    <w:p>
      <w:pPr>
        <w:spacing w:after="0"/>
        <w:ind w:left="0"/>
        <w:jc w:val="both"/>
      </w:pPr>
      <w:r>
        <w:rPr>
          <w:rFonts w:ascii="Times New Roman"/>
          <w:b w:val="false"/>
          <w:i w:val="false"/>
          <w:color w:val="000000"/>
          <w:sz w:val="28"/>
        </w:rPr>
        <w:t>
      6) пайдалануға енгізу және техникалық жай-күйін бағалау жылын көрсете отырып, кестелер мен кезеңділікке сәйкес техникалық куәландырудан өткен жабдық, электр қондырғыларының, әуе желілердің, кәбілді желілердің, релелік қорғау және автоматика құрылғыларының, ғимараттар мен құрылыстардың энергия кәсіпорындары жұмыс комиссияларының электр қондырғыларына техникалық куәландыруды жүргізуі тізбесі;</w:t>
      </w:r>
    </w:p>
    <w:p>
      <w:pPr>
        <w:spacing w:after="0"/>
        <w:ind w:left="0"/>
        <w:jc w:val="both"/>
      </w:pPr>
      <w:r>
        <w:rPr>
          <w:rFonts w:ascii="Times New Roman"/>
          <w:b w:val="false"/>
          <w:i w:val="false"/>
          <w:color w:val="000000"/>
          <w:sz w:val="28"/>
        </w:rPr>
        <w:t>
      7) аварияға қарсы, өртке қарсы объектілік жаттығу жүргізу материалдары (жүргізілген жаттығулар тақырыптамалары мен персоналдың іс-қимылын бағалау);</w:t>
      </w:r>
    </w:p>
    <w:p>
      <w:pPr>
        <w:spacing w:after="0"/>
        <w:ind w:left="0"/>
        <w:jc w:val="both"/>
      </w:pPr>
      <w:r>
        <w:rPr>
          <w:rFonts w:ascii="Times New Roman"/>
          <w:b w:val="false"/>
          <w:i w:val="false"/>
          <w:color w:val="000000"/>
          <w:sz w:val="28"/>
        </w:rPr>
        <w:t>
      8) жедел-көшпелі және желілік бригадалардың көлік құралдарымен және байланыс құралдарымен қамтамасыз етілгендігі туралы актісі.</w:t>
      </w:r>
    </w:p>
    <w:bookmarkStart w:name="z56" w:id="44"/>
    <w:p>
      <w:pPr>
        <w:spacing w:after="0"/>
        <w:ind w:left="0"/>
        <w:jc w:val="both"/>
      </w:pPr>
      <w:r>
        <w:rPr>
          <w:rFonts w:ascii="Times New Roman"/>
          <w:b w:val="false"/>
          <w:i w:val="false"/>
          <w:color w:val="000000"/>
          <w:sz w:val="28"/>
        </w:rPr>
        <w:t>
      3. Жылу энергиясын тасымалдауды және таратуды (жылу желілері) жүзеге асыратын энергия беруші ұйымдар үшін күзгі-қысқы кезеңдегі жұмысқа әзірлігі паспортын алу үшін келесі құжаттар беріледі:</w:t>
      </w:r>
    </w:p>
    <w:bookmarkEnd w:id="44"/>
    <w:p>
      <w:pPr>
        <w:spacing w:after="0"/>
        <w:ind w:left="0"/>
        <w:jc w:val="both"/>
      </w:pPr>
      <w:r>
        <w:rPr>
          <w:rFonts w:ascii="Times New Roman"/>
          <w:b w:val="false"/>
          <w:i w:val="false"/>
          <w:color w:val="000000"/>
          <w:sz w:val="28"/>
        </w:rPr>
        <w:t>
      1) электр энергетикасы саласындағы нормативтік құқықтық актілерге және техникалық актілерге сәйкес қажетті көлемде және сапада негізгі және қосалқы жабдықты жоспарлы жөндеудің орындалуы туралы актісі;</w:t>
      </w:r>
    </w:p>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және құрылыстардың ақауларының алдын алу бойынша жоспарланған іс-шаралардың толық көлемде орындалуы туралы акті;</w:t>
      </w:r>
    </w:p>
    <w:p>
      <w:pPr>
        <w:spacing w:after="0"/>
        <w:ind w:left="0"/>
        <w:jc w:val="both"/>
      </w:pPr>
      <w:r>
        <w:rPr>
          <w:rFonts w:ascii="Times New Roman"/>
          <w:b w:val="false"/>
          <w:i w:val="false"/>
          <w:color w:val="000000"/>
          <w:sz w:val="28"/>
        </w:rPr>
        <w:t>
      3) күзгі-қысқы кезеңдегі жұмысқа өрт сөндіру және өрт дабылы жүйелерінің әзірлік актісі;</w:t>
      </w:r>
    </w:p>
    <w:p>
      <w:pPr>
        <w:spacing w:after="0"/>
        <w:ind w:left="0"/>
        <w:jc w:val="both"/>
      </w:pPr>
      <w:r>
        <w:rPr>
          <w:rFonts w:ascii="Times New Roman"/>
          <w:b w:val="false"/>
          <w:i w:val="false"/>
          <w:color w:val="000000"/>
          <w:sz w:val="28"/>
        </w:rPr>
        <w:t>
      4) күзгі-қысқы кезеңдегі жұмысқа ғимараттар мен құрылыстардың, диспетчерлік және технологиялық басқару құралдарының әзірлік актісі;</w:t>
      </w:r>
    </w:p>
    <w:p>
      <w:pPr>
        <w:spacing w:after="0"/>
        <w:ind w:left="0"/>
        <w:jc w:val="both"/>
      </w:pPr>
      <w:r>
        <w:rPr>
          <w:rFonts w:ascii="Times New Roman"/>
          <w:b w:val="false"/>
          <w:i w:val="false"/>
          <w:color w:val="000000"/>
          <w:sz w:val="28"/>
        </w:rPr>
        <w:t>
      5) энергия көздері қуаты мен жылу желілерінің қабілетінің тапшылығы туындаған кезде жергілікті атқарушы органдармен келісілген тұтынушыларды шектеу кестелері;</w:t>
      </w:r>
    </w:p>
    <w:p>
      <w:pPr>
        <w:spacing w:after="0"/>
        <w:ind w:left="0"/>
        <w:jc w:val="both"/>
      </w:pPr>
      <w:r>
        <w:rPr>
          <w:rFonts w:ascii="Times New Roman"/>
          <w:b w:val="false"/>
          <w:i w:val="false"/>
          <w:color w:val="000000"/>
          <w:sz w:val="28"/>
        </w:rPr>
        <w:t>
      6) жылу беретін ұйымдардың аталған жерді жылыту үшін жылу желілері мен жылу көздерінің сыртқы ауаның есептік температурасына жылу желілері жұмысының температура кестелерін орындауды қамтамасыз ету жөніндегі актісінің болуы.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