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784b6" w14:textId="07784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"Нотариаттық іс жүргізу жөніндегі ережені бекіту туралы" Қазақстан Республикасы Әділет министрінің 2012 жылғы 31 қаңтардағы № 32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Әділет министрінің 2019 жылғы 29 наурыздағы № 150 бұйрығы. Қазақстан Республикасының Әділет министрлігінде 2019 жылғы 2 сәуірде № 18450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"Нотариаттық іс жүргізу жөніндегі ережені бекіту туралы" Қазақстан Республикасы Әділет министрінің 2012 жылғы 31 қаңтардағы № 32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7445 болып тіркелген, 2012 жылғы 26 мамырда "Егемен Қазақстан" газетінде № 269-273 (27347)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"Нотариат туралы" 1997 жылғы 14 шілдедегі Қазақстан Республикасы Заңының 32-бабының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Нотариаттық іс жүргізу жөніндегі </w:t>
      </w:r>
      <w:r>
        <w:rPr>
          <w:rFonts w:ascii="Times New Roman"/>
          <w:b w:val="false"/>
          <w:i w:val="false"/>
          <w:color w:val="000000"/>
          <w:sz w:val="28"/>
        </w:rPr>
        <w:t>ережеде</w:t>
      </w:r>
      <w:r>
        <w:rPr>
          <w:rFonts w:ascii="Times New Roman"/>
          <w:b w:val="false"/>
          <w:i w:val="false"/>
          <w:color w:val="000000"/>
          <w:sz w:val="28"/>
        </w:rPr>
        <w:t xml:space="preserve">: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7" w:id="4"/>
    <w:p>
      <w:pPr>
        <w:spacing w:after="0"/>
        <w:ind w:left="0"/>
        <w:jc w:val="both"/>
      </w:pPr>
      <w:r>
        <w:rPr>
          <w:rFonts w:ascii="Times New Roman"/>
          <w:b w:val="false"/>
          <w:i w:val="false"/>
          <w:color w:val="000000"/>
          <w:sz w:val="28"/>
        </w:rPr>
        <w:t>
      "1-тарау. Жалпы ережелер";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w:t>
      </w:r>
    </w:p>
    <w:bookmarkStart w:name="z9" w:id="5"/>
    <w:p>
      <w:pPr>
        <w:spacing w:after="0"/>
        <w:ind w:left="0"/>
        <w:jc w:val="both"/>
      </w:pPr>
      <w:r>
        <w:rPr>
          <w:rFonts w:ascii="Times New Roman"/>
          <w:b w:val="false"/>
          <w:i w:val="false"/>
          <w:color w:val="000000"/>
          <w:sz w:val="28"/>
        </w:rPr>
        <w:t>
      "5. Мемлекеттік нотариус жұмыстан босатылған немесе ауысқан кезде іс жүргізуді ұйымдастыру және дұрыс жүргізу, нотариаттық мұрағаттық құжаттарды сақтау, есебін жүргізу және пайдалану аумақтық әділет органының бұйрығымен басқа мемлекеттік нотариусқа жүктеледі.</w:t>
      </w:r>
    </w:p>
    <w:bookmarkEnd w:id="5"/>
    <w:p>
      <w:pPr>
        <w:spacing w:after="0"/>
        <w:ind w:left="0"/>
        <w:jc w:val="both"/>
      </w:pPr>
      <w:r>
        <w:rPr>
          <w:rFonts w:ascii="Times New Roman"/>
          <w:b w:val="false"/>
          <w:i w:val="false"/>
          <w:color w:val="000000"/>
          <w:sz w:val="28"/>
        </w:rPr>
        <w:t>
      Жекеше нотариустың лицензиясының қолданысы тоқтатыла тұрған жағдайда аумақтық әділет органы мен аумақтық нотариаттық палата осы Ережеде көзделген тәртіппен, нотариустың іс жүргізуіндегі құжаттарды басқа нотариусқа беру бойынша шаралар қолданады.</w:t>
      </w:r>
    </w:p>
    <w:p>
      <w:pPr>
        <w:spacing w:after="0"/>
        <w:ind w:left="0"/>
        <w:jc w:val="both"/>
      </w:pPr>
      <w:r>
        <w:rPr>
          <w:rFonts w:ascii="Times New Roman"/>
          <w:b w:val="false"/>
          <w:i w:val="false"/>
          <w:color w:val="000000"/>
          <w:sz w:val="28"/>
        </w:rPr>
        <w:t>
      Жеке практикамен айналысатын нотариустың лицензиясының күші тоқтатылған кезде нотариустың лицензиясының күшін тоқтату туралы бұйрыққа қол қойған күннен бастап он жұмыс күні мерзімде аумақтық әділет органы мен нотариаттық палата құжаттарды басқа нотариусқа немесе жекеше нотариаттық мұрағатқа беру бойынша шаралар қолданады.</w:t>
      </w:r>
    </w:p>
    <w:p>
      <w:pPr>
        <w:spacing w:after="0"/>
        <w:ind w:left="0"/>
        <w:jc w:val="both"/>
      </w:pPr>
      <w:r>
        <w:rPr>
          <w:rFonts w:ascii="Times New Roman"/>
          <w:b w:val="false"/>
          <w:i w:val="false"/>
          <w:color w:val="000000"/>
          <w:sz w:val="28"/>
        </w:rPr>
        <w:t>
      Аумақтық нотариаттық палата мүшелігінен шыққанда, нотариустың нотариаттық палата мүшелігінен шығу туралы өтініші келіп түскен күннен бастап он жұмыс күн мерзімде, аумақтық әділет органы мен нотариаттық палата аяқталған және ресімделген істерді жекеше нотариаттық мұрағатқа қабылдау-тапсыруды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 </w:t>
      </w:r>
    </w:p>
    <w:bookmarkStart w:name="z11" w:id="6"/>
    <w:p>
      <w:pPr>
        <w:spacing w:after="0"/>
        <w:ind w:left="0"/>
        <w:jc w:val="both"/>
      </w:pPr>
      <w:r>
        <w:rPr>
          <w:rFonts w:ascii="Times New Roman"/>
          <w:b w:val="false"/>
          <w:i w:val="false"/>
          <w:color w:val="000000"/>
          <w:sz w:val="28"/>
        </w:rPr>
        <w:t xml:space="preserve">
      "11. Құжаттар Қазақстан Республикасы Үкіметінің 2018 жылғы 31 қазандағы № 703 қаулысымен бекітілген Мемлекеттік және мемлекеттік емес ұйымдарда құжаттама жасау, құжаттаманы басқару және электрондық құжат айналымы жүйелерін пайдалану </w:t>
      </w:r>
      <w:r>
        <w:rPr>
          <w:rFonts w:ascii="Times New Roman"/>
          <w:b w:val="false"/>
          <w:i w:val="false"/>
          <w:color w:val="000000"/>
          <w:sz w:val="28"/>
        </w:rPr>
        <w:t>қағидаларына</w:t>
      </w:r>
      <w:r>
        <w:rPr>
          <w:rFonts w:ascii="Times New Roman"/>
          <w:b w:val="false"/>
          <w:i w:val="false"/>
          <w:color w:val="000000"/>
          <w:sz w:val="28"/>
        </w:rPr>
        <w:t xml:space="preserve"> сәйкес ресімделеді.";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3" w:id="7"/>
    <w:p>
      <w:pPr>
        <w:spacing w:after="0"/>
        <w:ind w:left="0"/>
        <w:jc w:val="both"/>
      </w:pPr>
      <w:r>
        <w:rPr>
          <w:rFonts w:ascii="Times New Roman"/>
          <w:b w:val="false"/>
          <w:i w:val="false"/>
          <w:color w:val="000000"/>
          <w:sz w:val="28"/>
        </w:rPr>
        <w:t>
      "2-тарау. Құжаттарды қабылдау, тіркеу және жіберу";</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5" w:id="8"/>
    <w:p>
      <w:pPr>
        <w:spacing w:after="0"/>
        <w:ind w:left="0"/>
        <w:jc w:val="both"/>
      </w:pPr>
      <w:r>
        <w:rPr>
          <w:rFonts w:ascii="Times New Roman"/>
          <w:b w:val="false"/>
          <w:i w:val="false"/>
          <w:color w:val="000000"/>
          <w:sz w:val="28"/>
        </w:rPr>
        <w:t>
      "3-тарау. Істер номенклатурасын жасау";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17" w:id="9"/>
    <w:p>
      <w:pPr>
        <w:spacing w:after="0"/>
        <w:ind w:left="0"/>
        <w:jc w:val="both"/>
      </w:pPr>
      <w:r>
        <w:rPr>
          <w:rFonts w:ascii="Times New Roman"/>
          <w:b w:val="false"/>
          <w:i w:val="false"/>
          <w:color w:val="000000"/>
          <w:sz w:val="28"/>
        </w:rPr>
        <w:t>
      "4-тарау. Істерді қалыптастыру";</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19" w:id="10"/>
    <w:p>
      <w:pPr>
        <w:spacing w:after="0"/>
        <w:ind w:left="0"/>
        <w:jc w:val="both"/>
      </w:pPr>
      <w:r>
        <w:rPr>
          <w:rFonts w:ascii="Times New Roman"/>
          <w:b w:val="false"/>
          <w:i w:val="false"/>
          <w:color w:val="000000"/>
          <w:sz w:val="28"/>
        </w:rPr>
        <w:t>
      "5. Істерді ресімдеу. Істердің тізбесін жасау";</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21" w:id="11"/>
    <w:p>
      <w:pPr>
        <w:spacing w:after="0"/>
        <w:ind w:left="0"/>
        <w:jc w:val="both"/>
      </w:pPr>
      <w:r>
        <w:rPr>
          <w:rFonts w:ascii="Times New Roman"/>
          <w:b w:val="false"/>
          <w:i w:val="false"/>
          <w:color w:val="000000"/>
          <w:sz w:val="28"/>
        </w:rPr>
        <w:t>
      "6. Құжаттарды сақтау";</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 </w:t>
      </w:r>
    </w:p>
    <w:bookmarkStart w:name="z23" w:id="12"/>
    <w:p>
      <w:pPr>
        <w:spacing w:after="0"/>
        <w:ind w:left="0"/>
        <w:jc w:val="both"/>
      </w:pPr>
      <w:r>
        <w:rPr>
          <w:rFonts w:ascii="Times New Roman"/>
          <w:b w:val="false"/>
          <w:i w:val="false"/>
          <w:color w:val="000000"/>
          <w:sz w:val="28"/>
        </w:rPr>
        <w:t>
      "38. Нотариаттық іс жүргізу құжаттары қалыптастырылған орны бойынша 10 жыл бойы нотариуста сақталады.</w:t>
      </w:r>
    </w:p>
    <w:bookmarkEnd w:id="12"/>
    <w:p>
      <w:pPr>
        <w:spacing w:after="0"/>
        <w:ind w:left="0"/>
        <w:jc w:val="both"/>
      </w:pPr>
      <w:r>
        <w:rPr>
          <w:rFonts w:ascii="Times New Roman"/>
          <w:b w:val="false"/>
          <w:i w:val="false"/>
          <w:color w:val="000000"/>
          <w:sz w:val="28"/>
        </w:rPr>
        <w:t>
      Қазақстан Республикасы Әділет министрінің 2012 жылғы 31 қаңтардағы № 29 бұйрығымен бекітілген (Қазақстан Республикасының нормативтік құқықтық актілерді мемлекеттік тіркеу тізілімінде №7444 болып тіркелген) Нотариустың үй-жайына қойылатын талаптарда белгіленген нотариаттық іс жүргізу құжаттарын сақтау үшін жағдайлар болған кезде, нотариаттық іс жүргізу құжаттары нотариустың кәсіби қызметін жүзеге асырудың бүкіл кезеңінде олардың қалыптасқан орны бойынша сақталады.";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w:t>
      </w:r>
    </w:p>
    <w:bookmarkStart w:name="z25" w:id="13"/>
    <w:p>
      <w:pPr>
        <w:spacing w:after="0"/>
        <w:ind w:left="0"/>
        <w:jc w:val="both"/>
      </w:pPr>
      <w:r>
        <w:rPr>
          <w:rFonts w:ascii="Times New Roman"/>
          <w:b w:val="false"/>
          <w:i w:val="false"/>
          <w:color w:val="000000"/>
          <w:sz w:val="28"/>
        </w:rPr>
        <w:t>
      "7. Істерді жекеше нотариаттық немесе мемлекеттік мұрағатқа тапсыру. Мұрағаттық құжаттардың сақталуын қамтамасыз ету";</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 тармақтар</w:t>
      </w:r>
      <w:r>
        <w:rPr>
          <w:rFonts w:ascii="Times New Roman"/>
          <w:b w:val="false"/>
          <w:i w:val="false"/>
          <w:color w:val="000000"/>
          <w:sz w:val="28"/>
        </w:rPr>
        <w:t xml:space="preserve"> мынадай редакцияда жазылсын: </w:t>
      </w:r>
    </w:p>
    <w:bookmarkStart w:name="z27" w:id="14"/>
    <w:p>
      <w:pPr>
        <w:spacing w:after="0"/>
        <w:ind w:left="0"/>
        <w:jc w:val="both"/>
      </w:pPr>
      <w:r>
        <w:rPr>
          <w:rFonts w:ascii="Times New Roman"/>
          <w:b w:val="false"/>
          <w:i w:val="false"/>
          <w:color w:val="000000"/>
          <w:sz w:val="28"/>
        </w:rPr>
        <w:t>
      "41. Жекеше нотариус он жыл сақтау мерзімі өткеннен кейін және сақтау үшін жағдай болмаған кезде сақтау кезеңінен кейінгі күнтізбелік жыл ішінде аяқталған және ресімделген істерді жеке нотариаттық мұрағатқа сақтауға береді.</w:t>
      </w:r>
    </w:p>
    <w:bookmarkEnd w:id="14"/>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12-бабына</w:t>
      </w:r>
      <w:r>
        <w:rPr>
          <w:rFonts w:ascii="Times New Roman"/>
          <w:b w:val="false"/>
          <w:i w:val="false"/>
          <w:color w:val="000000"/>
          <w:sz w:val="28"/>
        </w:rPr>
        <w:t xml:space="preserve"> сәйкес өз қызметін тоқтатқан, сондай-ақ нотариаттық палата мүшелігінен шыққан жекеше нотариус бір ай мерзімде аяқталған және ресімделген істерді басқа жекеше нотариусқа немесе тиісті нотариаттық округтің жекеше нотариаттық мұрағатына сақтауға береді.</w:t>
      </w:r>
    </w:p>
    <w:p>
      <w:pPr>
        <w:spacing w:after="0"/>
        <w:ind w:left="0"/>
        <w:jc w:val="both"/>
      </w:pPr>
      <w:r>
        <w:rPr>
          <w:rFonts w:ascii="Times New Roman"/>
          <w:b w:val="false"/>
          <w:i w:val="false"/>
          <w:color w:val="000000"/>
          <w:sz w:val="28"/>
        </w:rPr>
        <w:t>
      Аяқталған және ресімделген істерді жекеше нотариаттық мұрағатқа сақтауға беру мерзімі екі айдан артық емес мерзімге ұзартылады.";</w:t>
      </w:r>
    </w:p>
    <w:bookmarkStart w:name="z28" w:id="15"/>
    <w:p>
      <w:pPr>
        <w:spacing w:after="0"/>
        <w:ind w:left="0"/>
        <w:jc w:val="both"/>
      </w:pPr>
      <w:r>
        <w:rPr>
          <w:rFonts w:ascii="Times New Roman"/>
          <w:b w:val="false"/>
          <w:i w:val="false"/>
          <w:color w:val="000000"/>
          <w:sz w:val="28"/>
        </w:rPr>
        <w:t>
      42. Істерді табыстау тұрақты және уақытша (он жылдан жоғары) сақтау істері тізбесі және істер номенклатурасы бойынша жүзеге асырылады.</w:t>
      </w:r>
    </w:p>
    <w:bookmarkEnd w:id="15"/>
    <w:bookmarkStart w:name="z29" w:id="16"/>
    <w:p>
      <w:pPr>
        <w:spacing w:after="0"/>
        <w:ind w:left="0"/>
        <w:jc w:val="both"/>
      </w:pPr>
      <w:r>
        <w:rPr>
          <w:rFonts w:ascii="Times New Roman"/>
          <w:b w:val="false"/>
          <w:i w:val="false"/>
          <w:color w:val="000000"/>
          <w:sz w:val="28"/>
        </w:rPr>
        <w:t>
      43. Жекеше нотариус тұрақты, уақытша (жетпіс бес жыл) сақтау мерзіміндегі аяқталған және ресімделген істерді:</w:t>
      </w:r>
    </w:p>
    <w:bookmarkEnd w:id="16"/>
    <w:p>
      <w:pPr>
        <w:spacing w:after="0"/>
        <w:ind w:left="0"/>
        <w:jc w:val="both"/>
      </w:pPr>
      <w:r>
        <w:rPr>
          <w:rFonts w:ascii="Times New Roman"/>
          <w:b w:val="false"/>
          <w:i w:val="false"/>
          <w:color w:val="000000"/>
          <w:sz w:val="28"/>
        </w:rPr>
        <w:t>
      жер учаскелерін иеліктен шығару туралы шарттарды;</w:t>
      </w:r>
    </w:p>
    <w:p>
      <w:pPr>
        <w:spacing w:after="0"/>
        <w:ind w:left="0"/>
        <w:jc w:val="both"/>
      </w:pPr>
      <w:r>
        <w:rPr>
          <w:rFonts w:ascii="Times New Roman"/>
          <w:b w:val="false"/>
          <w:i w:val="false"/>
          <w:color w:val="000000"/>
          <w:sz w:val="28"/>
        </w:rPr>
        <w:t>
      тұрғын үйлерді, пәтерлерді иеліктен шығару туралы шарттарды (олардың негізінде куәландырылған құжаттар);</w:t>
      </w:r>
    </w:p>
    <w:p>
      <w:pPr>
        <w:spacing w:after="0"/>
        <w:ind w:left="0"/>
        <w:jc w:val="both"/>
      </w:pPr>
      <w:r>
        <w:rPr>
          <w:rFonts w:ascii="Times New Roman"/>
          <w:b w:val="false"/>
          <w:i w:val="false"/>
          <w:color w:val="000000"/>
          <w:sz w:val="28"/>
        </w:rPr>
        <w:t>
      аяқталған мұрагерлік істерді;</w:t>
      </w:r>
    </w:p>
    <w:p>
      <w:pPr>
        <w:spacing w:after="0"/>
        <w:ind w:left="0"/>
        <w:jc w:val="both"/>
      </w:pPr>
      <w:r>
        <w:rPr>
          <w:rFonts w:ascii="Times New Roman"/>
          <w:b w:val="false"/>
          <w:i w:val="false"/>
          <w:color w:val="000000"/>
          <w:sz w:val="28"/>
        </w:rPr>
        <w:t>
      ерлі-зайыптылардың ортақ мүлкіндегі үлеске меншік құқығы туралы куәліктерді (егер мұндай куәлік нотариаттық кеңседе жасалған мұрагерлік іске байланысты тірі зайыбына берілген болса, ол мұрагерлік іске тігіледі);</w:t>
      </w:r>
    </w:p>
    <w:p>
      <w:pPr>
        <w:spacing w:after="0"/>
        <w:ind w:left="0"/>
        <w:jc w:val="both"/>
      </w:pPr>
      <w:r>
        <w:rPr>
          <w:rFonts w:ascii="Times New Roman"/>
          <w:b w:val="false"/>
          <w:i w:val="false"/>
          <w:color w:val="000000"/>
          <w:sz w:val="28"/>
        </w:rPr>
        <w:t>
      нотариаттық іс-әрекеттерді тіркеу тізілімдерін жекеше нотариаттық мұрағатқа береді.</w:t>
      </w:r>
    </w:p>
    <w:p>
      <w:pPr>
        <w:spacing w:after="0"/>
        <w:ind w:left="0"/>
        <w:jc w:val="both"/>
      </w:pPr>
      <w:r>
        <w:rPr>
          <w:rFonts w:ascii="Times New Roman"/>
          <w:b w:val="false"/>
          <w:i w:val="false"/>
          <w:color w:val="000000"/>
          <w:sz w:val="28"/>
        </w:rPr>
        <w:t>
      Нотариаттық куәландырылған өсиет, оның ішінде құпия өсиеттер, сондай-ақ аяқталмаған мұрагерлік іс жекеше нотариаттық мұрағатқа тапсырылмайды.</w:t>
      </w:r>
    </w:p>
    <w:bookmarkStart w:name="z30" w:id="17"/>
    <w:p>
      <w:pPr>
        <w:spacing w:after="0"/>
        <w:ind w:left="0"/>
        <w:jc w:val="both"/>
      </w:pPr>
      <w:r>
        <w:rPr>
          <w:rFonts w:ascii="Times New Roman"/>
          <w:b w:val="false"/>
          <w:i w:val="false"/>
          <w:color w:val="000000"/>
          <w:sz w:val="28"/>
        </w:rPr>
        <w:t xml:space="preserve">
      44. Нотариус лицензиясының күші тоқтатылған немесе нотариус нотариаттық палата мүшелігінен шыққан жағдайда нотариаттық куәландырылған өсиеттер, оның ішінде құпия өсиеттер, өсиеттерді есепке алудың алфавиттік кітаптары, мұрагерлік істерді есепке алудың алфавиттік кітаптары, сондай-ақ аяқталмаған мұрагерлік істер он жұмыс күні ішінде аумақтық әділет органы мен нотариаттық палатаның бірлескен шешімі бойынша басқа нотариусқа беріледі. </w:t>
      </w:r>
    </w:p>
    <w:bookmarkEnd w:id="17"/>
    <w:p>
      <w:pPr>
        <w:spacing w:after="0"/>
        <w:ind w:left="0"/>
        <w:jc w:val="both"/>
      </w:pPr>
      <w:r>
        <w:rPr>
          <w:rFonts w:ascii="Times New Roman"/>
          <w:b w:val="false"/>
          <w:i w:val="false"/>
          <w:color w:val="000000"/>
          <w:sz w:val="28"/>
        </w:rPr>
        <w:t xml:space="preserve">
      Жекеше нотариус лицензиясының күші тоқтатыла тұрған жағдайда, нотариустың іс жүргізуіндегі құжаттар он жұмыс күні ішінде аумақтық әділет органы мен нотариаттық палатаның бірлескен шешімі бойынша басқа нотариусқа беріледі. </w:t>
      </w:r>
    </w:p>
    <w:p>
      <w:pPr>
        <w:spacing w:after="0"/>
        <w:ind w:left="0"/>
        <w:jc w:val="both"/>
      </w:pPr>
      <w:r>
        <w:rPr>
          <w:rFonts w:ascii="Times New Roman"/>
          <w:b w:val="false"/>
          <w:i w:val="false"/>
          <w:color w:val="000000"/>
          <w:sz w:val="28"/>
        </w:rPr>
        <w:t>
      Құжаттарды беру туралы осы Ережеге 11-қосымшаға сәйкес нысан бойынша құжаттарды қабылдау-тапсыру актісі жасалады.</w:t>
      </w:r>
    </w:p>
    <w:bookmarkStart w:name="z31" w:id="18"/>
    <w:p>
      <w:pPr>
        <w:spacing w:after="0"/>
        <w:ind w:left="0"/>
        <w:jc w:val="both"/>
      </w:pPr>
      <w:r>
        <w:rPr>
          <w:rFonts w:ascii="Times New Roman"/>
          <w:b w:val="false"/>
          <w:i w:val="false"/>
          <w:color w:val="000000"/>
          <w:sz w:val="28"/>
        </w:rPr>
        <w:t xml:space="preserve">
      45. Заңының </w:t>
      </w:r>
      <w:r>
        <w:rPr>
          <w:rFonts w:ascii="Times New Roman"/>
          <w:b w:val="false"/>
          <w:i w:val="false"/>
          <w:color w:val="000000"/>
          <w:sz w:val="28"/>
        </w:rPr>
        <w:t>29-1-бабына</w:t>
      </w:r>
      <w:r>
        <w:rPr>
          <w:rFonts w:ascii="Times New Roman"/>
          <w:b w:val="false"/>
          <w:i w:val="false"/>
          <w:color w:val="000000"/>
          <w:sz w:val="28"/>
        </w:rPr>
        <w:t xml:space="preserve"> сәйкес нотариаттық құжаттарды сақтау және сақтауды қамтамасыз ету үшін жекеше нотариаттық мұрағаттар жұмыс істейді.</w:t>
      </w:r>
    </w:p>
    <w:bookmarkEnd w:id="18"/>
    <w:p>
      <w:pPr>
        <w:spacing w:after="0"/>
        <w:ind w:left="0"/>
        <w:jc w:val="both"/>
      </w:pPr>
      <w:r>
        <w:rPr>
          <w:rFonts w:ascii="Times New Roman"/>
          <w:b w:val="false"/>
          <w:i w:val="false"/>
          <w:color w:val="000000"/>
          <w:sz w:val="28"/>
        </w:rPr>
        <w:t>
      Жекеше нотариаттық мұрағаттар аумақтық нотариаттық палаталардың филиалдары болып табылады.</w:t>
      </w:r>
    </w:p>
    <w:p>
      <w:pPr>
        <w:spacing w:after="0"/>
        <w:ind w:left="0"/>
        <w:jc w:val="both"/>
      </w:pPr>
      <w:r>
        <w:rPr>
          <w:rFonts w:ascii="Times New Roman"/>
          <w:b w:val="false"/>
          <w:i w:val="false"/>
          <w:color w:val="000000"/>
          <w:sz w:val="28"/>
        </w:rPr>
        <w:t>
      Жекеше нотариаттық мұрағатта осы Ереженің 43-тармағының 1-бөлігінде көрсетілген құжаттар сақталады.";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8-тараудың</w:t>
      </w:r>
      <w:r>
        <w:rPr>
          <w:rFonts w:ascii="Times New Roman"/>
          <w:b w:val="false"/>
          <w:i w:val="false"/>
          <w:color w:val="000000"/>
          <w:sz w:val="28"/>
        </w:rPr>
        <w:t xml:space="preserve"> тақырыбы мынадай редакцияда жазылсын:</w:t>
      </w:r>
    </w:p>
    <w:bookmarkStart w:name="z33" w:id="19"/>
    <w:p>
      <w:pPr>
        <w:spacing w:after="0"/>
        <w:ind w:left="0"/>
        <w:jc w:val="both"/>
      </w:pPr>
      <w:r>
        <w:rPr>
          <w:rFonts w:ascii="Times New Roman"/>
          <w:b w:val="false"/>
          <w:i w:val="false"/>
          <w:color w:val="000000"/>
          <w:sz w:val="28"/>
        </w:rPr>
        <w:t>
      "8-тарау. Істерді жою";</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9-тараудың</w:t>
      </w:r>
      <w:r>
        <w:rPr>
          <w:rFonts w:ascii="Times New Roman"/>
          <w:b w:val="false"/>
          <w:i w:val="false"/>
          <w:color w:val="000000"/>
          <w:sz w:val="28"/>
        </w:rPr>
        <w:t xml:space="preserve"> тақырыбы мынадай редакцияда жазылсын:</w:t>
      </w:r>
    </w:p>
    <w:bookmarkStart w:name="z35" w:id="20"/>
    <w:p>
      <w:pPr>
        <w:spacing w:after="0"/>
        <w:ind w:left="0"/>
        <w:jc w:val="both"/>
      </w:pPr>
      <w:r>
        <w:rPr>
          <w:rFonts w:ascii="Times New Roman"/>
          <w:b w:val="false"/>
          <w:i w:val="false"/>
          <w:color w:val="000000"/>
          <w:sz w:val="28"/>
        </w:rPr>
        <w:t>
      "9-тарау. Нотариаттық іс-әрекеттерді тіркеу тізілімін жүргізу.</w:t>
      </w:r>
    </w:p>
    <w:bookmarkEnd w:id="20"/>
    <w:p>
      <w:pPr>
        <w:spacing w:after="0"/>
        <w:ind w:left="0"/>
        <w:jc w:val="both"/>
      </w:pPr>
      <w:r>
        <w:rPr>
          <w:rFonts w:ascii="Times New Roman"/>
          <w:b w:val="false"/>
          <w:i w:val="false"/>
          <w:color w:val="000000"/>
          <w:sz w:val="28"/>
        </w:rPr>
        <w:t>
      Нотариаттық іс-әрекеттерді тіркеу";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w:t>
      </w:r>
    </w:p>
    <w:bookmarkStart w:name="z37" w:id="21"/>
    <w:p>
      <w:pPr>
        <w:spacing w:after="0"/>
        <w:ind w:left="0"/>
        <w:jc w:val="both"/>
      </w:pPr>
      <w:r>
        <w:rPr>
          <w:rFonts w:ascii="Times New Roman"/>
          <w:b w:val="false"/>
          <w:i w:val="false"/>
          <w:color w:val="000000"/>
          <w:sz w:val="28"/>
        </w:rPr>
        <w:t xml:space="preserve">
      "55. Нотариаттық іс-әрекеттерді тіркеу тізілімінде өшіруге және қарындашпен жазуға жол берілмейді. Өзгертулер, ескертулер, түзетулер жекеше немесе мемлекеттік нотариустың қолымен және мөрімен бекітіліп, күні қойылады. </w:t>
      </w:r>
    </w:p>
    <w:bookmarkEnd w:id="21"/>
    <w:p>
      <w:pPr>
        <w:spacing w:after="0"/>
        <w:ind w:left="0"/>
        <w:jc w:val="both"/>
      </w:pPr>
      <w:r>
        <w:rPr>
          <w:rFonts w:ascii="Times New Roman"/>
          <w:b w:val="false"/>
          <w:i w:val="false"/>
          <w:color w:val="000000"/>
          <w:sz w:val="28"/>
        </w:rPr>
        <w:t>
      Нотариаттық іс-әрекеттерді нөмірлеу кезінде қате табылған жағдайда, анықталған өзгертулер, түзетулер, ескертпелер туралы анықтама жасалады және осы Ереженің 13-қосымшасына сәйкес нысан бойынша нотариаттық іс-әрекеттерді тіркеу тізілімінің соңында тігіледі.</w:t>
      </w:r>
    </w:p>
    <w:p>
      <w:pPr>
        <w:spacing w:after="0"/>
        <w:ind w:left="0"/>
        <w:jc w:val="both"/>
      </w:pPr>
      <w:r>
        <w:rPr>
          <w:rFonts w:ascii="Times New Roman"/>
          <w:b w:val="false"/>
          <w:i w:val="false"/>
          <w:color w:val="000000"/>
          <w:sz w:val="28"/>
        </w:rPr>
        <w:t>
      БНАЖ электрондық тізіліміндегі өзгертулер мен қателіктер "Ескертпе" бағанында ескертіледі";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10-тараудың</w:t>
      </w:r>
      <w:r>
        <w:rPr>
          <w:rFonts w:ascii="Times New Roman"/>
          <w:b w:val="false"/>
          <w:i w:val="false"/>
          <w:color w:val="000000"/>
          <w:sz w:val="28"/>
        </w:rPr>
        <w:t xml:space="preserve"> тақырыбы мынадай редакцияда жазылсын:</w:t>
      </w:r>
    </w:p>
    <w:bookmarkStart w:name="z40" w:id="22"/>
    <w:p>
      <w:pPr>
        <w:spacing w:after="0"/>
        <w:ind w:left="0"/>
        <w:jc w:val="both"/>
      </w:pPr>
      <w:r>
        <w:rPr>
          <w:rFonts w:ascii="Times New Roman"/>
          <w:b w:val="false"/>
          <w:i w:val="false"/>
          <w:color w:val="000000"/>
          <w:sz w:val="28"/>
        </w:rPr>
        <w:t>
      "10-тарау. Шетелде іс-әрекет етуге арналған құжаттарды ресімдеу";</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w:t>
      </w:r>
      <w:r>
        <w:rPr>
          <w:rFonts w:ascii="Times New Roman"/>
          <w:b w:val="false"/>
          <w:i w:val="false"/>
          <w:color w:val="000000"/>
          <w:sz w:val="28"/>
        </w:rPr>
        <w:t xml:space="preserve"> мынадай редакцияда жазылсын:</w:t>
      </w:r>
    </w:p>
    <w:bookmarkStart w:name="z42" w:id="23"/>
    <w:p>
      <w:pPr>
        <w:spacing w:after="0"/>
        <w:ind w:left="0"/>
        <w:jc w:val="both"/>
      </w:pPr>
      <w:r>
        <w:rPr>
          <w:rFonts w:ascii="Times New Roman"/>
          <w:b w:val="false"/>
          <w:i w:val="false"/>
          <w:color w:val="000000"/>
          <w:sz w:val="28"/>
        </w:rPr>
        <w:t>
      "60. Шетелде іс-әрекет етуге арналған құжаттарға қол қойған кезде нотариаттық іс-әрекет жасау үшін келген тұлға құжаттағы тиісті жолға тегін, атын, әкесінің атын (бар болған жағдайда) жеке басын куәландыратын құжатында көрсетілгендей кезектілікпен жазып, содан кейін көрсетілген жеке мәліметтерінен кейін қолын қояды.";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11-тараудың</w:t>
      </w:r>
      <w:r>
        <w:rPr>
          <w:rFonts w:ascii="Times New Roman"/>
          <w:b w:val="false"/>
          <w:i w:val="false"/>
          <w:color w:val="000000"/>
          <w:sz w:val="28"/>
        </w:rPr>
        <w:t xml:space="preserve"> тақырыбы мынадай редакцияда жазылсын:</w:t>
      </w:r>
    </w:p>
    <w:bookmarkStart w:name="z44" w:id="24"/>
    <w:p>
      <w:pPr>
        <w:spacing w:after="0"/>
        <w:ind w:left="0"/>
        <w:jc w:val="both"/>
      </w:pPr>
      <w:r>
        <w:rPr>
          <w:rFonts w:ascii="Times New Roman"/>
          <w:b w:val="false"/>
          <w:i w:val="false"/>
          <w:color w:val="000000"/>
          <w:sz w:val="28"/>
        </w:rPr>
        <w:t>
      "11-тарау. Нотариустың мөрі, мөртабаны және бланкісі";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71-тармақтар</w:t>
      </w:r>
      <w:r>
        <w:rPr>
          <w:rFonts w:ascii="Times New Roman"/>
          <w:b w:val="false"/>
          <w:i w:val="false"/>
          <w:color w:val="000000"/>
          <w:sz w:val="28"/>
        </w:rPr>
        <w:t xml:space="preserve"> мынадай редакцияда жазылсын:</w:t>
      </w:r>
    </w:p>
    <w:bookmarkStart w:name="z46" w:id="25"/>
    <w:p>
      <w:pPr>
        <w:spacing w:after="0"/>
        <w:ind w:left="0"/>
        <w:jc w:val="both"/>
      </w:pPr>
      <w:r>
        <w:rPr>
          <w:rFonts w:ascii="Times New Roman"/>
          <w:b w:val="false"/>
          <w:i w:val="false"/>
          <w:color w:val="000000"/>
          <w:sz w:val="28"/>
        </w:rPr>
        <w:t>
      "70. Мөр:</w:t>
      </w:r>
    </w:p>
    <w:bookmarkEnd w:id="25"/>
    <w:p>
      <w:pPr>
        <w:spacing w:after="0"/>
        <w:ind w:left="0"/>
        <w:jc w:val="both"/>
      </w:pPr>
      <w:r>
        <w:rPr>
          <w:rFonts w:ascii="Times New Roman"/>
          <w:b w:val="false"/>
          <w:i w:val="false"/>
          <w:color w:val="000000"/>
          <w:sz w:val="28"/>
        </w:rPr>
        <w:t>
      мемлекеттік нотариус қызметінен босатылған;</w:t>
      </w:r>
    </w:p>
    <w:p>
      <w:pPr>
        <w:spacing w:after="0"/>
        <w:ind w:left="0"/>
        <w:jc w:val="both"/>
      </w:pPr>
      <w:r>
        <w:rPr>
          <w:rFonts w:ascii="Times New Roman"/>
          <w:b w:val="false"/>
          <w:i w:val="false"/>
          <w:color w:val="000000"/>
          <w:sz w:val="28"/>
        </w:rPr>
        <w:t>
      нотариаттық округтен тыс нотариус қызметінің аумағын өзгерткенде;</w:t>
      </w:r>
    </w:p>
    <w:p>
      <w:pPr>
        <w:spacing w:after="0"/>
        <w:ind w:left="0"/>
        <w:jc w:val="both"/>
      </w:pPr>
      <w:r>
        <w:rPr>
          <w:rFonts w:ascii="Times New Roman"/>
          <w:b w:val="false"/>
          <w:i w:val="false"/>
          <w:color w:val="000000"/>
          <w:sz w:val="28"/>
        </w:rPr>
        <w:t>
      жекеше нотариустың лицензиясының қолданысы тоқтатылған кезде;</w:t>
      </w:r>
    </w:p>
    <w:p>
      <w:pPr>
        <w:spacing w:after="0"/>
        <w:ind w:left="0"/>
        <w:jc w:val="both"/>
      </w:pPr>
      <w:r>
        <w:rPr>
          <w:rFonts w:ascii="Times New Roman"/>
          <w:b w:val="false"/>
          <w:i w:val="false"/>
          <w:color w:val="000000"/>
          <w:sz w:val="28"/>
        </w:rPr>
        <w:t>
      нотариустың жеке басын растайтын құжатының деректері өзгергенде;</w:t>
      </w:r>
    </w:p>
    <w:p>
      <w:pPr>
        <w:spacing w:after="0"/>
        <w:ind w:left="0"/>
        <w:jc w:val="both"/>
      </w:pPr>
      <w:r>
        <w:rPr>
          <w:rFonts w:ascii="Times New Roman"/>
          <w:b w:val="false"/>
          <w:i w:val="false"/>
          <w:color w:val="000000"/>
          <w:sz w:val="28"/>
        </w:rPr>
        <w:t>
      пайдалануға жарамсыз болған жағдайларда жойылады.</w:t>
      </w:r>
    </w:p>
    <w:bookmarkStart w:name="z47" w:id="26"/>
    <w:p>
      <w:pPr>
        <w:spacing w:after="0"/>
        <w:ind w:left="0"/>
        <w:jc w:val="both"/>
      </w:pPr>
      <w:r>
        <w:rPr>
          <w:rFonts w:ascii="Times New Roman"/>
          <w:b w:val="false"/>
          <w:i w:val="false"/>
          <w:color w:val="000000"/>
          <w:sz w:val="28"/>
        </w:rPr>
        <w:t>
      71. Мөрді:</w:t>
      </w:r>
    </w:p>
    <w:bookmarkEnd w:id="26"/>
    <w:p>
      <w:pPr>
        <w:spacing w:after="0"/>
        <w:ind w:left="0"/>
        <w:jc w:val="both"/>
      </w:pPr>
      <w:r>
        <w:rPr>
          <w:rFonts w:ascii="Times New Roman"/>
          <w:b w:val="false"/>
          <w:i w:val="false"/>
          <w:color w:val="000000"/>
          <w:sz w:val="28"/>
        </w:rPr>
        <w:t>
      жекеше нотариус лицензиясының қолданысын тоқтата тұру туралы бұйрықпен танысқан кезден бастап оның лицензиясының күші тоқтатыла тұрған кезеңде;</w:t>
      </w:r>
    </w:p>
    <w:p>
      <w:pPr>
        <w:spacing w:after="0"/>
        <w:ind w:left="0"/>
        <w:jc w:val="both"/>
      </w:pPr>
      <w:r>
        <w:rPr>
          <w:rFonts w:ascii="Times New Roman"/>
          <w:b w:val="false"/>
          <w:i w:val="false"/>
          <w:color w:val="000000"/>
          <w:sz w:val="28"/>
        </w:rPr>
        <w:t>
      мемлекеттік нотариус демалыста (оның ішінде бала күтіміне байланысты) жүрген кезеңде бұйрықпен танысқан кезден бастап бір жұмыс күні ішінде аумақтық әділет органына сақтауға тапсырады.</w:t>
      </w:r>
    </w:p>
    <w:p>
      <w:pPr>
        <w:spacing w:after="0"/>
        <w:ind w:left="0"/>
        <w:jc w:val="both"/>
      </w:pPr>
      <w:r>
        <w:rPr>
          <w:rFonts w:ascii="Times New Roman"/>
          <w:b w:val="false"/>
          <w:i w:val="false"/>
          <w:color w:val="000000"/>
          <w:sz w:val="28"/>
        </w:rPr>
        <w:t>
      Мемлекеттік немесе жекеше нотариустың мөрі нотариустың қатысуымен конвертке салынады, нотариустың, лауазымды адамның қолдары қойылады және аумақтық әділет органының мөрімен бекітіледі.</w:t>
      </w:r>
    </w:p>
    <w:p>
      <w:pPr>
        <w:spacing w:after="0"/>
        <w:ind w:left="0"/>
        <w:jc w:val="both"/>
      </w:pPr>
      <w:r>
        <w:rPr>
          <w:rFonts w:ascii="Times New Roman"/>
          <w:b w:val="false"/>
          <w:i w:val="false"/>
          <w:color w:val="000000"/>
          <w:sz w:val="28"/>
        </w:rPr>
        <w:t>
      Мөрі бар конвертті ашу нотариустың қатысуымен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w:t>
      </w:r>
      <w:r>
        <w:rPr>
          <w:rFonts w:ascii="Times New Roman"/>
          <w:b w:val="false"/>
          <w:i w:val="false"/>
          <w:color w:val="000000"/>
          <w:sz w:val="28"/>
        </w:rPr>
        <w:t>80-тармақтар</w:t>
      </w:r>
      <w:r>
        <w:rPr>
          <w:rFonts w:ascii="Times New Roman"/>
          <w:b w:val="false"/>
          <w:i w:val="false"/>
          <w:color w:val="000000"/>
          <w:sz w:val="28"/>
        </w:rPr>
        <w:t xml:space="preserve"> мынадай редакцияда жазылсын:</w:t>
      </w:r>
    </w:p>
    <w:bookmarkStart w:name="z49" w:id="27"/>
    <w:p>
      <w:pPr>
        <w:spacing w:after="0"/>
        <w:ind w:left="0"/>
        <w:jc w:val="both"/>
      </w:pPr>
      <w:r>
        <w:rPr>
          <w:rFonts w:ascii="Times New Roman"/>
          <w:b w:val="false"/>
          <w:i w:val="false"/>
          <w:color w:val="000000"/>
          <w:sz w:val="28"/>
        </w:rPr>
        <w:t>
      "79. Бланкілер Қазақстан Республикасының аумағында әрекет жасау үшін арналған нотариаттық іс-әрекеттерді жасаған кезде ғана пайдаланылады.</w:t>
      </w:r>
    </w:p>
    <w:bookmarkEnd w:id="27"/>
    <w:p>
      <w:pPr>
        <w:spacing w:after="0"/>
        <w:ind w:left="0"/>
        <w:jc w:val="both"/>
      </w:pPr>
      <w:r>
        <w:rPr>
          <w:rFonts w:ascii="Times New Roman"/>
          <w:b w:val="false"/>
          <w:i w:val="false"/>
          <w:color w:val="000000"/>
          <w:sz w:val="28"/>
        </w:rPr>
        <w:t>
      Шетелде іс-әрекеттер жасауға және Қазақстан Республикасының аумағында орналасқан шет мемлекеттердің дипломатиялық мекемелеріне ұсынуға арналған, сондай-ақ жекеше немесе мемлекеттік нотариустың істерінде қалатын, пайдаланылған бланкінің нөмірі көрсетілетін шарттар мен құжаттардың даналары бланкіде ресімделуге жатпайды және стандартты А4 форматындағы қағаз беттерінде жасалады.</w:t>
      </w:r>
    </w:p>
    <w:bookmarkStart w:name="z50" w:id="28"/>
    <w:p>
      <w:pPr>
        <w:spacing w:after="0"/>
        <w:ind w:left="0"/>
        <w:jc w:val="both"/>
      </w:pPr>
      <w:r>
        <w:rPr>
          <w:rFonts w:ascii="Times New Roman"/>
          <w:b w:val="false"/>
          <w:i w:val="false"/>
          <w:color w:val="000000"/>
          <w:sz w:val="28"/>
        </w:rPr>
        <w:t>
      80. Аумақтық әділет органы және аумақтық нотариаттық палата дайындаушыдан алынған, берілген, қайтарылған, пайдаланылмаған, бүлінген, техникалық ақауы бар, нөмірі бірдей бланкілердің есебін жүргізеді.";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84-тармақ</w:t>
      </w:r>
      <w:r>
        <w:rPr>
          <w:rFonts w:ascii="Times New Roman"/>
          <w:b w:val="false"/>
          <w:i w:val="false"/>
          <w:color w:val="000000"/>
          <w:sz w:val="28"/>
        </w:rPr>
        <w:t xml:space="preserve"> мынадай редакцияда жазылсын:</w:t>
      </w:r>
    </w:p>
    <w:bookmarkStart w:name="z52" w:id="29"/>
    <w:p>
      <w:pPr>
        <w:spacing w:after="0"/>
        <w:ind w:left="0"/>
        <w:jc w:val="both"/>
      </w:pPr>
      <w:r>
        <w:rPr>
          <w:rFonts w:ascii="Times New Roman"/>
          <w:b w:val="false"/>
          <w:i w:val="false"/>
          <w:color w:val="000000"/>
          <w:sz w:val="28"/>
        </w:rPr>
        <w:t>
      "84. Аумақтық әділет органы немесе аумақтық нотариаттық палата осы Ережеге 20-қосымшаға сәйкес нысан бойынша бүлінген бланкілерді жояды және бүлінген бланкілерді жою туралы акт жасайды.";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12-тараудың</w:t>
      </w:r>
      <w:r>
        <w:rPr>
          <w:rFonts w:ascii="Times New Roman"/>
          <w:b w:val="false"/>
          <w:i w:val="false"/>
          <w:color w:val="000000"/>
          <w:sz w:val="28"/>
        </w:rPr>
        <w:t xml:space="preserve"> тақырыбы мынадай редакцияда жазылсын:</w:t>
      </w:r>
    </w:p>
    <w:bookmarkStart w:name="z54" w:id="30"/>
    <w:p>
      <w:pPr>
        <w:spacing w:after="0"/>
        <w:ind w:left="0"/>
        <w:jc w:val="both"/>
      </w:pPr>
      <w:r>
        <w:rPr>
          <w:rFonts w:ascii="Times New Roman"/>
          <w:b w:val="false"/>
          <w:i w:val="false"/>
          <w:color w:val="000000"/>
          <w:sz w:val="28"/>
        </w:rPr>
        <w:t>
      "12. Мұрагерлік істерді қалыптастыру және ресімдеу.</w:t>
      </w:r>
    </w:p>
    <w:bookmarkEnd w:id="30"/>
    <w:p>
      <w:pPr>
        <w:spacing w:after="0"/>
        <w:ind w:left="0"/>
        <w:jc w:val="both"/>
      </w:pPr>
      <w:r>
        <w:rPr>
          <w:rFonts w:ascii="Times New Roman"/>
          <w:b w:val="false"/>
          <w:i w:val="false"/>
          <w:color w:val="000000"/>
          <w:sz w:val="28"/>
        </w:rPr>
        <w:t>
      Өсиетхаттарды есепке алу";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88-тармақ</w:t>
      </w:r>
      <w:r>
        <w:rPr>
          <w:rFonts w:ascii="Times New Roman"/>
          <w:b w:val="false"/>
          <w:i w:val="false"/>
          <w:color w:val="000000"/>
          <w:sz w:val="28"/>
        </w:rPr>
        <w:t xml:space="preserve"> мынадай редакцияда жазылсын:</w:t>
      </w:r>
    </w:p>
    <w:bookmarkStart w:name="z56" w:id="31"/>
    <w:p>
      <w:pPr>
        <w:spacing w:after="0"/>
        <w:ind w:left="0"/>
        <w:jc w:val="both"/>
      </w:pPr>
      <w:r>
        <w:rPr>
          <w:rFonts w:ascii="Times New Roman"/>
          <w:b w:val="false"/>
          <w:i w:val="false"/>
          <w:color w:val="000000"/>
          <w:sz w:val="28"/>
        </w:rPr>
        <w:t>
      "88. Жекеше нотариус не мемлекеттік нотариаттық кеңсеге түскен мұраның ашылғаны туралы куәландыратын алғашқы құжатты нотариустың алуы мұрагерлік іс бойынша іс жүргізуді бастауға негіз болады. Мұндай арыздарға: мұраны қабылдау туралы өтініш, мұраға құқық туралы куәлік беру туралы өтініш, мұрадан бас тарту туралы өтініш, тірі зайыбының ерлі-зайыптылардың ортақ мүлкіндегі үлеске меншік құқығы туралы куәлік беру туралы өтініші жатады.";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96-тармақтар</w:t>
      </w:r>
      <w:r>
        <w:rPr>
          <w:rFonts w:ascii="Times New Roman"/>
          <w:b w:val="false"/>
          <w:i w:val="false"/>
          <w:color w:val="000000"/>
          <w:sz w:val="28"/>
        </w:rPr>
        <w:t xml:space="preserve"> мынадай редакцияда жазылсын:</w:t>
      </w:r>
    </w:p>
    <w:bookmarkStart w:name="z58" w:id="32"/>
    <w:p>
      <w:pPr>
        <w:spacing w:after="0"/>
        <w:ind w:left="0"/>
        <w:jc w:val="both"/>
      </w:pPr>
      <w:r>
        <w:rPr>
          <w:rFonts w:ascii="Times New Roman"/>
          <w:b w:val="false"/>
          <w:i w:val="false"/>
          <w:color w:val="000000"/>
          <w:sz w:val="28"/>
        </w:rPr>
        <w:t>
      "91. Мұрагерлік істің нөмірі араб цифрларымен белгіленеді және Мұрагерлік істерді есепке алу кітабында тіркелуіне сәйкес берілген мұрагерлік істің реттік нөмірінен және мұрагерлік істі ашу жылынан тұрады: "20/2019, мұнда 20 - мұрагерлік іске байланысты келіп түскен және мұрагерлік істі қалыптастыруға негіз болған алғашқы құжаттың Мұрагерлік істерді есепке алу кітабында тіркелуіне сәйкес мұрагерлік істің реттік нөмірі, 2019 - мұрагерлік іс ашылған жыл".</w:t>
      </w:r>
    </w:p>
    <w:bookmarkEnd w:id="32"/>
    <w:p>
      <w:pPr>
        <w:spacing w:after="0"/>
        <w:ind w:left="0"/>
        <w:jc w:val="both"/>
      </w:pPr>
      <w:r>
        <w:rPr>
          <w:rFonts w:ascii="Times New Roman"/>
          <w:b w:val="false"/>
          <w:i w:val="false"/>
          <w:color w:val="000000"/>
          <w:sz w:val="28"/>
        </w:rPr>
        <w:t>
      Мұрагерлік іс бойынша іс жүргізуді бастауға негіз болған құжат Мұрагерлік істерді есепке алу кітабында 1 және 2 бағанда бір уақытта тіркеледі. Мұрагерлік істерді есепке алу кітабының 1 бағанында жазылған құжаттың нөмірі тіркелетін құжаттың реттік нөмірі, Мұрагерлік істерді есепке алу кітабының 2 бағанында жазылған құжаттың нөмірі мұрагерлік істің реттік нөмірі болып табылады.</w:t>
      </w:r>
    </w:p>
    <w:bookmarkStart w:name="z59" w:id="33"/>
    <w:p>
      <w:pPr>
        <w:spacing w:after="0"/>
        <w:ind w:left="0"/>
        <w:jc w:val="both"/>
      </w:pPr>
      <w:r>
        <w:rPr>
          <w:rFonts w:ascii="Times New Roman"/>
          <w:b w:val="false"/>
          <w:i w:val="false"/>
          <w:color w:val="000000"/>
          <w:sz w:val="28"/>
        </w:rPr>
        <w:t>
      92. Мұрагерлік іске реттік нөмір берілгеннен кейін іс осы Ереженің 22-қосымшасына сәйкес нысан бойынша Мұрагерлік істерді есепке алудың алфавиттік кітабында және БНАЖ-да тіркеледі.</w:t>
      </w:r>
    </w:p>
    <w:bookmarkEnd w:id="33"/>
    <w:bookmarkStart w:name="z60" w:id="34"/>
    <w:p>
      <w:pPr>
        <w:spacing w:after="0"/>
        <w:ind w:left="0"/>
        <w:jc w:val="both"/>
      </w:pPr>
      <w:r>
        <w:rPr>
          <w:rFonts w:ascii="Times New Roman"/>
          <w:b w:val="false"/>
          <w:i w:val="false"/>
          <w:color w:val="000000"/>
          <w:sz w:val="28"/>
        </w:rPr>
        <w:t>
      93. Мұраны қабылдау туралы, мұраға құқығы туралы куәлікті беру туралы, мұралық мүлік есебінен шығындарды төлеу туралы өтініштер істер номенклатурасына (нарядтар) сәйкес жеке мұрагерлік істерде қалыптастырылады, олардың әрқайсысы индекс алады.</w:t>
      </w:r>
    </w:p>
    <w:bookmarkEnd w:id="34"/>
    <w:p>
      <w:pPr>
        <w:spacing w:after="0"/>
        <w:ind w:left="0"/>
        <w:jc w:val="both"/>
      </w:pPr>
      <w:r>
        <w:rPr>
          <w:rFonts w:ascii="Times New Roman"/>
          <w:b w:val="false"/>
          <w:i w:val="false"/>
          <w:color w:val="000000"/>
          <w:sz w:val="28"/>
        </w:rPr>
        <w:t>
      Мұрагерлік іске көрсетілген өтініш бойынша мұраны ресімдеуге байланысты барлық құжаттар тігіледі.</w:t>
      </w:r>
    </w:p>
    <w:p>
      <w:pPr>
        <w:spacing w:after="0"/>
        <w:ind w:left="0"/>
        <w:jc w:val="both"/>
      </w:pPr>
      <w:r>
        <w:rPr>
          <w:rFonts w:ascii="Times New Roman"/>
          <w:b w:val="false"/>
          <w:i w:val="false"/>
          <w:color w:val="000000"/>
          <w:sz w:val="28"/>
        </w:rPr>
        <w:t>
      Қалыптастырылған мұрагерлік іс жеке номенклатуралық іс болып табылады. Істің мұқабасында номенклатуралық индекске таяқша арқылы мұрагерлік істің нөмірі қойылады (№1-15/27/2019).</w:t>
      </w:r>
    </w:p>
    <w:p>
      <w:pPr>
        <w:spacing w:after="0"/>
        <w:ind w:left="0"/>
        <w:jc w:val="both"/>
      </w:pPr>
      <w:r>
        <w:rPr>
          <w:rFonts w:ascii="Times New Roman"/>
          <w:b w:val="false"/>
          <w:i w:val="false"/>
          <w:color w:val="000000"/>
          <w:sz w:val="28"/>
        </w:rPr>
        <w:t>
      Егер мұрагерлік іс ағымдағы жылдың іс жүргізуінде аяқталмаған болса, ол келесі жылға сол нөмірмен өтеді және қайта тіркелуге жатпайды.</w:t>
      </w:r>
    </w:p>
    <w:bookmarkStart w:name="z61" w:id="35"/>
    <w:p>
      <w:pPr>
        <w:spacing w:after="0"/>
        <w:ind w:left="0"/>
        <w:jc w:val="both"/>
      </w:pPr>
      <w:r>
        <w:rPr>
          <w:rFonts w:ascii="Times New Roman"/>
          <w:b w:val="false"/>
          <w:i w:val="false"/>
          <w:color w:val="000000"/>
          <w:sz w:val="28"/>
        </w:rPr>
        <w:t>
      94. Жекеше немесе мемлекеттік нотариустың мұрагерлік істі тиесілігі бойынша басқа нотариусқа беруі мынадай тәртіппен жүргізіледі:</w:t>
      </w:r>
    </w:p>
    <w:bookmarkEnd w:id="35"/>
    <w:p>
      <w:pPr>
        <w:spacing w:after="0"/>
        <w:ind w:left="0"/>
        <w:jc w:val="both"/>
      </w:pPr>
      <w:r>
        <w:rPr>
          <w:rFonts w:ascii="Times New Roman"/>
          <w:b w:val="false"/>
          <w:i w:val="false"/>
          <w:color w:val="000000"/>
          <w:sz w:val="28"/>
        </w:rPr>
        <w:t>
      мұрагерлік істегі құжаттар тігіледі;</w:t>
      </w:r>
    </w:p>
    <w:p>
      <w:pPr>
        <w:spacing w:after="0"/>
        <w:ind w:left="0"/>
        <w:jc w:val="both"/>
      </w:pPr>
      <w:r>
        <w:rPr>
          <w:rFonts w:ascii="Times New Roman"/>
          <w:b w:val="false"/>
          <w:i w:val="false"/>
          <w:color w:val="000000"/>
          <w:sz w:val="28"/>
        </w:rPr>
        <w:t>
      құжаттардың ішкі тізімдемесі жасалады;</w:t>
      </w:r>
    </w:p>
    <w:p>
      <w:pPr>
        <w:spacing w:after="0"/>
        <w:ind w:left="0"/>
        <w:jc w:val="both"/>
      </w:pPr>
      <w:r>
        <w:rPr>
          <w:rFonts w:ascii="Times New Roman"/>
          <w:b w:val="false"/>
          <w:i w:val="false"/>
          <w:color w:val="000000"/>
          <w:sz w:val="28"/>
        </w:rPr>
        <w:t>
      мұқабаның көшірмесімен қоса, мұрагерлік істің көшірмесі түсіріледі.</w:t>
      </w:r>
    </w:p>
    <w:p>
      <w:pPr>
        <w:spacing w:after="0"/>
        <w:ind w:left="0"/>
        <w:jc w:val="both"/>
      </w:pPr>
      <w:r>
        <w:rPr>
          <w:rFonts w:ascii="Times New Roman"/>
          <w:b w:val="false"/>
          <w:i w:val="false"/>
          <w:color w:val="000000"/>
          <w:sz w:val="28"/>
        </w:rPr>
        <w:t>
      Мұрагерлік істің түпнұсқасын ілеспе хатпен бірге нотариус не нотариустың көмекшісі тапсырыс хатпен (тапсырыс бандеролімен) не курьер арқылы тиесілігі бойынша басқа нотариусқа жібереді.</w:t>
      </w:r>
    </w:p>
    <w:bookmarkStart w:name="z62" w:id="36"/>
    <w:p>
      <w:pPr>
        <w:spacing w:after="0"/>
        <w:ind w:left="0"/>
        <w:jc w:val="both"/>
      </w:pPr>
      <w:r>
        <w:rPr>
          <w:rFonts w:ascii="Times New Roman"/>
          <w:b w:val="false"/>
          <w:i w:val="false"/>
          <w:color w:val="000000"/>
          <w:sz w:val="28"/>
        </w:rPr>
        <w:t>
      95. Мұрагерлік іс бойынша іс жүргізуді бастауға негіздеме болған құжаттан басқа, Мұрагерлік істерді есепке алу кітабында мұрагерлік іс бойынша келіп түскен барлық өтініштер тіркеледі.</w:t>
      </w:r>
    </w:p>
    <w:bookmarkEnd w:id="36"/>
    <w:p>
      <w:pPr>
        <w:spacing w:after="0"/>
        <w:ind w:left="0"/>
        <w:jc w:val="both"/>
      </w:pPr>
      <w:r>
        <w:rPr>
          <w:rFonts w:ascii="Times New Roman"/>
          <w:b w:val="false"/>
          <w:i w:val="false"/>
          <w:color w:val="000000"/>
          <w:sz w:val="28"/>
        </w:rPr>
        <w:t>
      Реттік нөмірі берілген мұрагерлік іске байланысты басқа да өтініштер келіп түскен кезде, олар Мұрагерлік істерді есепке алу кітабында тіркеледі. Бұл ретте мұрагерлік істерді есепке алу кітабының 2-бағанында осы Ереженің 21-қосымшасына сәйкес нысан бойынша өтініш (құжат) келіп түскен мұрагерлік істің нөмірі қойылады.</w:t>
      </w:r>
    </w:p>
    <w:bookmarkStart w:name="z63" w:id="37"/>
    <w:p>
      <w:pPr>
        <w:spacing w:after="0"/>
        <w:ind w:left="0"/>
        <w:jc w:val="both"/>
      </w:pPr>
      <w:r>
        <w:rPr>
          <w:rFonts w:ascii="Times New Roman"/>
          <w:b w:val="false"/>
          <w:i w:val="false"/>
          <w:color w:val="000000"/>
          <w:sz w:val="28"/>
        </w:rPr>
        <w:t>
      96. Мұрагерлік істі тиесілігі бойынша берген жекеше немесе мемлекеттік нотариустың істерінде қабылдау - тапсыру актісі, ілеспе хатпен және почта байланысы операторының хабарламасы бар мұрагерлік істің көшірмесі, ал мұрагерлік істі курьер немесе нотариус не нотариустың көмекшісі жеткізген жағдайда нотариустың немесе аумақтық әділет органының оны алғаны туралы белгісі сақталады.</w:t>
      </w:r>
    </w:p>
    <w:bookmarkEnd w:id="37"/>
    <w:p>
      <w:pPr>
        <w:spacing w:after="0"/>
        <w:ind w:left="0"/>
        <w:jc w:val="both"/>
      </w:pPr>
      <w:r>
        <w:rPr>
          <w:rFonts w:ascii="Times New Roman"/>
          <w:b w:val="false"/>
          <w:i w:val="false"/>
          <w:color w:val="000000"/>
          <w:sz w:val="28"/>
        </w:rPr>
        <w:t>
      Мұрагерлік істі немесе оның көшірмесін тиесілігі бойынша тапсыру мұрагерлік істі немесе оның көшірмесін тапсырып отырған нотариус оны тапсыруға негіздеме болған (мұрагердің өтініші, нотариустың сұрау хаты) құжатты алған соң жеті жұмыс күні ішінде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99</w:t>
      </w:r>
      <w:r>
        <w:rPr>
          <w:rFonts w:ascii="Times New Roman"/>
          <w:b w:val="false"/>
          <w:i w:val="false"/>
          <w:color w:val="000000"/>
          <w:sz w:val="28"/>
        </w:rPr>
        <w:t xml:space="preserve">, </w:t>
      </w:r>
      <w:r>
        <w:rPr>
          <w:rFonts w:ascii="Times New Roman"/>
          <w:b w:val="false"/>
          <w:i w:val="false"/>
          <w:color w:val="000000"/>
          <w:sz w:val="28"/>
        </w:rPr>
        <w:t>100-тармақтар</w:t>
      </w:r>
      <w:r>
        <w:rPr>
          <w:rFonts w:ascii="Times New Roman"/>
          <w:b w:val="false"/>
          <w:i w:val="false"/>
          <w:color w:val="000000"/>
          <w:sz w:val="28"/>
        </w:rPr>
        <w:t xml:space="preserve"> мынадай редакцияда жазылсын:</w:t>
      </w:r>
    </w:p>
    <w:bookmarkStart w:name="z65" w:id="38"/>
    <w:p>
      <w:pPr>
        <w:spacing w:after="0"/>
        <w:ind w:left="0"/>
        <w:jc w:val="both"/>
      </w:pPr>
      <w:r>
        <w:rPr>
          <w:rFonts w:ascii="Times New Roman"/>
          <w:b w:val="false"/>
          <w:i w:val="false"/>
          <w:color w:val="000000"/>
          <w:sz w:val="28"/>
        </w:rPr>
        <w:t>
      "99. Аяқталған мұрагерлік іс мұраға құқығы туралы қосымша куәлік берілгенде немесе бұрын берілген мұраға құқығы туралы куәліктің күші жойылғанда мұраға құқығы туралы жаңа куәлік берілген жағдайда қайта басталады. Бұл ретте, Мұрагерлік істерді есепке алу кітабында мұрагерлік істің қайта басталуына негіздеме болған өтініш тіркеледі. Жаңа құжаттар мұрагерлік істің соңына орналастырылады, істің мұқабасына, ішкі тізімдемесіне, куәландырушы парағына тиісті өзгерістер енгізіледі.</w:t>
      </w:r>
    </w:p>
    <w:bookmarkEnd w:id="38"/>
    <w:p>
      <w:pPr>
        <w:spacing w:after="0"/>
        <w:ind w:left="0"/>
        <w:jc w:val="both"/>
      </w:pPr>
      <w:r>
        <w:rPr>
          <w:rFonts w:ascii="Times New Roman"/>
          <w:b w:val="false"/>
          <w:i w:val="false"/>
          <w:color w:val="000000"/>
          <w:sz w:val="28"/>
        </w:rPr>
        <w:t>
      Мұраға құқығы туралы қосымша куәлікті бұрын мұраға құқығы туралы куәлікті берген нотариус береді.</w:t>
      </w:r>
    </w:p>
    <w:p>
      <w:pPr>
        <w:spacing w:after="0"/>
        <w:ind w:left="0"/>
        <w:jc w:val="both"/>
      </w:pPr>
      <w:r>
        <w:rPr>
          <w:rFonts w:ascii="Times New Roman"/>
          <w:b w:val="false"/>
          <w:i w:val="false"/>
          <w:color w:val="000000"/>
          <w:sz w:val="28"/>
        </w:rPr>
        <w:t>
      Нотариус лицензиясының күші тоқтатыла тұрған жағдайда мұраға құқығы туралы қосымша куәлікті құжаттар тапсырылған нотариус береді.</w:t>
      </w:r>
    </w:p>
    <w:p>
      <w:pPr>
        <w:spacing w:after="0"/>
        <w:ind w:left="0"/>
        <w:jc w:val="both"/>
      </w:pPr>
      <w:r>
        <w:rPr>
          <w:rFonts w:ascii="Times New Roman"/>
          <w:b w:val="false"/>
          <w:i w:val="false"/>
          <w:color w:val="000000"/>
          <w:sz w:val="28"/>
        </w:rPr>
        <w:t>
      Бұрын мұраға құқығы туралы куәлікті берген нотариустың лицезиясының күші тоқтатылғанда немесе нотариус нотариаттық палата мүшелігінен шыққан жағдайда және мұрағатқа істерді сақтауға тапсырылған кезде мұраға құқығы туралы қосымша куәлікті мүдделі тұлға жүгінген нотариус береді. Бұл ретте, нотариус мұрағаттан мұрагерлік істің көшірмесін сұратады және аталған құжаттардың негізінде мұраға құқығы туралы қосымша куәлікті береді.</w:t>
      </w:r>
    </w:p>
    <w:bookmarkStart w:name="z66" w:id="39"/>
    <w:p>
      <w:pPr>
        <w:spacing w:after="0"/>
        <w:ind w:left="0"/>
        <w:jc w:val="both"/>
      </w:pPr>
      <w:r>
        <w:rPr>
          <w:rFonts w:ascii="Times New Roman"/>
          <w:b w:val="false"/>
          <w:i w:val="false"/>
          <w:color w:val="000000"/>
          <w:sz w:val="28"/>
        </w:rPr>
        <w:t>
      100. Аяқталған мұрагерлік істі сақтауға дайындаған кезде құжаттар осы Ереженің 39-тармағына сәйкес мынадай тәртіппен:</w:t>
      </w:r>
    </w:p>
    <w:bookmarkEnd w:id="39"/>
    <w:p>
      <w:pPr>
        <w:spacing w:after="0"/>
        <w:ind w:left="0"/>
        <w:jc w:val="both"/>
      </w:pPr>
      <w:r>
        <w:rPr>
          <w:rFonts w:ascii="Times New Roman"/>
          <w:b w:val="false"/>
          <w:i w:val="false"/>
          <w:color w:val="000000"/>
          <w:sz w:val="28"/>
        </w:rPr>
        <w:t>
      мұраға құқығы туралы куәлік;</w:t>
      </w:r>
    </w:p>
    <w:p>
      <w:pPr>
        <w:spacing w:after="0"/>
        <w:ind w:left="0"/>
        <w:jc w:val="both"/>
      </w:pPr>
      <w:r>
        <w:rPr>
          <w:rFonts w:ascii="Times New Roman"/>
          <w:b w:val="false"/>
          <w:i w:val="false"/>
          <w:color w:val="000000"/>
          <w:sz w:val="28"/>
        </w:rPr>
        <w:t>
      мұраны қабылдау туралы, мұраға құқығы туралы куәлікті беру туралы немесе мұрадан бас тарту туралы өтініштер;</w:t>
      </w:r>
    </w:p>
    <w:p>
      <w:pPr>
        <w:spacing w:after="0"/>
        <w:ind w:left="0"/>
        <w:jc w:val="both"/>
      </w:pPr>
      <w:r>
        <w:rPr>
          <w:rFonts w:ascii="Times New Roman"/>
          <w:b w:val="false"/>
          <w:i w:val="false"/>
          <w:color w:val="000000"/>
          <w:sz w:val="28"/>
        </w:rPr>
        <w:t>
      мұра берушінің қайтыс болғаны туралы куәліктің көшірмесі;</w:t>
      </w:r>
    </w:p>
    <w:p>
      <w:pPr>
        <w:spacing w:after="0"/>
        <w:ind w:left="0"/>
        <w:jc w:val="both"/>
      </w:pPr>
      <w:r>
        <w:rPr>
          <w:rFonts w:ascii="Times New Roman"/>
          <w:b w:val="false"/>
          <w:i w:val="false"/>
          <w:color w:val="000000"/>
          <w:sz w:val="28"/>
        </w:rPr>
        <w:t>
      БНАЖ арқылы "Жеке тұлғалар" мемлекеттік деректер қорынан мұра берушінің тіркелген орны туралы мәлімдеме;</w:t>
      </w:r>
    </w:p>
    <w:p>
      <w:pPr>
        <w:spacing w:after="0"/>
        <w:ind w:left="0"/>
        <w:jc w:val="both"/>
      </w:pPr>
      <w:r>
        <w:rPr>
          <w:rFonts w:ascii="Times New Roman"/>
          <w:b w:val="false"/>
          <w:i w:val="false"/>
          <w:color w:val="000000"/>
          <w:sz w:val="28"/>
        </w:rPr>
        <w:t>
      мұрагерлер мен мұра берушінің туысқандық қатынастарын растайтын құжаттарының көшірмелері, мұраға негіздеме (өсиет, туысқандық деңгейі туралы, бала асырап алу туралы, мұра берушінің асырауында тұрғаны туралы құжаттар);</w:t>
      </w:r>
    </w:p>
    <w:p>
      <w:pPr>
        <w:spacing w:after="0"/>
        <w:ind w:left="0"/>
        <w:jc w:val="both"/>
      </w:pPr>
      <w:r>
        <w:rPr>
          <w:rFonts w:ascii="Times New Roman"/>
          <w:b w:val="false"/>
          <w:i w:val="false"/>
          <w:color w:val="000000"/>
          <w:sz w:val="28"/>
        </w:rPr>
        <w:t>
      мұрагерлердің шеңберін анықтау үшін жасалған нотариустың сұрау салулары және оларға жауаптар;</w:t>
      </w:r>
    </w:p>
    <w:p>
      <w:pPr>
        <w:spacing w:after="0"/>
        <w:ind w:left="0"/>
        <w:jc w:val="both"/>
      </w:pPr>
      <w:r>
        <w:rPr>
          <w:rFonts w:ascii="Times New Roman"/>
          <w:b w:val="false"/>
          <w:i w:val="false"/>
          <w:color w:val="000000"/>
          <w:sz w:val="28"/>
        </w:rPr>
        <w:t>
      мұрагерлік істің бар-жоқ екендігі туралы ақпараттық анықтама;</w:t>
      </w:r>
    </w:p>
    <w:p>
      <w:pPr>
        <w:spacing w:after="0"/>
        <w:ind w:left="0"/>
        <w:jc w:val="both"/>
      </w:pPr>
      <w:r>
        <w:rPr>
          <w:rFonts w:ascii="Times New Roman"/>
          <w:b w:val="false"/>
          <w:i w:val="false"/>
          <w:color w:val="000000"/>
          <w:sz w:val="28"/>
        </w:rPr>
        <w:t>
      мұраның мұра берушіге тиістілігін растайтын құжаттары (құқығын белгілеуші құжаттары);</w:t>
      </w:r>
    </w:p>
    <w:p>
      <w:pPr>
        <w:spacing w:after="0"/>
        <w:ind w:left="0"/>
        <w:jc w:val="both"/>
      </w:pPr>
      <w:r>
        <w:rPr>
          <w:rFonts w:ascii="Times New Roman"/>
          <w:b w:val="false"/>
          <w:i w:val="false"/>
          <w:color w:val="000000"/>
          <w:sz w:val="28"/>
        </w:rPr>
        <w:t>
      мұрагерлік іске қоса берілген өзге де құжаттар тігіледі.";</w:t>
      </w:r>
    </w:p>
    <w:bookmarkStart w:name="z67" w:id="40"/>
    <w:p>
      <w:pPr>
        <w:spacing w:after="0"/>
        <w:ind w:left="0"/>
        <w:jc w:val="both"/>
      </w:pPr>
      <w:r>
        <w:rPr>
          <w:rFonts w:ascii="Times New Roman"/>
          <w:b w:val="false"/>
          <w:i w:val="false"/>
          <w:color w:val="000000"/>
          <w:sz w:val="28"/>
        </w:rPr>
        <w:t>
      101, 102, 103, 104, 105, 106, 107, 108, 109, 110 - тармақтармен мынадай мазмұнда толықтырылсын:</w:t>
      </w:r>
    </w:p>
    <w:bookmarkEnd w:id="40"/>
    <w:bookmarkStart w:name="z68" w:id="41"/>
    <w:p>
      <w:pPr>
        <w:spacing w:after="0"/>
        <w:ind w:left="0"/>
        <w:jc w:val="both"/>
      </w:pPr>
      <w:r>
        <w:rPr>
          <w:rFonts w:ascii="Times New Roman"/>
          <w:b w:val="false"/>
          <w:i w:val="false"/>
          <w:color w:val="000000"/>
          <w:sz w:val="28"/>
        </w:rPr>
        <w:t>
      "101. Барлық мұрагерлерге мұраға құқық туралы куәлік берілгеннен кейін мұрагерлік іс бойынша іс жүргізу аяқталды деп есептеледі және іс сақтау үшін ресімделеді.</w:t>
      </w:r>
    </w:p>
    <w:bookmarkEnd w:id="41"/>
    <w:bookmarkStart w:name="z69" w:id="42"/>
    <w:p>
      <w:pPr>
        <w:spacing w:after="0"/>
        <w:ind w:left="0"/>
        <w:jc w:val="both"/>
      </w:pPr>
      <w:r>
        <w:rPr>
          <w:rFonts w:ascii="Times New Roman"/>
          <w:b w:val="false"/>
          <w:i w:val="false"/>
          <w:color w:val="000000"/>
          <w:sz w:val="28"/>
        </w:rPr>
        <w:t>
      102. Нотариустың мөрленген конвертінде құпия өсиет салынған конверт, құпия өсиетті қабылдау туралы куәліктің көшірмесі, құпия өсиеттің күшін жою туралы өтініш, өсиет қалдырушы оны жойған жағдайда "құпия өсиетті сақтау конверттері" ісіне орналастырылады.</w:t>
      </w:r>
    </w:p>
    <w:bookmarkEnd w:id="42"/>
    <w:p>
      <w:pPr>
        <w:spacing w:after="0"/>
        <w:ind w:left="0"/>
        <w:jc w:val="both"/>
      </w:pPr>
      <w:r>
        <w:rPr>
          <w:rFonts w:ascii="Times New Roman"/>
          <w:b w:val="false"/>
          <w:i w:val="false"/>
          <w:color w:val="000000"/>
          <w:sz w:val="28"/>
        </w:rPr>
        <w:t>
      Құпия өсиеттің тұтастығын қамтамасыз ету үшін олар (құжаттарды механикалық зақымдалмаған ұстауға мүмкіндік беретін арнайы құралдармен жабдықталған қатты материалдан жасалған қысқыштармен, мөлдір файлдармен және т.б.) папкаларға орналастырылады.</w:t>
      </w:r>
    </w:p>
    <w:p>
      <w:pPr>
        <w:spacing w:after="0"/>
        <w:ind w:left="0"/>
        <w:jc w:val="both"/>
      </w:pPr>
      <w:r>
        <w:rPr>
          <w:rFonts w:ascii="Times New Roman"/>
          <w:b w:val="false"/>
          <w:i w:val="false"/>
          <w:color w:val="000000"/>
          <w:sz w:val="28"/>
        </w:rPr>
        <w:t>
      Бір құпия өсиетке қатысты барлық құжаттар бірге топтастырылады және нөмірленеді, бірақ тігілмейді.</w:t>
      </w:r>
    </w:p>
    <w:p>
      <w:pPr>
        <w:spacing w:after="0"/>
        <w:ind w:left="0"/>
        <w:jc w:val="both"/>
      </w:pPr>
      <w:r>
        <w:rPr>
          <w:rFonts w:ascii="Times New Roman"/>
          <w:b w:val="false"/>
          <w:i w:val="false"/>
          <w:color w:val="000000"/>
          <w:sz w:val="28"/>
        </w:rPr>
        <w:t>
      Сақтау конвертінің өзінен басқа, іске Құпия өсиетті қабылдау туралы куәліктің данасы орналастырылады.</w:t>
      </w:r>
    </w:p>
    <w:bookmarkStart w:name="z70" w:id="43"/>
    <w:p>
      <w:pPr>
        <w:spacing w:after="0"/>
        <w:ind w:left="0"/>
        <w:jc w:val="both"/>
      </w:pPr>
      <w:r>
        <w:rPr>
          <w:rFonts w:ascii="Times New Roman"/>
          <w:b w:val="false"/>
          <w:i w:val="false"/>
          <w:color w:val="000000"/>
          <w:sz w:val="28"/>
        </w:rPr>
        <w:t>
      103. Нотариус қабылдаған құпия өсиеттер, Өсиеттерді есепке алудың алфавиттік кітабында, нотариаттық іс-әрекеттерді тіркеу тізілімінде және БНАЖ электрондық тізілімінде "құпия" деген белгімен тіркеледі. Құпия өсиетті ашқаннан кейін алфавиттік кітапта өсиетті ашу күні туралы белгі қойылады.</w:t>
      </w:r>
    </w:p>
    <w:bookmarkEnd w:id="43"/>
    <w:bookmarkStart w:name="z71" w:id="44"/>
    <w:p>
      <w:pPr>
        <w:spacing w:after="0"/>
        <w:ind w:left="0"/>
        <w:jc w:val="both"/>
      </w:pPr>
      <w:r>
        <w:rPr>
          <w:rFonts w:ascii="Times New Roman"/>
          <w:b w:val="false"/>
          <w:i w:val="false"/>
          <w:color w:val="000000"/>
          <w:sz w:val="28"/>
        </w:rPr>
        <w:t>
      104. Құпия өсиет және оған қатысты құпия өсиетті қабылдау туралы куәлік, құпия өсиеттің конвертін ашқан кезде істен алынады, олардың орнына құжаттарды алып қою себебі мен күні туралы мәліметтері бар, құжатты алып қою туралы анықтама осы Ереженің 24-қосымшасына сәйкес нысаны бойынша орналастырылады.</w:t>
      </w:r>
    </w:p>
    <w:bookmarkEnd w:id="44"/>
    <w:bookmarkStart w:name="z72" w:id="45"/>
    <w:p>
      <w:pPr>
        <w:spacing w:after="0"/>
        <w:ind w:left="0"/>
        <w:jc w:val="both"/>
      </w:pPr>
      <w:r>
        <w:rPr>
          <w:rFonts w:ascii="Times New Roman"/>
          <w:b w:val="false"/>
          <w:i w:val="false"/>
          <w:color w:val="000000"/>
          <w:sz w:val="28"/>
        </w:rPr>
        <w:t xml:space="preserve">
      105. Құпия өсиеті бар конвертті ашу жөніндегі іс жүргізуді бастау үшін, өсиет қалдырушының қайтыс болуы туралы куәлікті, құпия өсиетті ашу және жария ету туралы өтінішті оның құпия өсиеті сақталатын нотариустың алуы негіз болып табылады. </w:t>
      </w:r>
    </w:p>
    <w:bookmarkEnd w:id="45"/>
    <w:bookmarkStart w:name="z73" w:id="46"/>
    <w:p>
      <w:pPr>
        <w:spacing w:after="0"/>
        <w:ind w:left="0"/>
        <w:jc w:val="both"/>
      </w:pPr>
      <w:r>
        <w:rPr>
          <w:rFonts w:ascii="Times New Roman"/>
          <w:b w:val="false"/>
          <w:i w:val="false"/>
          <w:color w:val="000000"/>
          <w:sz w:val="28"/>
        </w:rPr>
        <w:t>
      106. Нотариус "Құпия өсиет" жеке ісін ашады. "Құпия өсиет" жеке ісінің нөмірі араб цифрларымен белгіленеді және нотариаттық іс-әрекеттерді тіркеу тізілімінде құпия өсиетті ашу және жария ету хаттамасы тіркелген нөмірден және жеке іс ашылған жылдан тұрады: "20/2019, мұнда 20 – құпия өсиетті ашу және жария ету хаттамасы нотариаттық іс-әрекеттерді тіркеу тізілімінде тіркелген нөмір, 2019 – жеке іс ашылған жыл".</w:t>
      </w:r>
    </w:p>
    <w:bookmarkEnd w:id="46"/>
    <w:bookmarkStart w:name="z74" w:id="47"/>
    <w:p>
      <w:pPr>
        <w:spacing w:after="0"/>
        <w:ind w:left="0"/>
        <w:jc w:val="both"/>
      </w:pPr>
      <w:r>
        <w:rPr>
          <w:rFonts w:ascii="Times New Roman"/>
          <w:b w:val="false"/>
          <w:i w:val="false"/>
          <w:color w:val="000000"/>
          <w:sz w:val="28"/>
        </w:rPr>
        <w:t>
      107. Құпия өсиетті жасаған тұлғаның заңды мұрагерлеріне, нотариус тұратын жерлері белгілі болса, тапсырыс хат арқылы құпия өсиетті ашу және жария ету күні, орны және уақыты туралы мәліметтерді көрсете отырып, осы Ереженің 25-қосымшасына сәйкес нысан бойынша хабарлама жібереді. Хабарламаны тапсыру туралы ескертпе нотариустың ісінде сақталады.</w:t>
      </w:r>
    </w:p>
    <w:bookmarkEnd w:id="47"/>
    <w:bookmarkStart w:name="z75" w:id="48"/>
    <w:p>
      <w:pPr>
        <w:spacing w:after="0"/>
        <w:ind w:left="0"/>
        <w:jc w:val="both"/>
      </w:pPr>
      <w:r>
        <w:rPr>
          <w:rFonts w:ascii="Times New Roman"/>
          <w:b w:val="false"/>
          <w:i w:val="false"/>
          <w:color w:val="000000"/>
          <w:sz w:val="28"/>
        </w:rPr>
        <w:t>
      108. Құпия өсиет ісіне, конвертті ашуға және нақты құпия өсиеттің мәтінін жария етуге қатысты, құпия өсиет орналастырылған конвертті, құпия өсиетті қабылдау туралы куәлікті, құпия өсиеттің түпнұсқасын (немесе өсиет қалдырушы нотариусқа берген конверттен алынған кез келген өзге де салым), құпия өсиетті ашу және жария ету хаттамасының түпнұсқасын, сақтау конвертін қоса алғандағы барлық құжаттар орналастырылады.</w:t>
      </w:r>
    </w:p>
    <w:bookmarkEnd w:id="48"/>
    <w:bookmarkStart w:name="z76" w:id="49"/>
    <w:p>
      <w:pPr>
        <w:spacing w:after="0"/>
        <w:ind w:left="0"/>
        <w:jc w:val="both"/>
      </w:pPr>
      <w:r>
        <w:rPr>
          <w:rFonts w:ascii="Times New Roman"/>
          <w:b w:val="false"/>
          <w:i w:val="false"/>
          <w:color w:val="000000"/>
          <w:sz w:val="28"/>
        </w:rPr>
        <w:t>
      109. Өсиет бойынша мұрагерлерге құпия өсиетті ашу және жария ету туралы хаттаманың көшірмесін бергеннен кейін нақты құпия өсиет бойынша іс жүргізу аяқталды деп есептеледі және тұрақты сақтау үшін дайындалады.</w:t>
      </w:r>
    </w:p>
    <w:bookmarkEnd w:id="49"/>
    <w:bookmarkStart w:name="z77" w:id="50"/>
    <w:p>
      <w:pPr>
        <w:spacing w:after="0"/>
        <w:ind w:left="0"/>
        <w:jc w:val="both"/>
      </w:pPr>
      <w:r>
        <w:rPr>
          <w:rFonts w:ascii="Times New Roman"/>
          <w:b w:val="false"/>
          <w:i w:val="false"/>
          <w:color w:val="000000"/>
          <w:sz w:val="28"/>
        </w:rPr>
        <w:t>
      110. Егер өсиет бойынша мұрагерлер құпия өсиетті ашу және жария ету туралы хаттаманың көшірмесін конвертті ашқан және құпия өсиет мәтінін жария еткен кезден бастап бір жыл ішінде алмаса, құпия өсиет ісі бойынша іс аяқталуы және уақытша сақтау үшін дайындалуы мүмкін.";</w:t>
      </w:r>
    </w:p>
    <w:bookmarkEnd w:id="50"/>
    <w:bookmarkStart w:name="z78" w:id="51"/>
    <w:p>
      <w:pPr>
        <w:spacing w:after="0"/>
        <w:ind w:left="0"/>
        <w:jc w:val="both"/>
      </w:pPr>
      <w:r>
        <w:rPr>
          <w:rFonts w:ascii="Times New Roman"/>
          <w:b w:val="false"/>
          <w:i w:val="false"/>
          <w:color w:val="000000"/>
          <w:sz w:val="28"/>
        </w:rPr>
        <w:t xml:space="preserve">
      Ережеге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22 - қосымшалар</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51"/>
    <w:bookmarkStart w:name="z79" w:id="52"/>
    <w:p>
      <w:pPr>
        <w:spacing w:after="0"/>
        <w:ind w:left="0"/>
        <w:jc w:val="both"/>
      </w:pPr>
      <w:r>
        <w:rPr>
          <w:rFonts w:ascii="Times New Roman"/>
          <w:b w:val="false"/>
          <w:i w:val="false"/>
          <w:color w:val="000000"/>
          <w:sz w:val="28"/>
        </w:rPr>
        <w:t xml:space="preserve">
      24, 25 -қосымшалармен, осы бұйрықтың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 қосымшаларына</w:t>
      </w:r>
      <w:r>
        <w:rPr>
          <w:rFonts w:ascii="Times New Roman"/>
          <w:b w:val="false"/>
          <w:i w:val="false"/>
          <w:color w:val="000000"/>
          <w:sz w:val="28"/>
        </w:rPr>
        <w:t xml:space="preserve"> сәйкес толықтырылсын.</w:t>
      </w:r>
    </w:p>
    <w:bookmarkEnd w:id="52"/>
    <w:bookmarkStart w:name="z80" w:id="53"/>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заңнамада белгіленген тәртіппен:</w:t>
      </w:r>
    </w:p>
    <w:bookmarkEnd w:id="53"/>
    <w:bookmarkStart w:name="z81" w:id="54"/>
    <w:p>
      <w:pPr>
        <w:spacing w:after="0"/>
        <w:ind w:left="0"/>
        <w:jc w:val="both"/>
      </w:pPr>
      <w:r>
        <w:rPr>
          <w:rFonts w:ascii="Times New Roman"/>
          <w:b w:val="false"/>
          <w:i w:val="false"/>
          <w:color w:val="000000"/>
          <w:sz w:val="28"/>
        </w:rPr>
        <w:t>
      1) осы бұйрықты мемлекеттік тіркеуді;</w:t>
      </w:r>
    </w:p>
    <w:bookmarkEnd w:id="54"/>
    <w:bookmarkStart w:name="z82" w:id="5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жолдауды қамтамасыз етсін.</w:t>
      </w:r>
    </w:p>
    <w:bookmarkEnd w:id="55"/>
    <w:bookmarkStart w:name="z83" w:id="56"/>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жетекшілік ететін орынбасарына жүктелсін.</w:t>
      </w:r>
    </w:p>
    <w:bookmarkEnd w:id="56"/>
    <w:bookmarkStart w:name="z84" w:id="5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Әділет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Мәдениет және спорт министрлігі</w:t>
      </w:r>
    </w:p>
    <w:p>
      <w:pPr>
        <w:spacing w:after="0"/>
        <w:ind w:left="0"/>
        <w:jc w:val="both"/>
      </w:pPr>
      <w:r>
        <w:rPr>
          <w:rFonts w:ascii="Times New Roman"/>
          <w:b w:val="false"/>
          <w:i w:val="false"/>
          <w:color w:val="000000"/>
          <w:sz w:val="28"/>
        </w:rPr>
        <w:t>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29 наурыздағы</w:t>
            </w:r>
            <w:r>
              <w:br/>
            </w:r>
            <w:r>
              <w:rPr>
                <w:rFonts w:ascii="Times New Roman"/>
                <w:b w:val="false"/>
                <w:i w:val="false"/>
                <w:color w:val="000000"/>
                <w:sz w:val="20"/>
              </w:rPr>
              <w:t>№ 150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Нотариаттық іс жүргізу</w:t>
            </w:r>
            <w:r>
              <w:br/>
            </w:r>
            <w:r>
              <w:rPr>
                <w:rFonts w:ascii="Times New Roman"/>
                <w:b w:val="false"/>
                <w:i w:val="false"/>
                <w:color w:val="000000"/>
                <w:sz w:val="20"/>
              </w:rPr>
              <w:t xml:space="preserve">жөніндегі ережеге </w:t>
            </w:r>
            <w:r>
              <w:br/>
            </w:r>
            <w:r>
              <w:rPr>
                <w:rFonts w:ascii="Times New Roman"/>
                <w:b w:val="false"/>
                <w:i w:val="false"/>
                <w:color w:val="000000"/>
                <w:sz w:val="20"/>
              </w:rPr>
              <w:t xml:space="preserve">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(облыстың немесе қаланың </w:t>
            </w:r>
            <w:r>
              <w:br/>
            </w:r>
            <w:r>
              <w:rPr>
                <w:rFonts w:ascii="Times New Roman"/>
                <w:b w:val="false"/>
                <w:i w:val="false"/>
                <w:color w:val="000000"/>
                <w:sz w:val="20"/>
              </w:rPr>
              <w:t>атауы)</w:t>
            </w:r>
            <w:r>
              <w:br/>
            </w:r>
            <w:r>
              <w:rPr>
                <w:rFonts w:ascii="Times New Roman"/>
                <w:b w:val="false"/>
                <w:i w:val="false"/>
                <w:color w:val="000000"/>
                <w:sz w:val="20"/>
              </w:rPr>
              <w:t>Әділет департаментінің бастығы</w:t>
            </w:r>
            <w:r>
              <w:br/>
            </w:r>
            <w:r>
              <w:rPr>
                <w:rFonts w:ascii="Times New Roman"/>
                <w:b w:val="false"/>
                <w:i w:val="false"/>
                <w:color w:val="000000"/>
                <w:sz w:val="20"/>
              </w:rPr>
              <w:t>немесе нотариустың аты-жөні,</w:t>
            </w:r>
            <w:r>
              <w:br/>
            </w:r>
            <w:r>
              <w:rPr>
                <w:rFonts w:ascii="Times New Roman"/>
                <w:b w:val="false"/>
                <w:i w:val="false"/>
                <w:color w:val="000000"/>
                <w:sz w:val="20"/>
              </w:rPr>
              <w:t>лицензияны берген күні, нөмірі,</w:t>
            </w:r>
            <w:r>
              <w:br/>
            </w:r>
            <w:r>
              <w:rPr>
                <w:rFonts w:ascii="Times New Roman"/>
                <w:b w:val="false"/>
                <w:i w:val="false"/>
                <w:color w:val="000000"/>
                <w:sz w:val="20"/>
              </w:rPr>
              <w:t>_____________ тегі, аты-жөні</w:t>
            </w:r>
            <w:r>
              <w:br/>
            </w:r>
            <w:r>
              <w:rPr>
                <w:rFonts w:ascii="Times New Roman"/>
                <w:b w:val="false"/>
                <w:i w:val="false"/>
                <w:color w:val="000000"/>
                <w:sz w:val="20"/>
              </w:rPr>
              <w:t xml:space="preserve">қолы </w:t>
            </w:r>
            <w:r>
              <w:br/>
            </w:r>
            <w:r>
              <w:rPr>
                <w:rFonts w:ascii="Times New Roman"/>
                <w:b w:val="false"/>
                <w:i w:val="false"/>
                <w:color w:val="000000"/>
                <w:sz w:val="20"/>
              </w:rPr>
              <w:t>20__ жылғы "__" ___________</w:t>
            </w:r>
            <w:r>
              <w:br/>
            </w:r>
            <w:r>
              <w:rPr>
                <w:rFonts w:ascii="Times New Roman"/>
                <w:b w:val="false"/>
                <w:i w:val="false"/>
                <w:color w:val="000000"/>
                <w:sz w:val="20"/>
              </w:rPr>
              <w:t>___________ № _____________</w:t>
            </w:r>
            <w:r>
              <w:br/>
            </w:r>
            <w:r>
              <w:rPr>
                <w:rFonts w:ascii="Times New Roman"/>
                <w:b w:val="false"/>
                <w:i w:val="false"/>
                <w:color w:val="000000"/>
                <w:sz w:val="20"/>
              </w:rPr>
              <w:t xml:space="preserve"> (күні) (индексі)</w:t>
            </w:r>
            <w:r>
              <w:br/>
            </w:r>
            <w:r>
              <w:rPr>
                <w:rFonts w:ascii="Times New Roman"/>
                <w:b w:val="false"/>
                <w:i w:val="false"/>
                <w:color w:val="000000"/>
                <w:sz w:val="20"/>
              </w:rPr>
              <w:t xml:space="preserve">_____ жылғы </w:t>
            </w:r>
          </w:p>
        </w:tc>
      </w:tr>
    </w:tbl>
    <w:p>
      <w:pPr>
        <w:spacing w:after="0"/>
        <w:ind w:left="0"/>
        <w:jc w:val="left"/>
      </w:pPr>
      <w:r>
        <w:rPr>
          <w:rFonts w:ascii="Times New Roman"/>
          <w:b/>
          <w:i w:val="false"/>
          <w:color w:val="000000"/>
        </w:rPr>
        <w:t xml:space="preserve"> Үлгілік істер номенклатурасы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4245"/>
        <w:gridCol w:w="1146"/>
        <w:gridCol w:w="1979"/>
        <w:gridCol w:w="36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 жүргізу, әкімшілік-шаруашылық мәселелер</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индексі</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Істің (томның, бөліктің) тақырыбы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Істің (томның, бөліктің) саны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(томды, бөлікті) сақтау мерзімі және тізбесі бойынша тармақ нөмірі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есептеулер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Нотариаттық кеңсенің жұмысын тексерудің нәтижелері туралы анықтамалар мен актілер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құрамы бойынша бұйрықтар мен басқа да құжаттар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 мен нотариаттық палатамен хат алмасу</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Мекемелермен, ұйымдармен және азаматтармен хат алмасу</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Нотариаттық кеңсенің қаржылық және шаруашылық қызметінің құжаттары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шаруашылық қызметті құжаттық тексеру аяқталған жағдайда, даулар, әртүрлі келісулер пайда болған жағдайда, тергеу және сот істері түпкілікті шешім шығарылғанға дейін сақталады.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кеңсенің жұмысын ұйымдастыру жөніндегі өтініштер және ұсыныстар және оларға жауаптар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СТК 5 жыл</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Нотариаттық кеңсенің істер номенклатурасы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Мұрағатқа тапсырылған құжаттамалық материалдардың тізбесі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 құжаттарын тіркеу журналы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құжаттарын тіркеу журналы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Нотариаттық іс-әрекеттерді жасау мәселелері бойынша жеке және заңды тұлғалармен хат алмасу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Нотариаттық іс-әрекеттерді жасау</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иеліктен айыру туралы шарттар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үйлерді, пәтерлерді иеліктен айыру және кепілі туралы шарттар (негізінде олар куәландырылған құжаттар)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шарттар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Нотариаттық куәландырылған өсиетхаттар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өсиетті қабылдау туралы куәлік</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өсиетті ашу және жария ету хаттамасы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Мұрагерлік істер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Сенімхаттар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ескіру (қолдану) мерзімі өткен күннен бастап 3 жыл</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Келісімдер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Ерлі-зайыптылардың ортақ мүлігіндегі үлесіне меншік құқығы туралы куәлік (егер ондай куәлік нотариаттық кеңседе ашылған мұрагерлік іске байланысты тірі зайыбына берілген болса, ол мұрагерлік іске тігіледі)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тірі екендігін және белгілі бір жерде болу фактісін куәландыру туралы, құжатты сақтауға қабылдау туралы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көрсетілген уақытын куәландыру жөніндегі құжаттар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мекемелердің, кәсіпорындардың және ұйымдардың өтініштерін басқа азаматтарға, мекемелерге, кәсіпорындарға және ұйымдарға табыстау</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Депозиттік операциялар жасау жөніндегі құжаттар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наразылығы туралы акт</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 қамтамасыз етуге байланысты жасалған құжаттар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істері (жарғының, мемлекеттік тіркеу туралы куәліктің, хаттамалардың, бұйрықтардың көшірмелері)</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іс-әрекет жасаудан бас тарту туралы қаулылар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сараптамаға жіберу туралы қаулы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іс-әрекеттерді тіркеуге арналған тізілімдер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электрондық тасығышта</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Мұралық істерді есепке алу кітабы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Мұралық істерді есепке алу алфавиттік кітабы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Өсиеттерді есепке алу алфавиттік кітабы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жазба</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2-21), 2-22), 2-23) тармақшаларда көрсетілген кітаптар баулануы тиіс.</w:t>
      </w:r>
    </w:p>
    <w:p>
      <w:pPr>
        <w:spacing w:after="0"/>
        <w:ind w:left="0"/>
        <w:jc w:val="both"/>
      </w:pPr>
      <w:r>
        <w:rPr>
          <w:rFonts w:ascii="Times New Roman"/>
          <w:b w:val="false"/>
          <w:i w:val="false"/>
          <w:color w:val="000000"/>
          <w:sz w:val="28"/>
        </w:rPr>
        <w:t>
      Парақтардың саны аумақтық әділет органының немесе аумақтық нотариаттық палата қызметкерінің қолтаңбасымен куәландырылады.</w:t>
      </w:r>
    </w:p>
    <w:p>
      <w:pPr>
        <w:spacing w:after="0"/>
        <w:ind w:left="0"/>
        <w:jc w:val="both"/>
      </w:pPr>
      <w:r>
        <w:rPr>
          <w:rFonts w:ascii="Times New Roman"/>
          <w:b w:val="false"/>
          <w:i w:val="false"/>
          <w:color w:val="000000"/>
          <w:sz w:val="28"/>
        </w:rPr>
        <w:t>
      Басшы қызметінің</w:t>
      </w:r>
    </w:p>
    <w:p>
      <w:pPr>
        <w:spacing w:after="0"/>
        <w:ind w:left="0"/>
        <w:jc w:val="both"/>
      </w:pPr>
      <w:r>
        <w:rPr>
          <w:rFonts w:ascii="Times New Roman"/>
          <w:b w:val="false"/>
          <w:i w:val="false"/>
          <w:color w:val="000000"/>
          <w:sz w:val="28"/>
        </w:rPr>
        <w:t xml:space="preserve">
      атауы ________________ </w:t>
      </w:r>
    </w:p>
    <w:p>
      <w:pPr>
        <w:spacing w:after="0"/>
        <w:ind w:left="0"/>
        <w:jc w:val="both"/>
      </w:pPr>
      <w:r>
        <w:rPr>
          <w:rFonts w:ascii="Times New Roman"/>
          <w:b w:val="false"/>
          <w:i w:val="false"/>
          <w:color w:val="000000"/>
          <w:sz w:val="28"/>
        </w:rPr>
        <w:t>
      нотариус қолтаңбасының таратып жазылуы</w:t>
      </w:r>
    </w:p>
    <w:p>
      <w:pPr>
        <w:spacing w:after="0"/>
        <w:ind w:left="0"/>
        <w:jc w:val="both"/>
      </w:pPr>
      <w:r>
        <w:rPr>
          <w:rFonts w:ascii="Times New Roman"/>
          <w:b w:val="false"/>
          <w:i w:val="false"/>
          <w:color w:val="000000"/>
          <w:sz w:val="28"/>
        </w:rPr>
        <w:t>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3"/>
        <w:gridCol w:w="4457"/>
      </w:tblGrid>
      <w:tr>
        <w:trPr>
          <w:trHeight w:val="30" w:hRule="atLeast"/>
        </w:trPr>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Келісілді </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r>
      <w:tr>
        <w:trPr>
          <w:trHeight w:val="30" w:hRule="atLeast"/>
        </w:trPr>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немесе қала атауы) Әділет департаменті СТК (СК) хаттамасымен (хаттаманың күні мен нөмірі) </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 ұлттық мұрағаттың СКО хаттамасымен (хаттаманың күні мен нөмірі)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29 наурыздағы</w:t>
            </w:r>
            <w:r>
              <w:br/>
            </w:r>
            <w:r>
              <w:rPr>
                <w:rFonts w:ascii="Times New Roman"/>
                <w:b w:val="false"/>
                <w:i w:val="false"/>
                <w:color w:val="000000"/>
                <w:sz w:val="20"/>
              </w:rPr>
              <w:t>№ 150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Нотариаттық іс жүргізу</w:t>
            </w:r>
            <w:r>
              <w:br/>
            </w:r>
            <w:r>
              <w:rPr>
                <w:rFonts w:ascii="Times New Roman"/>
                <w:b w:val="false"/>
                <w:i w:val="false"/>
                <w:color w:val="000000"/>
                <w:sz w:val="20"/>
              </w:rPr>
              <w:t xml:space="preserve">жөніндегі ережеге </w:t>
            </w:r>
            <w:r>
              <w:br/>
            </w:r>
            <w:r>
              <w:rPr>
                <w:rFonts w:ascii="Times New Roman"/>
                <w:b w:val="false"/>
                <w:i w:val="false"/>
                <w:color w:val="000000"/>
                <w:sz w:val="20"/>
              </w:rPr>
              <w:t xml:space="preserve">20-қосымша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(облыстың немесе қаланың </w:t>
            </w:r>
            <w:r>
              <w:br/>
            </w:r>
            <w:r>
              <w:rPr>
                <w:rFonts w:ascii="Times New Roman"/>
                <w:b w:val="false"/>
                <w:i w:val="false"/>
                <w:color w:val="000000"/>
                <w:sz w:val="20"/>
              </w:rPr>
              <w:t>атауы)</w:t>
            </w:r>
            <w:r>
              <w:br/>
            </w:r>
            <w:r>
              <w:rPr>
                <w:rFonts w:ascii="Times New Roman"/>
                <w:b w:val="false"/>
                <w:i w:val="false"/>
                <w:color w:val="000000"/>
                <w:sz w:val="20"/>
              </w:rPr>
              <w:t xml:space="preserve">Әділет департаментінің бастығы </w:t>
            </w:r>
            <w:r>
              <w:br/>
            </w:r>
            <w:r>
              <w:rPr>
                <w:rFonts w:ascii="Times New Roman"/>
                <w:b w:val="false"/>
                <w:i w:val="false"/>
                <w:color w:val="000000"/>
                <w:sz w:val="20"/>
              </w:rPr>
              <w:t>немесе</w:t>
            </w:r>
            <w:r>
              <w:br/>
            </w:r>
            <w:r>
              <w:rPr>
                <w:rFonts w:ascii="Times New Roman"/>
                <w:b w:val="false"/>
                <w:i w:val="false"/>
                <w:color w:val="000000"/>
                <w:sz w:val="20"/>
              </w:rPr>
              <w:t xml:space="preserve">_______________ облыстың </w:t>
            </w:r>
            <w:r>
              <w:br/>
            </w:r>
            <w:r>
              <w:rPr>
                <w:rFonts w:ascii="Times New Roman"/>
                <w:b w:val="false"/>
                <w:i w:val="false"/>
                <w:color w:val="000000"/>
                <w:sz w:val="20"/>
              </w:rPr>
              <w:t>(қаланың)</w:t>
            </w:r>
            <w:r>
              <w:br/>
            </w:r>
            <w:r>
              <w:rPr>
                <w:rFonts w:ascii="Times New Roman"/>
                <w:b w:val="false"/>
                <w:i w:val="false"/>
                <w:color w:val="000000"/>
                <w:sz w:val="20"/>
              </w:rPr>
              <w:t xml:space="preserve">аумақтық нотариаттық </w:t>
            </w:r>
            <w:r>
              <w:br/>
            </w:r>
            <w:r>
              <w:rPr>
                <w:rFonts w:ascii="Times New Roman"/>
                <w:b w:val="false"/>
                <w:i w:val="false"/>
                <w:color w:val="000000"/>
                <w:sz w:val="20"/>
              </w:rPr>
              <w:t>палатасының</w:t>
            </w:r>
            <w:r>
              <w:br/>
            </w:r>
            <w:r>
              <w:rPr>
                <w:rFonts w:ascii="Times New Roman"/>
                <w:b w:val="false"/>
                <w:i w:val="false"/>
                <w:color w:val="000000"/>
                <w:sz w:val="20"/>
              </w:rPr>
              <w:t>төрағасы тегі, аты-жөні қолы</w:t>
            </w:r>
            <w:r>
              <w:br/>
            </w:r>
            <w:r>
              <w:rPr>
                <w:rFonts w:ascii="Times New Roman"/>
                <w:b w:val="false"/>
                <w:i w:val="false"/>
                <w:color w:val="000000"/>
                <w:sz w:val="20"/>
              </w:rPr>
              <w:t>20__ жылғы "__" _____</w:t>
            </w:r>
            <w:r>
              <w:br/>
            </w:r>
            <w:r>
              <w:rPr>
                <w:rFonts w:ascii="Times New Roman"/>
                <w:b w:val="false"/>
                <w:i w:val="false"/>
                <w:color w:val="000000"/>
                <w:sz w:val="20"/>
              </w:rPr>
              <w:t xml:space="preserve">Жекеше нотариустың тегі және </w:t>
            </w:r>
            <w:r>
              <w:br/>
            </w:r>
            <w:r>
              <w:rPr>
                <w:rFonts w:ascii="Times New Roman"/>
                <w:b w:val="false"/>
                <w:i w:val="false"/>
                <w:color w:val="000000"/>
                <w:sz w:val="20"/>
              </w:rPr>
              <w:t xml:space="preserve">аты-жөні немесе нотариаттық </w:t>
            </w:r>
            <w:r>
              <w:br/>
            </w:r>
            <w:r>
              <w:rPr>
                <w:rFonts w:ascii="Times New Roman"/>
                <w:b w:val="false"/>
                <w:i w:val="false"/>
                <w:color w:val="000000"/>
                <w:sz w:val="20"/>
              </w:rPr>
              <w:t>кеңсенің атауы</w:t>
            </w:r>
          </w:p>
        </w:tc>
      </w:tr>
    </w:tbl>
    <w:p>
      <w:pPr>
        <w:spacing w:after="0"/>
        <w:ind w:left="0"/>
        <w:jc w:val="left"/>
      </w:pPr>
      <w:r>
        <w:rPr>
          <w:rFonts w:ascii="Times New Roman"/>
          <w:b/>
          <w:i w:val="false"/>
          <w:color w:val="000000"/>
        </w:rPr>
        <w:t xml:space="preserve"> Бүлінген бланкілерді жою туралы акті</w:t>
      </w:r>
    </w:p>
    <w:p>
      <w:pPr>
        <w:spacing w:after="0"/>
        <w:ind w:left="0"/>
        <w:jc w:val="both"/>
      </w:pPr>
      <w:r>
        <w:rPr>
          <w:rFonts w:ascii="Times New Roman"/>
          <w:b w:val="false"/>
          <w:i w:val="false"/>
          <w:color w:val="000000"/>
          <w:sz w:val="28"/>
        </w:rPr>
        <w:t>
      Бланкілердің бүлінуіне байланысты оларды іс жүзінде маңызын жоғалтқан ретінде жою:</w:t>
      </w:r>
    </w:p>
    <w:p>
      <w:pPr>
        <w:spacing w:after="0"/>
        <w:ind w:left="0"/>
        <w:jc w:val="both"/>
      </w:pPr>
      <w:r>
        <w:rPr>
          <w:rFonts w:ascii="Times New Roman"/>
          <w:b w:val="false"/>
          <w:i w:val="false"/>
          <w:color w:val="000000"/>
          <w:sz w:val="28"/>
        </w:rPr>
        <w:t>
      Негіздеме: әділет департаменті басшысының "... тексеру туралы" (күнгі) № ____ бұйрығы (немесе өзге де құжаты: жұмыс жоспары, жоғары тұрған органның тапсырмасы және басқа да негізде).</w:t>
      </w:r>
    </w:p>
    <w:p>
      <w:pPr>
        <w:spacing w:after="0"/>
        <w:ind w:left="0"/>
        <w:jc w:val="both"/>
      </w:pPr>
      <w:r>
        <w:rPr>
          <w:rFonts w:ascii="Times New Roman"/>
          <w:b w:val="false"/>
          <w:i w:val="false"/>
          <w:color w:val="000000"/>
          <w:sz w:val="28"/>
        </w:rPr>
        <w:t>
      Мына құрамда комиссия жасады:</w:t>
      </w:r>
    </w:p>
    <w:p>
      <w:pPr>
        <w:spacing w:after="0"/>
        <w:ind w:left="0"/>
        <w:jc w:val="both"/>
      </w:pPr>
      <w:r>
        <w:rPr>
          <w:rFonts w:ascii="Times New Roman"/>
          <w:b w:val="false"/>
          <w:i w:val="false"/>
          <w:color w:val="000000"/>
          <w:sz w:val="28"/>
        </w:rPr>
        <w:t xml:space="preserve">
      Комиссияның төрағасы 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болса) қызметі </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xml:space="preserve">
      1. _________________________________________________________________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болса) қызметі </w:t>
      </w:r>
    </w:p>
    <w:p>
      <w:pPr>
        <w:spacing w:after="0"/>
        <w:ind w:left="0"/>
        <w:jc w:val="both"/>
      </w:pPr>
      <w:r>
        <w:rPr>
          <w:rFonts w:ascii="Times New Roman"/>
          <w:b w:val="false"/>
          <w:i w:val="false"/>
          <w:color w:val="000000"/>
          <w:sz w:val="28"/>
        </w:rPr>
        <w:t xml:space="preserve">
      2. _________________________________________________________________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болса) қызметі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Қорғауға жататын баспалық бланкілік өнімдердің мына түрлерінің бүлінген даналары жоюға іріктелді: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1"/>
        <w:gridCol w:w="2832"/>
        <w:gridCol w:w="3579"/>
        <w:gridCol w:w="3206"/>
        <w:gridCol w:w="1342"/>
      </w:tblGrid>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Қорғауға жататын баспалық бланкілік өнім түрлерінің атауы</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Қорғауға жататын баспалық бланкілік өнім даналарының сериясы мен нөмірлері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Қорғауға жататын бүлінген баспалық бланкілік өнімдердің даналарының саны</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Қорғауға жататын бүлінген баспалық бланкілік өнімдердің даналарының</w:t>
      </w:r>
    </w:p>
    <w:p>
      <w:pPr>
        <w:spacing w:after="0"/>
        <w:ind w:left="0"/>
        <w:jc w:val="both"/>
      </w:pPr>
      <w:r>
        <w:rPr>
          <w:rFonts w:ascii="Times New Roman"/>
          <w:b w:val="false"/>
          <w:i w:val="false"/>
          <w:color w:val="000000"/>
          <w:sz w:val="28"/>
        </w:rPr>
        <w:t>
      санының барлығы _________________________ данада (лар) жасалынды:</w:t>
      </w:r>
    </w:p>
    <w:p>
      <w:pPr>
        <w:spacing w:after="0"/>
        <w:ind w:left="0"/>
        <w:jc w:val="both"/>
      </w:pPr>
      <w:r>
        <w:rPr>
          <w:rFonts w:ascii="Times New Roman"/>
          <w:b w:val="false"/>
          <w:i w:val="false"/>
          <w:color w:val="000000"/>
          <w:sz w:val="28"/>
        </w:rPr>
        <w:t>
      1-нші данасы: № істе</w:t>
      </w:r>
    </w:p>
    <w:p>
      <w:pPr>
        <w:spacing w:after="0"/>
        <w:ind w:left="0"/>
        <w:jc w:val="both"/>
      </w:pPr>
      <w:r>
        <w:rPr>
          <w:rFonts w:ascii="Times New Roman"/>
          <w:b w:val="false"/>
          <w:i w:val="false"/>
          <w:color w:val="000000"/>
          <w:sz w:val="28"/>
        </w:rPr>
        <w:t>
      2-нші данасы: (мекенжай)</w:t>
      </w:r>
    </w:p>
    <w:p>
      <w:pPr>
        <w:spacing w:after="0"/>
        <w:ind w:left="0"/>
        <w:jc w:val="both"/>
      </w:pPr>
      <w:r>
        <w:rPr>
          <w:rFonts w:ascii="Times New Roman"/>
          <w:b w:val="false"/>
          <w:i w:val="false"/>
          <w:color w:val="000000"/>
          <w:sz w:val="28"/>
        </w:rPr>
        <w:t xml:space="preserve">
      Комиссияның төрағасы _____________ қолының таратылып жазылуы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Комиссия мүшелері ______________ қолының таратылып жазылуы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29 наурыздағы</w:t>
            </w:r>
            <w:r>
              <w:br/>
            </w:r>
            <w:r>
              <w:rPr>
                <w:rFonts w:ascii="Times New Roman"/>
                <w:b w:val="false"/>
                <w:i w:val="false"/>
                <w:color w:val="000000"/>
                <w:sz w:val="20"/>
              </w:rPr>
              <w:t>№ 150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Нотариаттық іс жүргізу</w:t>
            </w:r>
            <w:r>
              <w:br/>
            </w:r>
            <w:r>
              <w:rPr>
                <w:rFonts w:ascii="Times New Roman"/>
                <w:b w:val="false"/>
                <w:i w:val="false"/>
                <w:color w:val="000000"/>
                <w:sz w:val="20"/>
              </w:rPr>
              <w:t xml:space="preserve">жөніндегі ережеге </w:t>
            </w:r>
            <w:r>
              <w:br/>
            </w:r>
            <w:r>
              <w:rPr>
                <w:rFonts w:ascii="Times New Roman"/>
                <w:b w:val="false"/>
                <w:i w:val="false"/>
                <w:color w:val="000000"/>
                <w:sz w:val="20"/>
              </w:rPr>
              <w:t xml:space="preserve">21-қосымша </w:t>
            </w:r>
          </w:p>
        </w:tc>
      </w:tr>
    </w:tbl>
    <w:p>
      <w:pPr>
        <w:spacing w:after="0"/>
        <w:ind w:left="0"/>
        <w:jc w:val="left"/>
      </w:pPr>
      <w:r>
        <w:rPr>
          <w:rFonts w:ascii="Times New Roman"/>
          <w:b/>
          <w:i w:val="false"/>
          <w:color w:val="000000"/>
        </w:rPr>
        <w:t xml:space="preserve"> Мұрагерлік істерді есепке алу кітабы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0"/>
        <w:gridCol w:w="637"/>
        <w:gridCol w:w="814"/>
        <w:gridCol w:w="1995"/>
        <w:gridCol w:w="637"/>
        <w:gridCol w:w="2350"/>
        <w:gridCol w:w="637"/>
        <w:gridCol w:w="1702"/>
        <w:gridCol w:w="1347"/>
        <w:gridCol w:w="991"/>
      </w:tblGrid>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құжаттың р/б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істің нөмірі</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келіп түскен күні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 берушінің</w:t>
            </w:r>
            <w:r>
              <w:br/>
            </w:r>
            <w:r>
              <w:rPr>
                <w:rFonts w:ascii="Times New Roman"/>
                <w:b w:val="false"/>
                <w:i w:val="false"/>
                <w:color w:val="000000"/>
                <w:sz w:val="20"/>
              </w:rPr>
              <w:t>
тегі, аты және әкесінің аты (бар болса)</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 берушінің</w:t>
            </w:r>
            <w:r>
              <w:br/>
            </w:r>
            <w:r>
              <w:rPr>
                <w:rFonts w:ascii="Times New Roman"/>
                <w:b w:val="false"/>
                <w:i w:val="false"/>
                <w:color w:val="000000"/>
                <w:sz w:val="20"/>
              </w:rPr>
              <w:t>
қайтыс болған күні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және әкесінің аты (бар болса)</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қысқаша мазмұны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 құқығы туралы куәліктің берілген күні мен тізілім нөмірі</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мұрағатқа шығару күні, іс нөмірі</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Бағандарды толтыру үлгісі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0"/>
        <w:gridCol w:w="637"/>
        <w:gridCol w:w="814"/>
        <w:gridCol w:w="1995"/>
        <w:gridCol w:w="637"/>
        <w:gridCol w:w="2350"/>
        <w:gridCol w:w="637"/>
        <w:gridCol w:w="1702"/>
        <w:gridCol w:w="1347"/>
        <w:gridCol w:w="991"/>
      </w:tblGrid>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құжаттың р/б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істің нөмірі</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келіп түскен күні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 берушінің</w:t>
            </w:r>
            <w:r>
              <w:br/>
            </w:r>
            <w:r>
              <w:rPr>
                <w:rFonts w:ascii="Times New Roman"/>
                <w:b w:val="false"/>
                <w:i w:val="false"/>
                <w:color w:val="000000"/>
                <w:sz w:val="20"/>
              </w:rPr>
              <w:t>
тегі, аты және әкесінің аты (бар болса)</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 берушінің</w:t>
            </w:r>
            <w:r>
              <w:br/>
            </w:r>
            <w:r>
              <w:rPr>
                <w:rFonts w:ascii="Times New Roman"/>
                <w:b w:val="false"/>
                <w:i w:val="false"/>
                <w:color w:val="000000"/>
                <w:sz w:val="20"/>
              </w:rPr>
              <w:t>
қайтыс болған күні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және әкесінің аты (бар болса)</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қысқаша мазмұны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 құқығы туралы куәліктің берілген күні мен тізілім нөмірі</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мұрағатқа шығару күні, іс нөмірі</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Түсіндірме </w:t>
      </w:r>
    </w:p>
    <w:p>
      <w:pPr>
        <w:spacing w:after="0"/>
        <w:ind w:left="0"/>
        <w:jc w:val="both"/>
      </w:pPr>
      <w:r>
        <w:rPr>
          <w:rFonts w:ascii="Times New Roman"/>
          <w:b w:val="false"/>
          <w:i w:val="false"/>
          <w:color w:val="000000"/>
          <w:sz w:val="28"/>
        </w:rPr>
        <w:t>
      1 бағанға мұрагерлік іске байланысты келіп түскен барлық өтініштердің реттік нөмірлері жазылады.</w:t>
      </w:r>
    </w:p>
    <w:p>
      <w:pPr>
        <w:spacing w:after="0"/>
        <w:ind w:left="0"/>
        <w:jc w:val="both"/>
      </w:pPr>
      <w:r>
        <w:rPr>
          <w:rFonts w:ascii="Times New Roman"/>
          <w:b w:val="false"/>
          <w:i w:val="false"/>
          <w:color w:val="000000"/>
          <w:sz w:val="28"/>
        </w:rPr>
        <w:t xml:space="preserve">
      2-бағанда іс бойынша іс жүргізуді бастау үшін негіз болған нақты мұрагерлік іс бойынша келіп түскен бірінші өтініш ғана тіркеледі. Тіркеу мұрагерлік істің реттік (тіркеу) нөмірі болып табылатын реттік нөмір қою арқылы жүргізіледі. </w:t>
      </w:r>
    </w:p>
    <w:p>
      <w:pPr>
        <w:spacing w:after="0"/>
        <w:ind w:left="0"/>
        <w:jc w:val="both"/>
      </w:pPr>
      <w:r>
        <w:rPr>
          <w:rFonts w:ascii="Times New Roman"/>
          <w:b w:val="false"/>
          <w:i w:val="false"/>
          <w:color w:val="000000"/>
          <w:sz w:val="28"/>
        </w:rPr>
        <w:t>
      6-бағанда мұрагер туралы деректер көрсетіледі: тегі, аты, әкесінің аты (бар болса).</w:t>
      </w:r>
    </w:p>
    <w:p>
      <w:pPr>
        <w:spacing w:after="0"/>
        <w:ind w:left="0"/>
        <w:jc w:val="both"/>
      </w:pPr>
      <w:r>
        <w:rPr>
          <w:rFonts w:ascii="Times New Roman"/>
          <w:b w:val="false"/>
          <w:i w:val="false"/>
          <w:color w:val="000000"/>
          <w:sz w:val="28"/>
        </w:rPr>
        <w:t>
      Егер мұрагерлік іс бойынша іс жүргізуді бастау үшін негіз болған құжатты нотариус өкіл арқылы алса, бұл бағанда мұрагердің тегі, аты, әкесінің аты (бар болса) қатар, құжаттарды нотариусқа мұрагердің атынан тікелей берген заңды немесе уәкілетті өкілдің тегі, аты, әкесінің аты (бар болса)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29 наурыздағы</w:t>
            </w:r>
            <w:r>
              <w:br/>
            </w:r>
            <w:r>
              <w:rPr>
                <w:rFonts w:ascii="Times New Roman"/>
                <w:b w:val="false"/>
                <w:i w:val="false"/>
                <w:color w:val="000000"/>
                <w:sz w:val="20"/>
              </w:rPr>
              <w:t>№ 150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Нотариаттық іс жүргізу</w:t>
            </w:r>
            <w:r>
              <w:br/>
            </w:r>
            <w:r>
              <w:rPr>
                <w:rFonts w:ascii="Times New Roman"/>
                <w:b w:val="false"/>
                <w:i w:val="false"/>
                <w:color w:val="000000"/>
                <w:sz w:val="20"/>
              </w:rPr>
              <w:t xml:space="preserve">жөніндегі ережеге </w:t>
            </w:r>
            <w:r>
              <w:br/>
            </w:r>
            <w:r>
              <w:rPr>
                <w:rFonts w:ascii="Times New Roman"/>
                <w:b w:val="false"/>
                <w:i w:val="false"/>
                <w:color w:val="000000"/>
                <w:sz w:val="20"/>
              </w:rPr>
              <w:t xml:space="preserve">22-қосымша </w:t>
            </w:r>
          </w:p>
        </w:tc>
      </w:tr>
    </w:tbl>
    <w:p>
      <w:pPr>
        <w:spacing w:after="0"/>
        <w:ind w:left="0"/>
        <w:jc w:val="left"/>
      </w:pPr>
      <w:r>
        <w:rPr>
          <w:rFonts w:ascii="Times New Roman"/>
          <w:b/>
          <w:i w:val="false"/>
          <w:color w:val="000000"/>
        </w:rPr>
        <w:t xml:space="preserve"> Мұрагерлік істерді алфавиттік есепке алу кітабы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gridCol w:w="1766"/>
        <w:gridCol w:w="1767"/>
        <w:gridCol w:w="1767"/>
      </w:tblGrid>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адамның тегі, аты және әкесінің аты (бар болса)</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күні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істің нөмірі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______________А</w:t>
      </w:r>
    </w:p>
    <w:p>
      <w:pPr>
        <w:spacing w:after="0"/>
        <w:ind w:left="0"/>
        <w:jc w:val="both"/>
      </w:pPr>
      <w:r>
        <w:rPr>
          <w:rFonts w:ascii="Times New Roman"/>
          <w:b w:val="false"/>
          <w:i w:val="false"/>
          <w:color w:val="000000"/>
          <w:sz w:val="28"/>
        </w:rPr>
        <w:t>
      ______________Б</w:t>
      </w:r>
    </w:p>
    <w:p>
      <w:pPr>
        <w:spacing w:after="0"/>
        <w:ind w:left="0"/>
        <w:jc w:val="both"/>
      </w:pPr>
      <w:r>
        <w:rPr>
          <w:rFonts w:ascii="Times New Roman"/>
          <w:b w:val="false"/>
          <w:i w:val="false"/>
          <w:color w:val="000000"/>
          <w:sz w:val="28"/>
        </w:rPr>
        <w:t>
      ______________В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29 наурыздағы</w:t>
            </w:r>
            <w:r>
              <w:br/>
            </w:r>
            <w:r>
              <w:rPr>
                <w:rFonts w:ascii="Times New Roman"/>
                <w:b w:val="false"/>
                <w:i w:val="false"/>
                <w:color w:val="000000"/>
                <w:sz w:val="20"/>
              </w:rPr>
              <w:t>№ 150 бұйрығына</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Нотариаттық іс жүргізу</w:t>
            </w:r>
            <w:r>
              <w:br/>
            </w:r>
            <w:r>
              <w:rPr>
                <w:rFonts w:ascii="Times New Roman"/>
                <w:b w:val="false"/>
                <w:i w:val="false"/>
                <w:color w:val="000000"/>
                <w:sz w:val="20"/>
              </w:rPr>
              <w:t xml:space="preserve">жөніндегі ережеге </w:t>
            </w:r>
            <w:r>
              <w:br/>
            </w:r>
            <w:r>
              <w:rPr>
                <w:rFonts w:ascii="Times New Roman"/>
                <w:b w:val="false"/>
                <w:i w:val="false"/>
                <w:color w:val="000000"/>
                <w:sz w:val="20"/>
              </w:rPr>
              <w:t xml:space="preserve">24-қосымша </w:t>
            </w:r>
          </w:p>
        </w:tc>
      </w:tr>
    </w:tbl>
    <w:p>
      <w:pPr>
        <w:spacing w:after="0"/>
        <w:ind w:left="0"/>
        <w:jc w:val="left"/>
      </w:pPr>
      <w:r>
        <w:rPr>
          <w:rFonts w:ascii="Times New Roman"/>
          <w:b/>
          <w:i w:val="false"/>
          <w:color w:val="000000"/>
        </w:rPr>
        <w:t xml:space="preserve"> Құжатты алып қою туралы анықтама</w:t>
      </w:r>
    </w:p>
    <w:p>
      <w:pPr>
        <w:spacing w:after="0"/>
        <w:ind w:left="0"/>
        <w:jc w:val="both"/>
      </w:pPr>
      <w:r>
        <w:rPr>
          <w:rFonts w:ascii="Times New Roman"/>
          <w:b w:val="false"/>
          <w:i w:val="false"/>
          <w:color w:val="000000"/>
          <w:sz w:val="28"/>
        </w:rPr>
        <w:t>
      20__ жылы "__" __________ құпия өсиетті ашуды тағайындалуына байланысты</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(өсиет қалдырушының тегі, аты, әкесінің аты (бар болса) )</w:t>
      </w:r>
    </w:p>
    <w:p>
      <w:pPr>
        <w:spacing w:after="0"/>
        <w:ind w:left="0"/>
        <w:jc w:val="both"/>
      </w:pPr>
      <w:r>
        <w:rPr>
          <w:rFonts w:ascii="Times New Roman"/>
          <w:b w:val="false"/>
          <w:i w:val="false"/>
          <w:color w:val="000000"/>
          <w:sz w:val="28"/>
        </w:rPr>
        <w:t xml:space="preserve">
      "Құпия өсиеттер" істерінен мен, нотариус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(нотариустың тегі, аты, әкесінің аты (болған жағдайда) </w:t>
      </w:r>
    </w:p>
    <w:p>
      <w:pPr>
        <w:spacing w:after="0"/>
        <w:ind w:left="0"/>
        <w:jc w:val="both"/>
      </w:pPr>
      <w:r>
        <w:rPr>
          <w:rFonts w:ascii="Times New Roman"/>
          <w:b w:val="false"/>
          <w:i w:val="false"/>
          <w:color w:val="000000"/>
          <w:sz w:val="28"/>
        </w:rPr>
        <w:t xml:space="preserve">
      іс парағы алынды.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(алынған парақтардың нөмірі көрсетіледі) </w:t>
      </w:r>
    </w:p>
    <w:p>
      <w:pPr>
        <w:spacing w:after="0"/>
        <w:ind w:left="0"/>
        <w:jc w:val="both"/>
      </w:pPr>
      <w:r>
        <w:rPr>
          <w:rFonts w:ascii="Times New Roman"/>
          <w:b w:val="false"/>
          <w:i w:val="false"/>
          <w:color w:val="000000"/>
          <w:sz w:val="28"/>
        </w:rPr>
        <w:t>
      Күні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29 наурыздағы</w:t>
            </w:r>
            <w:r>
              <w:br/>
            </w:r>
            <w:r>
              <w:rPr>
                <w:rFonts w:ascii="Times New Roman"/>
                <w:b w:val="false"/>
                <w:i w:val="false"/>
                <w:color w:val="000000"/>
                <w:sz w:val="20"/>
              </w:rPr>
              <w:t>№ 150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Нотариаттық іс жүргізу</w:t>
            </w:r>
            <w:r>
              <w:br/>
            </w:r>
            <w:r>
              <w:rPr>
                <w:rFonts w:ascii="Times New Roman"/>
                <w:b w:val="false"/>
                <w:i w:val="false"/>
                <w:color w:val="000000"/>
                <w:sz w:val="20"/>
              </w:rPr>
              <w:t xml:space="preserve">жөніндегі ережеге </w:t>
            </w:r>
            <w:r>
              <w:br/>
            </w:r>
            <w:r>
              <w:rPr>
                <w:rFonts w:ascii="Times New Roman"/>
                <w:b w:val="false"/>
                <w:i w:val="false"/>
                <w:color w:val="000000"/>
                <w:sz w:val="20"/>
              </w:rPr>
              <w:t xml:space="preserve">25-қосымша </w:t>
            </w:r>
          </w:p>
        </w:tc>
      </w:tr>
    </w:tbl>
    <w:p>
      <w:pPr>
        <w:spacing w:after="0"/>
        <w:ind w:left="0"/>
        <w:jc w:val="left"/>
      </w:pPr>
      <w:r>
        <w:rPr>
          <w:rFonts w:ascii="Times New Roman"/>
          <w:b/>
          <w:i w:val="false"/>
          <w:color w:val="000000"/>
        </w:rPr>
        <w:t xml:space="preserve"> Құпия өсиетті ашу туралы хабарлама</w:t>
      </w:r>
    </w:p>
    <w:p>
      <w:pPr>
        <w:spacing w:after="0"/>
        <w:ind w:left="0"/>
        <w:jc w:val="both"/>
      </w:pPr>
      <w:r>
        <w:rPr>
          <w:rFonts w:ascii="Times New Roman"/>
          <w:b w:val="false"/>
          <w:i w:val="false"/>
          <w:color w:val="000000"/>
          <w:sz w:val="28"/>
        </w:rPr>
        <w:t xml:space="preserve">
      Мен,__________________________________________________________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(жекеше нотариусқа мемлекеттік лицензия берген орган және нөмірі, берілген күні, </w:t>
      </w:r>
    </w:p>
    <w:p>
      <w:pPr>
        <w:spacing w:after="0"/>
        <w:ind w:left="0"/>
        <w:jc w:val="both"/>
      </w:pPr>
      <w:r>
        <w:rPr>
          <w:rFonts w:ascii="Times New Roman"/>
          <w:b w:val="false"/>
          <w:i w:val="false"/>
          <w:color w:val="000000"/>
          <w:sz w:val="28"/>
        </w:rPr>
        <w:t xml:space="preserve">
      мемлекеттік нотариаттық кеңсенің немесе жекеше нотариустың нотариаттық </w:t>
      </w:r>
    </w:p>
    <w:p>
      <w:pPr>
        <w:spacing w:after="0"/>
        <w:ind w:left="0"/>
        <w:jc w:val="both"/>
      </w:pPr>
      <w:r>
        <w:rPr>
          <w:rFonts w:ascii="Times New Roman"/>
          <w:b w:val="false"/>
          <w:i w:val="false"/>
          <w:color w:val="000000"/>
          <w:sz w:val="28"/>
        </w:rPr>
        <w:t>
      округының атауы)</w:t>
      </w:r>
    </w:p>
    <w:p>
      <w:pPr>
        <w:spacing w:after="0"/>
        <w:ind w:left="0"/>
        <w:jc w:val="both"/>
      </w:pPr>
      <w:r>
        <w:rPr>
          <w:rFonts w:ascii="Times New Roman"/>
          <w:b w:val="false"/>
          <w:i w:val="false"/>
          <w:color w:val="000000"/>
          <w:sz w:val="28"/>
        </w:rPr>
        <w:t>
      нотариусы</w:t>
      </w:r>
    </w:p>
    <w:p>
      <w:pPr>
        <w:spacing w:after="0"/>
        <w:ind w:left="0"/>
        <w:jc w:val="both"/>
      </w:pPr>
      <w:r>
        <w:rPr>
          <w:rFonts w:ascii="Times New Roman"/>
          <w:b w:val="false"/>
          <w:i w:val="false"/>
          <w:color w:val="000000"/>
          <w:sz w:val="28"/>
        </w:rPr>
        <w:t>
       Сізге 20___ жылдың "___"__________________ құпия өсиет жасаған</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құпия өсиет жасаған тұлғаның тегі, аты және әкесінің аты (бар болса) көрсетіледі</w:t>
      </w:r>
    </w:p>
    <w:p>
      <w:pPr>
        <w:spacing w:after="0"/>
        <w:ind w:left="0"/>
        <w:jc w:val="both"/>
      </w:pPr>
      <w:r>
        <w:rPr>
          <w:rFonts w:ascii="Times New Roman"/>
          <w:b w:val="false"/>
          <w:i w:val="false"/>
          <w:color w:val="000000"/>
          <w:sz w:val="28"/>
        </w:rPr>
        <w:t>
      қайтыс болу туралы куәлігі ұсынылғанын хабарлаймын.</w:t>
      </w:r>
    </w:p>
    <w:p>
      <w:pPr>
        <w:spacing w:after="0"/>
        <w:ind w:left="0"/>
        <w:jc w:val="both"/>
      </w:pPr>
      <w:r>
        <w:rPr>
          <w:rFonts w:ascii="Times New Roman"/>
          <w:b w:val="false"/>
          <w:i w:val="false"/>
          <w:color w:val="000000"/>
          <w:sz w:val="28"/>
        </w:rPr>
        <w:t>
      Қазақстан Республикасы Азаматтық кодексінің 1151-1- бабының 4-тармағына сәйкес құпия өсиет жасаған адамның қайтыс болу туралы куәлік көрсеткен кезде, нотариус куәлікті ұсынылған күннен бастап он күннен кешіктірмей құпия өсиет конвертін ашады.</w:t>
      </w:r>
    </w:p>
    <w:p>
      <w:pPr>
        <w:spacing w:after="0"/>
        <w:ind w:left="0"/>
        <w:jc w:val="both"/>
      </w:pPr>
      <w:r>
        <w:rPr>
          <w:rFonts w:ascii="Times New Roman"/>
          <w:b w:val="false"/>
          <w:i w:val="false"/>
          <w:color w:val="000000"/>
          <w:sz w:val="28"/>
        </w:rPr>
        <w:t>
      20___ жылы " " __________ ____сағат____ минутта мына мекенжайда</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xml:space="preserve">
      құпия өсиетті жариялау және ашу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құпия өсиет жасаған тұлғаның тегі, аты және әкесінің аты (бар болса) көрсетіледі</w:t>
      </w:r>
    </w:p>
    <w:p>
      <w:pPr>
        <w:spacing w:after="0"/>
        <w:ind w:left="0"/>
        <w:jc w:val="both"/>
      </w:pPr>
      <w:r>
        <w:rPr>
          <w:rFonts w:ascii="Times New Roman"/>
          <w:b w:val="false"/>
          <w:i w:val="false"/>
          <w:color w:val="000000"/>
          <w:sz w:val="28"/>
        </w:rPr>
        <w:t>
      жүргізілетінін Сізге хабарлаймын.</w:t>
      </w:r>
    </w:p>
    <w:p>
      <w:pPr>
        <w:spacing w:after="0"/>
        <w:ind w:left="0"/>
        <w:jc w:val="both"/>
      </w:pPr>
      <w:r>
        <w:rPr>
          <w:rFonts w:ascii="Times New Roman"/>
          <w:b w:val="false"/>
          <w:i w:val="false"/>
          <w:color w:val="000000"/>
          <w:sz w:val="28"/>
        </w:rPr>
        <w:t>
      Сізге заң бойынша мұрагер ретінде құпия өситетті ашуға және жариялауға келуді ұсынамын.</w:t>
      </w:r>
    </w:p>
    <w:p>
      <w:pPr>
        <w:spacing w:after="0"/>
        <w:ind w:left="0"/>
        <w:jc w:val="both"/>
      </w:pPr>
      <w:r>
        <w:rPr>
          <w:rFonts w:ascii="Times New Roman"/>
          <w:b w:val="false"/>
          <w:i w:val="false"/>
          <w:color w:val="000000"/>
          <w:sz w:val="28"/>
        </w:rPr>
        <w:t xml:space="preserve">
      Нотариусқа Сіз заң бойынша өсиет қалдырушының мұрагері екендігін растайтын және жеке басын анықтайтын құжат ұсыну міндетті болып табылады. </w:t>
      </w:r>
    </w:p>
    <w:p>
      <w:pPr>
        <w:spacing w:after="0"/>
        <w:ind w:left="0"/>
        <w:jc w:val="both"/>
      </w:pPr>
      <w:r>
        <w:rPr>
          <w:rFonts w:ascii="Times New Roman"/>
          <w:b w:val="false"/>
          <w:i w:val="false"/>
          <w:color w:val="000000"/>
          <w:sz w:val="28"/>
        </w:rPr>
        <w:t>
      Күні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