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28b7" w14:textId="4b62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"Аударымдарды және (немесе) жарналарды есептеу (ұстап қалу) және аудару қағидалары мен мерзімдерін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4 сәуірдегі № ҚР ДСМ-19 бұйрығы. Қазақстан Республикасының Әділет министрлігінде 2019 жылғы 5 сәуірде № 18468 болып тіркелді</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 тармақшасына, </w:t>
      </w:r>
      <w:r>
        <w:rPr>
          <w:rFonts w:ascii="Times New Roman"/>
          <w:b w:val="false"/>
          <w:i w:val="false"/>
          <w:color w:val="000000"/>
          <w:sz w:val="28"/>
        </w:rPr>
        <w:t>17-бабы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"Аударымдарды және (немесе) жарналарды есептеу (ұстап қалу) және аудару қағидалары мен мерзімдерін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Қазақстан Республикасы нормативтік құқықтық актілерінің эталондық бақылау банкінде 2017 жылғы 3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 тармақшасына, </w:t>
      </w:r>
      <w:r>
        <w:rPr>
          <w:rFonts w:ascii="Times New Roman"/>
          <w:b w:val="false"/>
          <w:i w:val="false"/>
          <w:color w:val="000000"/>
          <w:sz w:val="28"/>
        </w:rPr>
        <w:t>17-бабы</w:t>
      </w:r>
      <w:r>
        <w:rPr>
          <w:rFonts w:ascii="Times New Roman"/>
          <w:b w:val="false"/>
          <w:i w:val="false"/>
          <w:color w:val="000000"/>
          <w:sz w:val="28"/>
        </w:rPr>
        <w:t xml:space="preserve"> 2-тармағының екінші бөлігіне және </w:t>
      </w:r>
      <w:r>
        <w:rPr>
          <w:rFonts w:ascii="Times New Roman"/>
          <w:b w:val="false"/>
          <w:i w:val="false"/>
          <w:color w:val="000000"/>
          <w:sz w:val="28"/>
        </w:rPr>
        <w:t>33-бабына</w:t>
      </w:r>
      <w:r>
        <w:rPr>
          <w:rFonts w:ascii="Times New Roman"/>
          <w:b w:val="false"/>
          <w:i w:val="false"/>
          <w:color w:val="000000"/>
          <w:sz w:val="28"/>
        </w:rPr>
        <w:t xml:space="preserve">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Мыналар:</w:t>
      </w:r>
    </w:p>
    <w:bookmarkEnd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Аударымдарды және (немесе) жарналарды есептеу (ұстап қалу) және аудару қағидалары мен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бекітілсін.";</w:t>
      </w:r>
    </w:p>
    <w:bookmarkStart w:name="z9" w:id="6"/>
    <w:p>
      <w:pPr>
        <w:spacing w:after="0"/>
        <w:ind w:left="0"/>
        <w:jc w:val="both"/>
      </w:pPr>
      <w:r>
        <w:rPr>
          <w:rFonts w:ascii="Times New Roman"/>
          <w:b w:val="false"/>
          <w:i w:val="false"/>
          <w:color w:val="000000"/>
          <w:sz w:val="28"/>
        </w:rPr>
        <w:t xml:space="preserve">
      көрсетілген бұйрықпен бекітілген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(бұдан әрі –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төлеушілер (бұдан әрі – төлеушілер) –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санитариялық-эпидемиялық саламаттылығы, дәрілік заттардың және медициналық бұйымдардың айналысы, медициналық көрсетілетін қызметтердің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6) жарналар – осы Қағидалардың 3-тармағында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 </w:t>
      </w:r>
    </w:p>
    <w:p>
      <w:pPr>
        <w:spacing w:after="0"/>
        <w:ind w:left="0"/>
        <w:jc w:val="both"/>
      </w:pPr>
      <w:r>
        <w:rPr>
          <w:rFonts w:ascii="Times New Roman"/>
          <w:b w:val="false"/>
          <w:i w:val="false"/>
          <w:color w:val="000000"/>
          <w:sz w:val="28"/>
        </w:rPr>
        <w:t>
      7) МӘМС – қор активтерінің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8) МӘМС жүйесі – МӘМС жүйесіне қатысушылардың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9) жұмыс істемейтін адам (осы Қағидаларға қолданылады) – кәсіпкерлік қызметті, оның ішінде еңбек қызметін жүзеге асырмайтын және табысы жоқ адам;</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кәсіби медиатор;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2) тармақшасы мынадай редакцияда жазылсын:</w:t>
      </w:r>
    </w:p>
    <w:bookmarkStart w:name="z13" w:id="8"/>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4) тармақша мынадай редакцияда жазылсын:</w:t>
      </w:r>
    </w:p>
    <w:bookmarkEnd w:id="9"/>
    <w:bookmarkStart w:name="z16" w:id="10"/>
    <w:p>
      <w:pPr>
        <w:spacing w:after="0"/>
        <w:ind w:left="0"/>
        <w:jc w:val="both"/>
      </w:pPr>
      <w:r>
        <w:rPr>
          <w:rFonts w:ascii="Times New Roman"/>
          <w:b w:val="false"/>
          <w:i w:val="false"/>
          <w:color w:val="000000"/>
          <w:sz w:val="28"/>
        </w:rPr>
        <w:t>
      "4) жеке практикамен айналысатын адамдар;";</w:t>
      </w:r>
    </w:p>
    <w:bookmarkEnd w:id="10"/>
    <w:bookmarkStart w:name="z17" w:id="11"/>
    <w:p>
      <w:pPr>
        <w:spacing w:after="0"/>
        <w:ind w:left="0"/>
        <w:jc w:val="both"/>
      </w:pPr>
      <w:r>
        <w:rPr>
          <w:rFonts w:ascii="Times New Roman"/>
          <w:b w:val="false"/>
          <w:i w:val="false"/>
          <w:color w:val="000000"/>
          <w:sz w:val="28"/>
        </w:rPr>
        <w:t>
      5), 6) және 7) тармақшалар алып тасталсын;</w:t>
      </w:r>
    </w:p>
    <w:bookmarkEnd w:id="11"/>
    <w:bookmarkStart w:name="z18" w:id="12"/>
    <w:p>
      <w:pPr>
        <w:spacing w:after="0"/>
        <w:ind w:left="0"/>
        <w:jc w:val="both"/>
      </w:pPr>
      <w:r>
        <w:rPr>
          <w:rFonts w:ascii="Times New Roman"/>
          <w:b w:val="false"/>
          <w:i w:val="false"/>
          <w:color w:val="000000"/>
          <w:sz w:val="28"/>
        </w:rPr>
        <w:t>
      9) және 10) тармақшалар мынадай редакцияда жазылсын:</w:t>
      </w:r>
    </w:p>
    <w:bookmarkEnd w:id="12"/>
    <w:bookmarkStart w:name="z19" w:id="13"/>
    <w:p>
      <w:pPr>
        <w:spacing w:after="0"/>
        <w:ind w:left="0"/>
        <w:jc w:val="both"/>
      </w:pPr>
      <w:r>
        <w:rPr>
          <w:rFonts w:ascii="Times New Roman"/>
          <w:b w:val="false"/>
          <w:i w:val="false"/>
          <w:color w:val="000000"/>
          <w:sz w:val="28"/>
        </w:rPr>
        <w:t>
      "9) мыналарды:</w:t>
      </w:r>
    </w:p>
    <w:bookmarkEnd w:id="13"/>
    <w:p>
      <w:pPr>
        <w:spacing w:after="0"/>
        <w:ind w:left="0"/>
        <w:jc w:val="both"/>
      </w:pPr>
      <w:r>
        <w:rPr>
          <w:rFonts w:ascii="Times New Roman"/>
          <w:b w:val="false"/>
          <w:i w:val="false"/>
          <w:color w:val="000000"/>
          <w:sz w:val="28"/>
        </w:rPr>
        <w:t>
      осы тармақтың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bookmarkStart w:name="z20" w:id="14"/>
    <w:p>
      <w:pPr>
        <w:spacing w:after="0"/>
        <w:ind w:left="0"/>
        <w:jc w:val="both"/>
      </w:pPr>
      <w:r>
        <w:rPr>
          <w:rFonts w:ascii="Times New Roman"/>
          <w:b w:val="false"/>
          <w:i w:val="false"/>
          <w:color w:val="000000"/>
          <w:sz w:val="28"/>
        </w:rPr>
        <w:t xml:space="preserve">
      10)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2" w:id="15"/>
    <w:p>
      <w:pPr>
        <w:spacing w:after="0"/>
        <w:ind w:left="0"/>
        <w:jc w:val="both"/>
      </w:pPr>
      <w:r>
        <w:rPr>
          <w:rFonts w:ascii="Times New Roman"/>
          <w:b w:val="false"/>
          <w:i w:val="false"/>
          <w:color w:val="000000"/>
          <w:sz w:val="28"/>
        </w:rPr>
        <w:t>
      4) және 5) тармақшалар мынадай редакцияда жазылсын:</w:t>
      </w:r>
    </w:p>
    <w:bookmarkEnd w:id="15"/>
    <w:bookmarkStart w:name="z23" w:id="16"/>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bookmarkEnd w:id="16"/>
    <w:bookmarkStart w:name="z24" w:id="17"/>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17"/>
    <w:bookmarkStart w:name="z25" w:id="18"/>
    <w:p>
      <w:pPr>
        <w:spacing w:after="0"/>
        <w:ind w:left="0"/>
        <w:jc w:val="both"/>
      </w:pPr>
      <w:r>
        <w:rPr>
          <w:rFonts w:ascii="Times New Roman"/>
          <w:b w:val="false"/>
          <w:i w:val="false"/>
          <w:color w:val="000000"/>
          <w:sz w:val="28"/>
        </w:rPr>
        <w:t>
      14) тармақша алып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"Аударымдарды және (немесе) жарналарды төлемеген жағдайда, адамдар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МӘМС жүйесіндегі медициналық көмекті осындай аударымдарды және (немесе) жарналарды төлеу тоқтатылған кезден бастап үш айдан артық алмайды. Бұл ретте, көрсетілген адамдар төленбеген кезең үшін қорға жарналар төлеуден босатылмайды.</w:t>
      </w:r>
    </w:p>
    <w:bookmarkEnd w:id="19"/>
    <w:p>
      <w:pPr>
        <w:spacing w:after="0"/>
        <w:ind w:left="0"/>
        <w:jc w:val="both"/>
      </w:pPr>
      <w:r>
        <w:rPr>
          <w:rFonts w:ascii="Times New Roman"/>
          <w:b w:val="false"/>
          <w:i w:val="false"/>
          <w:color w:val="000000"/>
          <w:sz w:val="28"/>
        </w:rPr>
        <w:t>
      Осындай жарналарды төлеуді тоқтатқан сәттен бастап үш ай өткеннен кейін төленетін жарналар сомасы төленбеген кезең есебіне есепке алынуға тиіс.</w:t>
      </w:r>
    </w:p>
    <w:p>
      <w:pPr>
        <w:spacing w:after="0"/>
        <w:ind w:left="0"/>
        <w:jc w:val="both"/>
      </w:pPr>
      <w:r>
        <w:rPr>
          <w:rFonts w:ascii="Times New Roman"/>
          <w:b w:val="false"/>
          <w:i w:val="false"/>
          <w:color w:val="000000"/>
          <w:sz w:val="28"/>
        </w:rPr>
        <w:t xml:space="preserve">
      Осы тармақтың ережелері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"14. Салық агенттері МӘМС-ке жарналар мен аударымдарды ұстап қалу және аудару туралы, оның ішінде артық (қате) төлемдерді қайтару туралы мәліметтерді электрондық немесе қағаз жеткізгіштерде Қазақстан Республикасы Мәдениет және спорт министрінің міндетті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сақтауды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32" w:id="21"/>
    <w:p>
      <w:pPr>
        <w:spacing w:after="0"/>
        <w:ind w:left="0"/>
        <w:jc w:val="both"/>
      </w:pPr>
      <w:r>
        <w:rPr>
          <w:rFonts w:ascii="Times New Roman"/>
          <w:b w:val="false"/>
          <w:i w:val="false"/>
          <w:color w:val="000000"/>
          <w:sz w:val="28"/>
        </w:rPr>
        <w:t>
      "Әрбір жұмыс берушіден аударымдарды және (немесе) жарналарды есептеу үшін қабылданатын ай сайынғы объект республикалық бюджет туралы заңда тиісті қаржы жылына белгіленген жалақының он еселенген ең төменгі мөлшерінен аспайды.";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22"/>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есептеледі.</w:t>
      </w:r>
    </w:p>
    <w:p>
      <w:pPr>
        <w:spacing w:after="0"/>
        <w:ind w:left="0"/>
        <w:jc w:val="both"/>
      </w:pPr>
      <w:r>
        <w:rPr>
          <w:rFonts w:ascii="Times New Roman"/>
          <w:b w:val="false"/>
          <w:i w:val="false"/>
          <w:color w:val="000000"/>
          <w:sz w:val="28"/>
        </w:rPr>
        <w:t xml:space="preserve">
      Қорға төлеуге жататын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қорға төлеуге жататын жарналары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есептеледі.</w:t>
      </w:r>
    </w:p>
    <w:p>
      <w:pPr>
        <w:spacing w:after="0"/>
        <w:ind w:left="0"/>
        <w:jc w:val="both"/>
      </w:pPr>
      <w:r>
        <w:rPr>
          <w:rFonts w:ascii="Times New Roman"/>
          <w:b w:val="false"/>
          <w:i w:val="false"/>
          <w:color w:val="000000"/>
          <w:sz w:val="28"/>
        </w:rPr>
        <w:t xml:space="preserve">
      Аударымдарды және (немесе) жарналарды есептеу (ұстап қалу) үшін Заңның </w:t>
      </w:r>
      <w:r>
        <w:rPr>
          <w:rFonts w:ascii="Times New Roman"/>
          <w:b w:val="false"/>
          <w:i w:val="false"/>
          <w:color w:val="000000"/>
          <w:sz w:val="28"/>
        </w:rPr>
        <w:t>29-бабына</w:t>
      </w:r>
      <w:r>
        <w:rPr>
          <w:rFonts w:ascii="Times New Roman"/>
          <w:b w:val="false"/>
          <w:i w:val="false"/>
          <w:color w:val="000000"/>
          <w:sz w:val="28"/>
        </w:rPr>
        <w:t xml:space="preserve"> сәйкес айқындалған табыстар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"19. Дара кәсіпкерлердің, жеке практикамен айналысатын адамдардың жарналары 2020 жылғы 1 қаңтардан бастап жарналарды есептеу объектісінің 5 пайызы мөлшерінде белгіленеді.</w:t>
      </w:r>
    </w:p>
    <w:bookmarkEnd w:id="23"/>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заңмен тиісті қаржы жылына белгіленген жалақының 1,4 еселенген ең төменгі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Дара кәсіпкерлердің, жеке практикамен айналысатын, Қазақстан Республикасының шегінен тыс кеткен азаматтардың, сондай-ақ дербес төлеушілердің жарналарын есептеуді және аударуды салық кезеңінің әрбір айы үшін дербес немесе үшінші тұлға олардың пайдасына жүзеге асырады.";</w:t>
      </w:r>
    </w:p>
    <w:bookmarkStart w:name="z37" w:id="24"/>
    <w:p>
      <w:pPr>
        <w:spacing w:after="0"/>
        <w:ind w:left="0"/>
        <w:jc w:val="both"/>
      </w:pPr>
      <w:r>
        <w:rPr>
          <w:rFonts w:ascii="Times New Roman"/>
          <w:b w:val="false"/>
          <w:i w:val="false"/>
          <w:color w:val="000000"/>
          <w:sz w:val="28"/>
        </w:rPr>
        <w:t>
      мынадай мазмұндағы 19-1 тармақпен толықтырылсын:</w:t>
      </w:r>
    </w:p>
    <w:bookmarkEnd w:id="24"/>
    <w:bookmarkStart w:name="z38" w:id="25"/>
    <w:p>
      <w:pPr>
        <w:spacing w:after="0"/>
        <w:ind w:left="0"/>
        <w:jc w:val="both"/>
      </w:pPr>
      <w:r>
        <w:rPr>
          <w:rFonts w:ascii="Times New Roman"/>
          <w:b w:val="false"/>
          <w:i w:val="false"/>
          <w:color w:val="000000"/>
          <w:sz w:val="28"/>
        </w:rPr>
        <w:t xml:space="preserve">
      "19-1.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жарналары республикалық маңызы бар қалаларда, астанада және облыстық маңызы бар қалаларда – айлық есептік көрсеткіштің 1 еселенген мөлшерінің және басқа елді мекендерде айлық есептік көрсеткіштің 0,5 еселенген мөлшерінің 40 пайызы мөлшерінде белгіленеді.</w:t>
      </w:r>
    </w:p>
    <w:bookmarkEnd w:id="25"/>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көрсеткіштің мөлшері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"20. Азаматтық-құқықтық сипаттағы шарттар бойынша кіріс алатын жеке тұлғалардың жарналарын есептеуді (ұстап қалуды) және аударуды осындай жеке тұлғалардың кірістер есебінен Қазақстан Республикасының салық заңнамасымен айқындалған салық агенттері жүзеге асырады.</w:t>
      </w:r>
    </w:p>
    <w:bookmarkEnd w:id="26"/>
    <w:p>
      <w:pPr>
        <w:spacing w:after="0"/>
        <w:ind w:left="0"/>
        <w:jc w:val="both"/>
      </w:pPr>
      <w:r>
        <w:rPr>
          <w:rFonts w:ascii="Times New Roman"/>
          <w:b w:val="false"/>
          <w:i w:val="false"/>
          <w:color w:val="000000"/>
          <w:sz w:val="28"/>
        </w:rPr>
        <w:t xml:space="preserve">
      Азаматтық-құқықтық сипаттағы шарттар бойынша кірістер алатын жеке тұлғаның жарналары осы Қағидалардың 22-тармағында айқындалған, жарналар төленбейтін кірістерді қоспағанда, осы шарттар бойынша есептелген барлық кірістерден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есептеледі (ұстап қалады).</w:t>
      </w:r>
    </w:p>
    <w:p>
      <w:pPr>
        <w:spacing w:after="0"/>
        <w:ind w:left="0"/>
        <w:jc w:val="both"/>
      </w:pPr>
      <w:r>
        <w:rPr>
          <w:rFonts w:ascii="Times New Roman"/>
          <w:b w:val="false"/>
          <w:i w:val="false"/>
          <w:color w:val="000000"/>
          <w:sz w:val="28"/>
        </w:rPr>
        <w:t>
      Бұл ретте, жарналарды есептеу үшін қабылданатын ай сайынғы кіріс республикалық бюджет туралы заңда тиісті қаржы жылына белгіленген ең төменгі жалақының он еселенген мөлшерінен аспайды.";</w:t>
      </w:r>
    </w:p>
    <w:bookmarkStart w:name="z41" w:id="27"/>
    <w:p>
      <w:pPr>
        <w:spacing w:after="0"/>
        <w:ind w:left="0"/>
        <w:jc w:val="both"/>
      </w:pPr>
      <w:r>
        <w:rPr>
          <w:rFonts w:ascii="Times New Roman"/>
          <w:b w:val="false"/>
          <w:i w:val="false"/>
          <w:color w:val="000000"/>
          <w:sz w:val="28"/>
        </w:rPr>
        <w:t xml:space="preserve">
      21.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 Заңның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есептеледі (ұстап қалады).";</w:t>
      </w:r>
    </w:p>
    <w:bookmarkEnd w:id="27"/>
    <w:p>
      <w:pPr>
        <w:spacing w:after="0"/>
        <w:ind w:left="0"/>
        <w:jc w:val="both"/>
      </w:pPr>
      <w:r>
        <w:rPr>
          <w:rFonts w:ascii="Times New Roman"/>
          <w:b w:val="false"/>
          <w:i w:val="false"/>
          <w:color w:val="000000"/>
          <w:sz w:val="28"/>
        </w:rPr>
        <w:t>
      Жарналарды есептеуді (ұстап қалуды) олар дербес немесе үшінші тұлға оның пайдасына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"26. Дербес төлеушілердің, дара кәсіпкерлердің, жеке практикамен айналысатын адамдардың ай сайынғы жарналарын қорға төлеу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bookmarkStart w:name="z45" w:id="29"/>
    <w:p>
      <w:pPr>
        <w:spacing w:after="0"/>
        <w:ind w:left="0"/>
        <w:jc w:val="both"/>
      </w:pPr>
      <w:r>
        <w:rPr>
          <w:rFonts w:ascii="Times New Roman"/>
          <w:b w:val="false"/>
          <w:i w:val="false"/>
          <w:color w:val="000000"/>
          <w:sz w:val="28"/>
        </w:rPr>
        <w:t>
      1), 2) тармақшалар мынадай редакцияда жазылсын:</w:t>
      </w:r>
    </w:p>
    <w:bookmarkEnd w:id="29"/>
    <w:bookmarkStart w:name="z46" w:id="30"/>
    <w:p>
      <w:pPr>
        <w:spacing w:after="0"/>
        <w:ind w:left="0"/>
        <w:jc w:val="both"/>
      </w:pPr>
      <w:r>
        <w:rPr>
          <w:rFonts w:ascii="Times New Roman"/>
          <w:b w:val="false"/>
          <w:i w:val="false"/>
          <w:color w:val="000000"/>
          <w:sz w:val="28"/>
        </w:rPr>
        <w:t>
      "1) дара кәсіпкерлер мен заңды тұлғалар (осы тармақтың 2) және 3) тармақшаларында көрсетілген адамдардан басқа), жеке практикамен айналысатын адамдар – кіріс төленген айдан кейінгі айдың 25-ші күнінен кешіктірмей;</w:t>
      </w:r>
    </w:p>
    <w:bookmarkEnd w:id="30"/>
    <w:bookmarkStart w:name="z47" w:id="31"/>
    <w:p>
      <w:pPr>
        <w:spacing w:after="0"/>
        <w:ind w:left="0"/>
        <w:jc w:val="both"/>
      </w:pPr>
      <w:r>
        <w:rPr>
          <w:rFonts w:ascii="Times New Roman"/>
          <w:b w:val="false"/>
          <w:i w:val="false"/>
          <w:color w:val="000000"/>
          <w:sz w:val="28"/>
        </w:rPr>
        <w:t>
      2) дара кәсіпкерлер мен заңды тұлғалар (осы тармақтың 3) тармақшасында көрсетілген адамдардан басқа), жеке практикамен айналысатын адамдар өз пайдасына – ай сайын есепті айдан кейінгі айдың 25-ші күнінен кешіктірмей;";</w:t>
      </w:r>
    </w:p>
    <w:bookmarkEnd w:id="31"/>
    <w:bookmarkStart w:name="z48" w:id="32"/>
    <w:p>
      <w:pPr>
        <w:spacing w:after="0"/>
        <w:ind w:left="0"/>
        <w:jc w:val="both"/>
      </w:pPr>
      <w:r>
        <w:rPr>
          <w:rFonts w:ascii="Times New Roman"/>
          <w:b w:val="false"/>
          <w:i w:val="false"/>
          <w:color w:val="000000"/>
          <w:sz w:val="28"/>
        </w:rPr>
        <w:t>
      4) тармақша мынадай редакцияда жазылсын:</w:t>
      </w:r>
    </w:p>
    <w:bookmarkEnd w:id="32"/>
    <w:bookmarkStart w:name="z49" w:id="33"/>
    <w:p>
      <w:pPr>
        <w:spacing w:after="0"/>
        <w:ind w:left="0"/>
        <w:jc w:val="both"/>
      </w:pPr>
      <w:r>
        <w:rPr>
          <w:rFonts w:ascii="Times New Roman"/>
          <w:b w:val="false"/>
          <w:i w:val="false"/>
          <w:color w:val="000000"/>
          <w:sz w:val="28"/>
        </w:rPr>
        <w:t>
      "4) дербес төлеушілер – есепті айдан кейінгі айдың 25-ші күнінен кешіктірмей;";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xml:space="preserve">
      "29. Заңның </w:t>
      </w:r>
      <w:r>
        <w:rPr>
          <w:rFonts w:ascii="Times New Roman"/>
          <w:b w:val="false"/>
          <w:i w:val="false"/>
          <w:color w:val="000000"/>
          <w:sz w:val="28"/>
        </w:rPr>
        <w:t>30-бабының</w:t>
      </w:r>
      <w:r>
        <w:rPr>
          <w:rFonts w:ascii="Times New Roman"/>
          <w:b w:val="false"/>
          <w:i w:val="false"/>
          <w:color w:val="000000"/>
          <w:sz w:val="28"/>
        </w:rPr>
        <w:t xml:space="preserve"> 3-1-тармағына сәйкес дербес төлеушілер қорға алдағы кезеңге жарналар төлеуді жүзеге асыруға құқылы.";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"36. Дербес төлеушілердің, дара кәсіпкерлердің, жеке практикамен айналысатын адамдардың жарналарын оларды кейіннен Мемлекеттік корпорацияның шотына аудару үшін банкке немесе банк операцияларының жекелеген түрлерін жүзеге асыратын ұйымдарға қолма-қол ақшамен төлеуге рұқсат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бөлігінің 2) тармақшасы мынадай редакцияда жазылсын:</w:t>
      </w:r>
    </w:p>
    <w:bookmarkStart w:name="z55" w:id="36"/>
    <w:p>
      <w:pPr>
        <w:spacing w:after="0"/>
        <w:ind w:left="0"/>
        <w:jc w:val="both"/>
      </w:pPr>
      <w:r>
        <w:rPr>
          <w:rFonts w:ascii="Times New Roman"/>
          <w:b w:val="false"/>
          <w:i w:val="false"/>
          <w:color w:val="000000"/>
          <w:sz w:val="28"/>
        </w:rPr>
        <w:t>
      "2) аударымдардың және жарналардың сомасы аударымдардың және (немесе) жарналардың объектісінен республикалық бюджет туралы заңда белгіленген бір төлеушіден тиісті қаржы жылында ең төменгі жалақының он еселенген мөлшерінен артық төленген;";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алып тасталсын; </w:t>
      </w:r>
    </w:p>
    <w:bookmarkStart w:name="z57" w:id="37"/>
    <w:p>
      <w:pPr>
        <w:spacing w:after="0"/>
        <w:ind w:left="0"/>
        <w:jc w:val="both"/>
      </w:pPr>
      <w:r>
        <w:rPr>
          <w:rFonts w:ascii="Times New Roman"/>
          <w:b w:val="false"/>
          <w:i w:val="false"/>
          <w:color w:val="000000"/>
          <w:sz w:val="28"/>
        </w:rPr>
        <w:t xml:space="preserve">
      Аударымдарды және (немесе) жарналарды есептеу (ұстап қалу) және аудару қағидалары мен мерзімдеріне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алып тасталсын;</w:t>
      </w:r>
    </w:p>
    <w:bookmarkEnd w:id="37"/>
    <w:bookmarkStart w:name="z58" w:id="38"/>
    <w:p>
      <w:pPr>
        <w:spacing w:after="0"/>
        <w:ind w:left="0"/>
        <w:jc w:val="both"/>
      </w:pPr>
      <w:r>
        <w:rPr>
          <w:rFonts w:ascii="Times New Roman"/>
          <w:b w:val="false"/>
          <w:i w:val="false"/>
          <w:color w:val="000000"/>
          <w:sz w:val="28"/>
        </w:rPr>
        <w:t>
      осы бұйрыққа қосымшаға сәйкес 2-қосымшамен толықтырылсын.</w:t>
      </w:r>
    </w:p>
    <w:bookmarkEnd w:id="38"/>
    <w:bookmarkStart w:name="z59" w:id="39"/>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9"/>
    <w:bookmarkStart w:name="z60"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61" w:id="41"/>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1"/>
    <w:bookmarkStart w:name="z62" w:id="42"/>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42"/>
    <w:bookmarkStart w:name="z63" w:id="4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күнінің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3"/>
    <w:bookmarkStart w:name="z64" w:id="4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44"/>
    <w:bookmarkStart w:name="z65" w:id="4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министрі</w:t>
      </w:r>
    </w:p>
    <w:p>
      <w:pPr>
        <w:spacing w:after="0"/>
        <w:ind w:left="0"/>
        <w:jc w:val="both"/>
      </w:pPr>
      <w:r>
        <w:rPr>
          <w:rFonts w:ascii="Times New Roman"/>
          <w:b w:val="false"/>
          <w:i w:val="false"/>
          <w:color w:val="000000"/>
          <w:sz w:val="28"/>
        </w:rPr>
        <w:t>
      __________________ А. Жұмағалиев</w:t>
      </w:r>
    </w:p>
    <w:p>
      <w:pPr>
        <w:spacing w:after="0"/>
        <w:ind w:left="0"/>
        <w:jc w:val="both"/>
      </w:pPr>
      <w:r>
        <w:rPr>
          <w:rFonts w:ascii="Times New Roman"/>
          <w:b w:val="false"/>
          <w:i w:val="false"/>
          <w:color w:val="000000"/>
          <w:sz w:val="28"/>
        </w:rPr>
        <w:t>
      2019 жылғы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бірінші</w:t>
      </w:r>
    </w:p>
    <w:p>
      <w:pPr>
        <w:spacing w:after="0"/>
        <w:ind w:left="0"/>
        <w:jc w:val="both"/>
      </w:pPr>
      <w:r>
        <w:rPr>
          <w:rFonts w:ascii="Times New Roman"/>
          <w:b w:val="false"/>
          <w:i w:val="false"/>
          <w:color w:val="000000"/>
          <w:sz w:val="28"/>
        </w:rPr>
        <w:t>
      орынбасары – Қаржы министрі</w:t>
      </w:r>
    </w:p>
    <w:p>
      <w:pPr>
        <w:spacing w:after="0"/>
        <w:ind w:left="0"/>
        <w:jc w:val="both"/>
      </w:pPr>
      <w:r>
        <w:rPr>
          <w:rFonts w:ascii="Times New Roman"/>
          <w:b w:val="false"/>
          <w:i w:val="false"/>
          <w:color w:val="000000"/>
          <w:sz w:val="28"/>
        </w:rPr>
        <w:t>
      _________________Ә. Смайылов</w:t>
      </w:r>
    </w:p>
    <w:p>
      <w:pPr>
        <w:spacing w:after="0"/>
        <w:ind w:left="0"/>
        <w:jc w:val="both"/>
      </w:pPr>
      <w:r>
        <w:rPr>
          <w:rFonts w:ascii="Times New Roman"/>
          <w:b w:val="false"/>
          <w:i w:val="false"/>
          <w:color w:val="000000"/>
          <w:sz w:val="28"/>
        </w:rPr>
        <w:t>
      2019 жылғы "___"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_________________Б. Сапарбаев</w:t>
      </w:r>
    </w:p>
    <w:p>
      <w:pPr>
        <w:spacing w:after="0"/>
        <w:ind w:left="0"/>
        <w:jc w:val="both"/>
      </w:pPr>
      <w:r>
        <w:rPr>
          <w:rFonts w:ascii="Times New Roman"/>
          <w:b w:val="false"/>
          <w:i w:val="false"/>
          <w:color w:val="000000"/>
          <w:sz w:val="28"/>
        </w:rPr>
        <w:t>
      2019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4 сәуірдегі</w:t>
            </w:r>
            <w:r>
              <w:br/>
            </w:r>
            <w:r>
              <w:rPr>
                <w:rFonts w:ascii="Times New Roman"/>
                <w:b w:val="false"/>
                <w:i w:val="false"/>
                <w:color w:val="000000"/>
                <w:sz w:val="20"/>
              </w:rPr>
              <w:t>№ ҚР ДСМ-19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478 бұйрығына</w:t>
            </w:r>
            <w:r>
              <w:br/>
            </w:r>
            <w:r>
              <w:rPr>
                <w:rFonts w:ascii="Times New Roman"/>
                <w:b w:val="false"/>
                <w:i w:val="false"/>
                <w:color w:val="000000"/>
                <w:sz w:val="20"/>
              </w:rPr>
              <w:t>2-қосымша</w:t>
            </w:r>
          </w:p>
        </w:tc>
      </w:tr>
    </w:tbl>
    <w:bookmarkStart w:name="z68" w:id="46"/>
    <w:p>
      <w:pPr>
        <w:spacing w:after="0"/>
        <w:ind w:left="0"/>
        <w:jc w:val="left"/>
      </w:pPr>
      <w:r>
        <w:rPr>
          <w:rFonts w:ascii="Times New Roman"/>
          <w:b/>
          <w:i w:val="false"/>
          <w:color w:val="000000"/>
        </w:rPr>
        <w:t xml:space="preserve">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w:t>
      </w:r>
    </w:p>
    <w:bookmarkEnd w:id="46"/>
    <w:bookmarkStart w:name="z69" w:id="47"/>
    <w:p>
      <w:pPr>
        <w:spacing w:after="0"/>
        <w:ind w:left="0"/>
        <w:jc w:val="left"/>
      </w:pPr>
      <w:r>
        <w:rPr>
          <w:rFonts w:ascii="Times New Roman"/>
          <w:b/>
          <w:i w:val="false"/>
          <w:color w:val="000000"/>
        </w:rPr>
        <w:t xml:space="preserve"> 1-тарау. Жалпы ережелер</w:t>
      </w:r>
    </w:p>
    <w:bookmarkEnd w:id="47"/>
    <w:bookmarkStart w:name="z70" w:id="48"/>
    <w:p>
      <w:pPr>
        <w:spacing w:after="0"/>
        <w:ind w:left="0"/>
        <w:jc w:val="both"/>
      </w:pPr>
      <w:r>
        <w:rPr>
          <w:rFonts w:ascii="Times New Roman"/>
          <w:b w:val="false"/>
          <w:i w:val="false"/>
          <w:color w:val="000000"/>
          <w:sz w:val="28"/>
        </w:rPr>
        <w:t xml:space="preserve">
      1. Осы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(бұдан әрі – Қағидалар) "Міндетті әлеуметтік медициналық сақтандыру туралы" 2015 жылғы 16 қарашадағы Қазақстан Республикасы Заңының (бұдан әрі – Заң) </w:t>
      </w:r>
      <w:r>
        <w:rPr>
          <w:rFonts w:ascii="Times New Roman"/>
          <w:b w:val="false"/>
          <w:i w:val="false"/>
          <w:color w:val="000000"/>
          <w:sz w:val="28"/>
        </w:rPr>
        <w:t>17-бабы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әзірленді және артық (қате) төлеген аударымдардың және (немесе) жарналардың және (немесе) өсімпұлдардың сомаларын қайтаруды жүзеге асыру тәртібін айқындайды.</w:t>
      </w:r>
    </w:p>
    <w:bookmarkEnd w:id="48"/>
    <w:bookmarkStart w:name="z71" w:id="4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(бұдан әрі –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 – Заңда белгіленген тәртіппен қорға аударымдарды және (немесе) жарналарды есептеуді, ұстап қалуды, аударуды, төлеуді жүзеге асыратын шетелдік заңды тұлғалардың тұрақты мекемелері, филиалдары, өкілдіктері арқылы Қазақстан Республикасында қызметті жүзеге асыратын шетелдік заңды тұлғаларды қоса алғанда жұмыс берушілер, сондай-ақ дара кәсіпкерлер, жеке практикамен айналысатын адамдар;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5) жарналар –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 </w:t>
      </w:r>
    </w:p>
    <w:p>
      <w:pPr>
        <w:spacing w:after="0"/>
        <w:ind w:left="0"/>
        <w:jc w:val="both"/>
      </w:pPr>
      <w:r>
        <w:rPr>
          <w:rFonts w:ascii="Times New Roman"/>
          <w:b w:val="false"/>
          <w:i w:val="false"/>
          <w:color w:val="000000"/>
          <w:sz w:val="28"/>
        </w:rPr>
        <w:t>
      6) МӘМС – әлеуметтік медициналық сақтандыру қоры активтерінің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Start w:name="z72" w:id="50"/>
    <w:p>
      <w:pPr>
        <w:spacing w:after="0"/>
        <w:ind w:left="0"/>
        <w:jc w:val="left"/>
      </w:pPr>
      <w:r>
        <w:rPr>
          <w:rFonts w:ascii="Times New Roman"/>
          <w:b/>
          <w:i w:val="false"/>
          <w:color w:val="000000"/>
        </w:rPr>
        <w:t xml:space="preserve"> 2-тарау.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w:t>
      </w:r>
    </w:p>
    <w:bookmarkEnd w:id="50"/>
    <w:bookmarkStart w:name="z73" w:id="51"/>
    <w:p>
      <w:pPr>
        <w:spacing w:after="0"/>
        <w:ind w:left="0"/>
        <w:jc w:val="both"/>
      </w:pPr>
      <w:r>
        <w:rPr>
          <w:rFonts w:ascii="Times New Roman"/>
          <w:b w:val="false"/>
          <w:i w:val="false"/>
          <w:color w:val="000000"/>
          <w:sz w:val="28"/>
        </w:rPr>
        <w:t xml:space="preserve">
      3. Қорға аударылған аударымдардың және (немесе) жарналардың артық (қате) төленген сомаларын, аударымдарды және (немесе) жарналарды уақтылы және (немесе) толық төлемегені үшін өсімпұлды қайтару үшін төлеуші немесе банк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артық (қате) төленген аударымдарды және (немесе) жарналарды және (немесе) өсімпұлды қайтаруға өтініш береді, оған мыналар қоса беріледі:</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жарналарды пайдасына жасаған жеке тұлғадан соманы қайтаруға келісім туралы өтініші;</w:t>
      </w:r>
    </w:p>
    <w:p>
      <w:pPr>
        <w:spacing w:after="0"/>
        <w:ind w:left="0"/>
        <w:jc w:val="both"/>
      </w:pPr>
      <w:r>
        <w:rPr>
          <w:rFonts w:ascii="Times New Roman"/>
          <w:b w:val="false"/>
          <w:i w:val="false"/>
          <w:color w:val="000000"/>
          <w:sz w:val="28"/>
        </w:rPr>
        <w:t>
      2) төлем құжатының немесе аударымдардың және (немесе) жарналардың және (немесе) өсімпұлдардың төленгені туралы құжаттың көшірмесі қоса беріледі.</w:t>
      </w:r>
    </w:p>
    <w:p>
      <w:pPr>
        <w:spacing w:after="0"/>
        <w:ind w:left="0"/>
        <w:jc w:val="both"/>
      </w:pPr>
      <w:r>
        <w:rPr>
          <w:rFonts w:ascii="Times New Roman"/>
          <w:b w:val="false"/>
          <w:i w:val="false"/>
          <w:color w:val="000000"/>
          <w:sz w:val="28"/>
        </w:rPr>
        <w:t xml:space="preserve">
      Аударымдар және (немесе) жарналар, өсімпұл жүргізілген жеке тұлғалар тізімдерінде қате жіберілген жағдайда, өтінішке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растау-анықтама қоса беріледі.</w:t>
      </w:r>
    </w:p>
    <w:p>
      <w:pPr>
        <w:spacing w:after="0"/>
        <w:ind w:left="0"/>
        <w:jc w:val="both"/>
      </w:pPr>
      <w:r>
        <w:rPr>
          <w:rFonts w:ascii="Times New Roman"/>
          <w:b w:val="false"/>
          <w:i w:val="false"/>
          <w:color w:val="000000"/>
          <w:sz w:val="28"/>
        </w:rPr>
        <w:t>
      Міндетті аударымдарды және (немесе) жарналарды қолма-қол ақшамен төлеуді жүзеге асыратын төлеушілер растау-анықтамаға құжатының көшірмесін немесе аударымдардың және (немесе) жарналардың төленгені туралы төлем құжатын қоса береді.</w:t>
      </w:r>
    </w:p>
    <w:p>
      <w:pPr>
        <w:spacing w:after="0"/>
        <w:ind w:left="0"/>
        <w:jc w:val="both"/>
      </w:pPr>
      <w:r>
        <w:rPr>
          <w:rFonts w:ascii="Times New Roman"/>
          <w:b w:val="false"/>
          <w:i w:val="false"/>
          <w:color w:val="000000"/>
          <w:sz w:val="28"/>
        </w:rPr>
        <w:t>
      Мемлекеттік корпорация өтінім түскен күннен бастап операциялық бес күн ішінде аударымдардың және (немесе) жарналардың және (немесе) өсімпұлдың есептелу фактісін тексереді, өтініш осы төлем бойынша барлық деректемелердің растамасын қоса бере отырып, осы тармақтың бірінші бөліміне сәйкес құжаттар қорға жіберіледі.</w:t>
      </w:r>
    </w:p>
    <w:p>
      <w:pPr>
        <w:spacing w:after="0"/>
        <w:ind w:left="0"/>
        <w:jc w:val="both"/>
      </w:pPr>
      <w:r>
        <w:rPr>
          <w:rFonts w:ascii="Times New Roman"/>
          <w:b w:val="false"/>
          <w:i w:val="false"/>
          <w:color w:val="000000"/>
          <w:sz w:val="28"/>
        </w:rPr>
        <w:t>
      Салық кодексіне сәйкес адамдар салықтық есепті беруді тоқтата тұруы туралы, Қазақстан Республикасының салық заңнамасына сәйкес дара кәсіпкерлердің әрекет етпейтін деп танылғаны туралы мәліметтер Қазақстан Республикасы Қаржы министрлігінің Мемлекеттік кіріс комитетінің ресми сайтында орналастырылған. Жоғарыда көрсетілген мәліметтер күнделікті негізде жаңартылып отырады.</w:t>
      </w:r>
    </w:p>
    <w:p>
      <w:pPr>
        <w:spacing w:after="0"/>
        <w:ind w:left="0"/>
        <w:jc w:val="both"/>
      </w:pPr>
      <w:r>
        <w:rPr>
          <w:rFonts w:ascii="Times New Roman"/>
          <w:b w:val="false"/>
          <w:i w:val="false"/>
          <w:color w:val="000000"/>
          <w:sz w:val="28"/>
        </w:rPr>
        <w:t>
      Қор төлеушінің артық (қате) есептелген аударымдары және (немесе) жарналарының және (немесе) өсімпұлдың сомаларын қайтару туралы өтінішін қарау нәтижелері бойынша мынадай шешімдер қабылдайды:</w:t>
      </w:r>
    </w:p>
    <w:p>
      <w:pPr>
        <w:spacing w:after="0"/>
        <w:ind w:left="0"/>
        <w:jc w:val="both"/>
      </w:pPr>
      <w:r>
        <w:rPr>
          <w:rFonts w:ascii="Times New Roman"/>
          <w:b w:val="false"/>
          <w:i w:val="false"/>
          <w:color w:val="000000"/>
          <w:sz w:val="28"/>
        </w:rPr>
        <w:t>
      - артық (қате) есептелген аударымдар және (немесе) жарналар және (немесе) өсімпұлдың сомаларын төлеушіге қайтару туралы;</w:t>
      </w:r>
    </w:p>
    <w:p>
      <w:pPr>
        <w:spacing w:after="0"/>
        <w:ind w:left="0"/>
        <w:jc w:val="both"/>
      </w:pPr>
      <w:r>
        <w:rPr>
          <w:rFonts w:ascii="Times New Roman"/>
          <w:b w:val="false"/>
          <w:i w:val="false"/>
          <w:color w:val="000000"/>
          <w:sz w:val="28"/>
        </w:rPr>
        <w:t>
      - мынадай негіздер бойынша төлеушінің артық (қате) есептелген аударымдары және (немесе) жарналарының және (немесе) өсімпұлдың сомаларын қабылдаудан бас тарту туралы:</w:t>
      </w:r>
    </w:p>
    <w:p>
      <w:pPr>
        <w:spacing w:after="0"/>
        <w:ind w:left="0"/>
        <w:jc w:val="both"/>
      </w:pPr>
      <w:r>
        <w:rPr>
          <w:rFonts w:ascii="Times New Roman"/>
          <w:b w:val="false"/>
          <w:i w:val="false"/>
          <w:color w:val="000000"/>
          <w:sz w:val="28"/>
        </w:rPr>
        <w:t>
      1) төлеушінің өтінішінде оның реквизиттері (БСН, ЖСН), төлемнің реквизиттері (нөмірі және/немесе күні және/немесе төлем тапсырмасының сомасы) дұрыс көрсетілмеуі (немесе көрсетілмеген), медициналық қызметті тұтынушы деректерінің (реквизиттерінің) өзгергенін, төлемнің қорға жіберілгенін растайтын құжаттардың салынбауы немесе растайтын құжаттардың оқуға келмейтін көшірмелерінің салынуы;</w:t>
      </w:r>
    </w:p>
    <w:p>
      <w:pPr>
        <w:spacing w:after="0"/>
        <w:ind w:left="0"/>
        <w:jc w:val="both"/>
      </w:pPr>
      <w:r>
        <w:rPr>
          <w:rFonts w:ascii="Times New Roman"/>
          <w:b w:val="false"/>
          <w:i w:val="false"/>
          <w:color w:val="000000"/>
          <w:sz w:val="28"/>
        </w:rPr>
        <w:t xml:space="preserve">
      2) төлеушінің өтініш нысаны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келмейді;</w:t>
      </w:r>
    </w:p>
    <w:p>
      <w:pPr>
        <w:spacing w:after="0"/>
        <w:ind w:left="0"/>
        <w:jc w:val="both"/>
      </w:pPr>
      <w:r>
        <w:rPr>
          <w:rFonts w:ascii="Times New Roman"/>
          <w:b w:val="false"/>
          <w:i w:val="false"/>
          <w:color w:val="000000"/>
          <w:sz w:val="28"/>
        </w:rPr>
        <w:t>
      3) төлеушінің өтінішінде кері қайтарудың дұрыс емес себебінің көрсетілуі;</w:t>
      </w:r>
    </w:p>
    <w:p>
      <w:pPr>
        <w:spacing w:after="0"/>
        <w:ind w:left="0"/>
        <w:jc w:val="both"/>
      </w:pPr>
      <w:r>
        <w:rPr>
          <w:rFonts w:ascii="Times New Roman"/>
          <w:b w:val="false"/>
          <w:i w:val="false"/>
          <w:color w:val="000000"/>
          <w:sz w:val="28"/>
        </w:rPr>
        <w:t>
      4) осы тармақтың екінші абзацына сәйкес құжаттарды толық ұсынылмауы;</w:t>
      </w:r>
    </w:p>
    <w:p>
      <w:pPr>
        <w:spacing w:after="0"/>
        <w:ind w:left="0"/>
        <w:jc w:val="both"/>
      </w:pPr>
      <w:r>
        <w:rPr>
          <w:rFonts w:ascii="Times New Roman"/>
          <w:b w:val="false"/>
          <w:i w:val="false"/>
          <w:color w:val="000000"/>
          <w:sz w:val="28"/>
        </w:rPr>
        <w:t>
      5) аударымдарды және (немесе) жарналарды және (немесе) өсімпұлды қайтаруға негіздеменің болмауы;</w:t>
      </w:r>
    </w:p>
    <w:p>
      <w:pPr>
        <w:spacing w:after="0"/>
        <w:ind w:left="0"/>
        <w:jc w:val="both"/>
      </w:pPr>
      <w:r>
        <w:rPr>
          <w:rFonts w:ascii="Times New Roman"/>
          <w:b w:val="false"/>
          <w:i w:val="false"/>
          <w:color w:val="000000"/>
          <w:sz w:val="28"/>
        </w:rPr>
        <w:t>
      6) Мемлекеттік кірістер комитетінің интернет-ресурсынан алынған мәліметтерге сәйкес әрекет ететін ретінде тіркелген дара кәсіпкердің жарналар төлеуден босатылмауы;</w:t>
      </w:r>
    </w:p>
    <w:p>
      <w:pPr>
        <w:spacing w:after="0"/>
        <w:ind w:left="0"/>
        <w:jc w:val="both"/>
      </w:pPr>
      <w:r>
        <w:rPr>
          <w:rFonts w:ascii="Times New Roman"/>
          <w:b w:val="false"/>
          <w:i w:val="false"/>
          <w:color w:val="000000"/>
          <w:sz w:val="28"/>
        </w:rPr>
        <w:t xml:space="preserve">
      7) қорға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мүшелерінің пайдасына аударылған сома.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Қор өтініштерді өңдегеннен кейін MT-102 форматындағы төлем тапсырмасын қалыптастырады және кейіннен оларды төлеушіге аудару үшін қорға төлеушінің өтініші түскен күннен бастап операциялық он күннің ішінде ақшаны Мемлекеттік корпорацияның банктік шотына аударуды жүзеге асырады. Қайтаруға жатпайтын сомалар бойынша, қор себебін көрсете отырып, Мемлекеттік корпорацияға бас тарту туралы ақпаратты береді.</w:t>
      </w:r>
    </w:p>
    <w:p>
      <w:pPr>
        <w:spacing w:after="0"/>
        <w:ind w:left="0"/>
        <w:jc w:val="both"/>
      </w:pPr>
      <w:r>
        <w:rPr>
          <w:rFonts w:ascii="Times New Roman"/>
          <w:b w:val="false"/>
          <w:i w:val="false"/>
          <w:color w:val="000000"/>
          <w:sz w:val="28"/>
        </w:rPr>
        <w:t>
      Қор тізілімінің негізінде Мемлекеттік корпорация MT-102 форматындағы төлем тапсырмасын қалыптастырады және артық (қате) есептелген аударымдардың және (немесе) жарналардың және (немесе) өсімпұлдың сомаларын операциялық үш күн ішінде төлеушіге аударады.</w:t>
      </w:r>
    </w:p>
    <w:p>
      <w:pPr>
        <w:spacing w:after="0"/>
        <w:ind w:left="0"/>
        <w:jc w:val="both"/>
      </w:pPr>
      <w:r>
        <w:rPr>
          <w:rFonts w:ascii="Times New Roman"/>
          <w:b w:val="false"/>
          <w:i w:val="false"/>
          <w:color w:val="000000"/>
          <w:sz w:val="28"/>
        </w:rPr>
        <w:t xml:space="preserve">
      Төлеуші әлеуметтік аударымдардың және (немесе) жарналардың және (немесе) өсімпұлдың сомаларын қайтарудан бас тарту себебі туралы ақпаратты Мемлекеттік корпорация арқылы алады. Мемлекеттік корпорация артық (қате) төленген сомалар қайтарылғаннан кейін қорды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жүргізілген қайтарым туралы хабардар етеді.</w:t>
      </w:r>
    </w:p>
    <w:p>
      <w:pPr>
        <w:spacing w:after="0"/>
        <w:ind w:left="0"/>
        <w:jc w:val="both"/>
      </w:pPr>
      <w:r>
        <w:rPr>
          <w:rFonts w:ascii="Times New Roman"/>
          <w:b w:val="false"/>
          <w:i w:val="false"/>
          <w:color w:val="000000"/>
          <w:sz w:val="28"/>
        </w:rPr>
        <w:t>
      Мемлекеттік корпорация мен Қордың арасында айына бір рет аударымдардың және (немесе) жарналардың және (немесе) өсімпұлдың аударылуын, сондай-ақ қордан аударымдардың және (немесе) жарналардың және (немесе) өсімпұлдың қайтарылуын салыстырып тексеру жүргізіледі.</w:t>
      </w:r>
    </w:p>
    <w:bookmarkStart w:name="z74" w:id="52"/>
    <w:p>
      <w:pPr>
        <w:spacing w:after="0"/>
        <w:ind w:left="0"/>
        <w:jc w:val="both"/>
      </w:pPr>
      <w:r>
        <w:rPr>
          <w:rFonts w:ascii="Times New Roman"/>
          <w:b w:val="false"/>
          <w:i w:val="false"/>
          <w:color w:val="000000"/>
          <w:sz w:val="28"/>
        </w:rPr>
        <w:t xml:space="preserve">
      4. Төлеушіге қызмет көрсететін банк электрондық төлем тапсырмаларын ресімдеу кезінде қате жіберген жағдайда, банк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қателерді түзету жөнінде шаралар қабылдайды.</w:t>
      </w:r>
    </w:p>
    <w:bookmarkEnd w:id="52"/>
    <w:bookmarkStart w:name="z75" w:id="53"/>
    <w:p>
      <w:pPr>
        <w:spacing w:after="0"/>
        <w:ind w:left="0"/>
        <w:jc w:val="both"/>
      </w:pPr>
      <w:r>
        <w:rPr>
          <w:rFonts w:ascii="Times New Roman"/>
          <w:b w:val="false"/>
          <w:i w:val="false"/>
          <w:color w:val="000000"/>
          <w:sz w:val="28"/>
        </w:rPr>
        <w:t>
      5. Қор келіп түскен және қайтарылған артық (қате) аударылған аударымдарды және (немесе) жарналарды және (немесе) өсімпұлды есепке алуды жүргізеді.</w:t>
      </w:r>
    </w:p>
    <w:bookmarkEnd w:id="53"/>
    <w:bookmarkStart w:name="z76" w:id="54"/>
    <w:p>
      <w:pPr>
        <w:spacing w:after="0"/>
        <w:ind w:left="0"/>
        <w:jc w:val="both"/>
      </w:pPr>
      <w:r>
        <w:rPr>
          <w:rFonts w:ascii="Times New Roman"/>
          <w:b w:val="false"/>
          <w:i w:val="false"/>
          <w:color w:val="000000"/>
          <w:sz w:val="28"/>
        </w:rPr>
        <w:t>
      6. Төлеуші салық заңнамаларында белгіленген мерзімдерде және тәртіпте тіркелу орны бойынша мемлекеттік кірістер органына аударымдар және (немесе) жарналар жүргізілген адамдарға есептелген аударымдар және (немесе) жарналар бойынша есеп-қисап ұсынады.</w:t>
      </w:r>
    </w:p>
    <w:bookmarkEnd w:id="54"/>
    <w:bookmarkStart w:name="z77" w:id="55"/>
    <w:p>
      <w:pPr>
        <w:spacing w:after="0"/>
        <w:ind w:left="0"/>
        <w:jc w:val="both"/>
      </w:pPr>
      <w:r>
        <w:rPr>
          <w:rFonts w:ascii="Times New Roman"/>
          <w:b w:val="false"/>
          <w:i w:val="false"/>
          <w:color w:val="000000"/>
          <w:sz w:val="28"/>
        </w:rPr>
        <w:t xml:space="preserve">
      7. Мемлекеттік корпорация күн сайын, өткен күн үшін мемлекеттік кірістер органына тіркелген төлеушілер бойынша келіп түскен және қайтарылған әлеуметтік аударымдардың және (немесе) жарналардың және (немесе) өсімпұлдың тізілімдерін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ұсынады.</w:t>
      </w:r>
    </w:p>
    <w:bookmarkEnd w:id="55"/>
    <w:bookmarkStart w:name="z78" w:id="56"/>
    <w:p>
      <w:pPr>
        <w:spacing w:after="0"/>
        <w:ind w:left="0"/>
        <w:jc w:val="both"/>
      </w:pPr>
      <w:r>
        <w:rPr>
          <w:rFonts w:ascii="Times New Roman"/>
          <w:b w:val="false"/>
          <w:i w:val="false"/>
          <w:color w:val="000000"/>
          <w:sz w:val="28"/>
        </w:rPr>
        <w:t xml:space="preserve">
      8. Қорға аударымдарды және (немесе) жарналарды төлеуді жүзеге асыратын төлеуші "Мемлекеттік көрсетілетін қызметтер туралы" 2003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корпорациядан аударымдардың және (немесе) жарналардың сомалары туралы қажетті ақпаратты сұратады және алады.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артық (қате) есепке</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w:t>
            </w:r>
            <w:r>
              <w:br/>
            </w:r>
            <w:r>
              <w:rPr>
                <w:rFonts w:ascii="Times New Roman"/>
                <w:b w:val="false"/>
                <w:i w:val="false"/>
                <w:color w:val="000000"/>
                <w:sz w:val="20"/>
              </w:rPr>
              <w:t>коммерциялық емес</w:t>
            </w:r>
            <w:r>
              <w:br/>
            </w:r>
            <w:r>
              <w:rPr>
                <w:rFonts w:ascii="Times New Roman"/>
                <w:b w:val="false"/>
                <w:i w:val="false"/>
                <w:color w:val="000000"/>
                <w:sz w:val="20"/>
              </w:rPr>
              <w:t>акционерлік қоғамы</w:t>
            </w:r>
            <w:r>
              <w:br/>
            </w:r>
            <w:r>
              <w:rPr>
                <w:rFonts w:ascii="Times New Roman"/>
                <w:b w:val="false"/>
                <w:i w:val="false"/>
                <w:color w:val="000000"/>
                <w:sz w:val="20"/>
              </w:rPr>
              <w:t>(бұдан әрі – КеАҚ)</w:t>
            </w:r>
            <w:r>
              <w:br/>
            </w:r>
            <w:r>
              <w:rPr>
                <w:rFonts w:ascii="Times New Roman"/>
                <w:b w:val="false"/>
                <w:i w:val="false"/>
                <w:color w:val="000000"/>
                <w:sz w:val="20"/>
              </w:rPr>
              <w:t xml:space="preserve">Басқармасының төрағасына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көрсетілсін)</w:t>
            </w:r>
          </w:p>
        </w:tc>
      </w:tr>
    </w:tbl>
    <w:bookmarkStart w:name="z80"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(аударымдарды және (немесе) жарналарды және (немесе) өсімпұлды </w:t>
      </w:r>
    </w:p>
    <w:p>
      <w:pPr>
        <w:spacing w:after="0"/>
        <w:ind w:left="0"/>
        <w:jc w:val="both"/>
      </w:pPr>
      <w:r>
        <w:rPr>
          <w:rFonts w:ascii="Times New Roman"/>
          <w:b w:val="false"/>
          <w:i w:val="false"/>
          <w:color w:val="000000"/>
          <w:sz w:val="28"/>
        </w:rPr>
        <w:t xml:space="preserve">
      төлеушінің немесе төлеуші банктің, банк операцияларының жекелеген </w:t>
      </w:r>
    </w:p>
    <w:p>
      <w:pPr>
        <w:spacing w:after="0"/>
        <w:ind w:left="0"/>
        <w:jc w:val="both"/>
      </w:pPr>
      <w:r>
        <w:rPr>
          <w:rFonts w:ascii="Times New Roman"/>
          <w:b w:val="false"/>
          <w:i w:val="false"/>
          <w:color w:val="000000"/>
          <w:sz w:val="28"/>
        </w:rPr>
        <w:t xml:space="preserve">
      түрлерін жүзеге асыратын ұйымның атауы) </w:t>
      </w:r>
    </w:p>
    <w:p>
      <w:pPr>
        <w:spacing w:after="0"/>
        <w:ind w:left="0"/>
        <w:jc w:val="both"/>
      </w:pPr>
      <w:r>
        <w:rPr>
          <w:rFonts w:ascii="Times New Roman"/>
          <w:b w:val="false"/>
          <w:i w:val="false"/>
          <w:color w:val="000000"/>
          <w:sz w:val="28"/>
        </w:rPr>
        <w:t xml:space="preserve">
      үшін _________________________________________________________________ </w:t>
      </w:r>
    </w:p>
    <w:p>
      <w:pPr>
        <w:spacing w:after="0"/>
        <w:ind w:left="0"/>
        <w:jc w:val="both"/>
      </w:pPr>
      <w:r>
        <w:rPr>
          <w:rFonts w:ascii="Times New Roman"/>
          <w:b w:val="false"/>
          <w:i w:val="false"/>
          <w:color w:val="000000"/>
          <w:sz w:val="28"/>
        </w:rPr>
        <w:t xml:space="preserve">
      _______________ №__ төлем тапсырмаларымен қате аударылған аударымдардың және </w:t>
      </w:r>
    </w:p>
    <w:p>
      <w:pPr>
        <w:spacing w:after="0"/>
        <w:ind w:left="0"/>
        <w:jc w:val="both"/>
      </w:pPr>
      <w:r>
        <w:rPr>
          <w:rFonts w:ascii="Times New Roman"/>
          <w:b w:val="false"/>
          <w:i w:val="false"/>
          <w:color w:val="000000"/>
          <w:sz w:val="28"/>
        </w:rPr>
        <w:t xml:space="preserve">
      (немесе) жарнаның және (немесе) өсімпұлдың артық (қате) төленген сомаларын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атына </w:t>
      </w:r>
    </w:p>
    <w:p>
      <w:pPr>
        <w:spacing w:after="0"/>
        <w:ind w:left="0"/>
        <w:jc w:val="both"/>
      </w:pPr>
      <w:r>
        <w:rPr>
          <w:rFonts w:ascii="Times New Roman"/>
          <w:b w:val="false"/>
          <w:i w:val="false"/>
          <w:color w:val="000000"/>
          <w:sz w:val="28"/>
        </w:rPr>
        <w:t xml:space="preserve">
      (тегі, аты, әкесінің аты (болған жағдайда), жеке сәйкестендіру нөмірі көрсету) </w:t>
      </w:r>
    </w:p>
    <w:p>
      <w:pPr>
        <w:spacing w:after="0"/>
        <w:ind w:left="0"/>
        <w:jc w:val="both"/>
      </w:pPr>
      <w:r>
        <w:rPr>
          <w:rFonts w:ascii="Times New Roman"/>
          <w:b w:val="false"/>
          <w:i w:val="false"/>
          <w:color w:val="000000"/>
          <w:sz w:val="28"/>
        </w:rPr>
        <w:t xml:space="preserve">
      қайтаруды сұраймын, референс, жалпы сомасы _____________, қайтару сомасы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Кейінгі төлемдермен түзету мынадай себепке байланысты мүмкін емес </w:t>
      </w:r>
    </w:p>
    <w:p>
      <w:pPr>
        <w:spacing w:after="0"/>
        <w:ind w:left="0"/>
        <w:jc w:val="both"/>
      </w:pPr>
      <w:r>
        <w:rPr>
          <w:rFonts w:ascii="Times New Roman"/>
          <w:b w:val="false"/>
          <w:i w:val="false"/>
          <w:color w:val="000000"/>
          <w:sz w:val="28"/>
        </w:rPr>
        <w:t>
      (қажеттісін белгілеу керек):</w:t>
      </w:r>
    </w:p>
    <w:p>
      <w:pPr>
        <w:spacing w:after="0"/>
        <w:ind w:left="0"/>
        <w:jc w:val="both"/>
      </w:pPr>
      <w:r>
        <w:rPr>
          <w:rFonts w:ascii="Times New Roman"/>
          <w:b w:val="false"/>
          <w:i w:val="false"/>
          <w:color w:val="000000"/>
          <w:sz w:val="28"/>
        </w:rPr>
        <w:t>
      1) қате аударылған;</w:t>
      </w:r>
    </w:p>
    <w:p>
      <w:pPr>
        <w:spacing w:after="0"/>
        <w:ind w:left="0"/>
        <w:jc w:val="both"/>
      </w:pPr>
      <w:r>
        <w:rPr>
          <w:rFonts w:ascii="Times New Roman"/>
          <w:b w:val="false"/>
          <w:i w:val="false"/>
          <w:color w:val="000000"/>
          <w:sz w:val="28"/>
        </w:rPr>
        <w:t>
      2) жұмыскерге артық есептелген;</w:t>
      </w:r>
    </w:p>
    <w:p>
      <w:pPr>
        <w:spacing w:after="0"/>
        <w:ind w:left="0"/>
        <w:jc w:val="both"/>
      </w:pPr>
      <w:r>
        <w:rPr>
          <w:rFonts w:ascii="Times New Roman"/>
          <w:b w:val="false"/>
          <w:i w:val="false"/>
          <w:color w:val="000000"/>
          <w:sz w:val="28"/>
        </w:rPr>
        <w:t>
      3) төлемді тағайындау коды дұрыс көрсетілмеген;</w:t>
      </w:r>
    </w:p>
    <w:p>
      <w:pPr>
        <w:spacing w:after="0"/>
        <w:ind w:left="0"/>
        <w:jc w:val="both"/>
      </w:pPr>
      <w:r>
        <w:rPr>
          <w:rFonts w:ascii="Times New Roman"/>
          <w:b w:val="false"/>
          <w:i w:val="false"/>
          <w:color w:val="000000"/>
          <w:sz w:val="28"/>
        </w:rPr>
        <w:t>
      4) МТ-102 төлем тапсырмасы форматында қате жіберілген;</w:t>
      </w:r>
    </w:p>
    <w:p>
      <w:pPr>
        <w:spacing w:after="0"/>
        <w:ind w:left="0"/>
        <w:jc w:val="both"/>
      </w:pPr>
      <w:r>
        <w:rPr>
          <w:rFonts w:ascii="Times New Roman"/>
          <w:b w:val="false"/>
          <w:i w:val="false"/>
          <w:color w:val="000000"/>
          <w:sz w:val="28"/>
        </w:rPr>
        <w:t>
      5) төлеушінің деректемелері дұрыс көрсетілмеген;</w:t>
      </w:r>
    </w:p>
    <w:p>
      <w:pPr>
        <w:spacing w:after="0"/>
        <w:ind w:left="0"/>
        <w:jc w:val="both"/>
      </w:pPr>
      <w:r>
        <w:rPr>
          <w:rFonts w:ascii="Times New Roman"/>
          <w:b w:val="false"/>
          <w:i w:val="false"/>
          <w:color w:val="000000"/>
          <w:sz w:val="28"/>
        </w:rPr>
        <w:t>
      6) төлеуші немесе банк екі немесе одан да көп рет аударылған.</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(төлеушінің толық деректері, банктік деректемелер көрсетілсін)</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жарналарды пайдасына жүргізген жеке тұлғадан соманы қайтаруға келісімі туралы арызы;</w:t>
      </w:r>
    </w:p>
    <w:p>
      <w:pPr>
        <w:spacing w:after="0"/>
        <w:ind w:left="0"/>
        <w:jc w:val="both"/>
      </w:pPr>
      <w:r>
        <w:rPr>
          <w:rFonts w:ascii="Times New Roman"/>
          <w:b w:val="false"/>
          <w:i w:val="false"/>
          <w:color w:val="000000"/>
          <w:sz w:val="28"/>
        </w:rPr>
        <w:t>
      2) аударымдардың және (немесе) жарналардың төленгені туралы төлем құжатының көшірмесі.</w:t>
      </w:r>
    </w:p>
    <w:p>
      <w:pPr>
        <w:spacing w:after="0"/>
        <w:ind w:left="0"/>
        <w:jc w:val="both"/>
      </w:pPr>
      <w:r>
        <w:rPr>
          <w:rFonts w:ascii="Times New Roman"/>
          <w:b w:val="false"/>
          <w:i w:val="false"/>
          <w:color w:val="000000"/>
          <w:sz w:val="28"/>
        </w:rPr>
        <w:t>
      Өзін-өзі жұмыспен қамтыған адам өтініш берген жағдайда – жеке кәсіпкер ретінде мемлекеттік тіркеу туралы куәліктің көшірмесі.</w:t>
      </w:r>
    </w:p>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жағдайда)/қолы) </w:t>
      </w:r>
    </w:p>
    <w:p>
      <w:pPr>
        <w:spacing w:after="0"/>
        <w:ind w:left="0"/>
        <w:jc w:val="both"/>
      </w:pPr>
      <w:r>
        <w:rPr>
          <w:rFonts w:ascii="Times New Roman"/>
          <w:b w:val="false"/>
          <w:i w:val="false"/>
          <w:color w:val="000000"/>
          <w:sz w:val="28"/>
        </w:rPr>
        <w:t xml:space="preserve">
      Бас бухгалтер ____________________/______________________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өтініш бланкіде толтырылып, мөртаңбамен расталады (факсимильді қолтаңбаға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уақтылы және (немесе)</w:t>
            </w:r>
            <w:r>
              <w:br/>
            </w:r>
            <w:r>
              <w:rPr>
                <w:rFonts w:ascii="Times New Roman"/>
                <w:b w:val="false"/>
                <w:i w:val="false"/>
                <w:color w:val="000000"/>
                <w:sz w:val="20"/>
              </w:rPr>
              <w:t xml:space="preserve">толық төлемегені үшін </w:t>
            </w:r>
            <w:r>
              <w:br/>
            </w:r>
            <w:r>
              <w:rPr>
                <w:rFonts w:ascii="Times New Roman"/>
                <w:b w:val="false"/>
                <w:i w:val="false"/>
                <w:color w:val="000000"/>
                <w:sz w:val="20"/>
              </w:rPr>
              <w:t xml:space="preserve">өсімпұлдың 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8"/>
    <w:p>
      <w:pPr>
        <w:spacing w:after="0"/>
        <w:ind w:left="0"/>
        <w:jc w:val="left"/>
      </w:pPr>
      <w:r>
        <w:rPr>
          <w:rFonts w:ascii="Times New Roman"/>
          <w:b/>
          <w:i w:val="false"/>
          <w:color w:val="000000"/>
        </w:rPr>
        <w:t xml:space="preserve"> Өтініш</w:t>
      </w:r>
    </w:p>
    <w:bookmarkEnd w:id="58"/>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туған күні)</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Осы арқылы __________ (жыл, ай) кезені (дері) __________ соманы міндетті әлеуметтік медициналық сақтандыру төленген артық (қате) есептелген аударымдары және (немесе) жарналарының және (немесе) өсімпұлдың сомаларын менің пайдама қайтаруға келісім беремін.</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төлемегені үшін</w:t>
            </w:r>
            <w:r>
              <w:br/>
            </w:r>
            <w:r>
              <w:rPr>
                <w:rFonts w:ascii="Times New Roman"/>
                <w:b w:val="false"/>
                <w:i w:val="false"/>
                <w:color w:val="000000"/>
                <w:sz w:val="20"/>
              </w:rPr>
              <w:t>өсімпұлдың артық (қате) есепке</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9"/>
    <w:p>
      <w:pPr>
        <w:spacing w:after="0"/>
        <w:ind w:left="0"/>
        <w:jc w:val="left"/>
      </w:pPr>
      <w:r>
        <w:rPr>
          <w:rFonts w:ascii="Times New Roman"/>
          <w:b/>
          <w:i w:val="false"/>
          <w:color w:val="000000"/>
        </w:rPr>
        <w:t xml:space="preserve"> Анықтама-растау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89"/>
        <w:gridCol w:w="890"/>
        <w:gridCol w:w="1137"/>
        <w:gridCol w:w="395"/>
        <w:gridCol w:w="890"/>
        <w:gridCol w:w="3032"/>
        <w:gridCol w:w="321"/>
        <w:gridCol w:w="321"/>
        <w:gridCol w:w="395"/>
        <w:gridCol w:w="1300"/>
        <w:gridCol w:w="129"/>
        <w:gridCol w:w="133"/>
        <w:gridCol w:w="140"/>
        <w:gridCol w:w="698"/>
        <w:gridCol w:w="703"/>
        <w:gridCol w:w="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және (немесе) өсімпұлды төлеушінің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КеАҚ-ға аударымдарды және (немесе) жарналарды және (немесе) өсімпұлды төлеген кезде олар үшін аударымдар және (немесе) жарналар жүргізілген жұмыскерлер мен жеке тұлғалардың тізімдерінде мынадай төлем тапсырмаларында қателіктер жіберілгенін растайды: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тиісті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жағдайда)/қолы) </w:t>
      </w:r>
    </w:p>
    <w:p>
      <w:pPr>
        <w:spacing w:after="0"/>
        <w:ind w:left="0"/>
        <w:jc w:val="both"/>
      </w:pPr>
      <w:r>
        <w:rPr>
          <w:rFonts w:ascii="Times New Roman"/>
          <w:b w:val="false"/>
          <w:i w:val="false"/>
          <w:color w:val="000000"/>
          <w:sz w:val="28"/>
        </w:rPr>
        <w:t xml:space="preserve">
      Бас бухгалтер 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0"/>
    <w:p>
      <w:pPr>
        <w:spacing w:after="0"/>
        <w:ind w:left="0"/>
        <w:jc w:val="left"/>
      </w:pPr>
      <w:r>
        <w:rPr>
          <w:rFonts w:ascii="Times New Roman"/>
          <w:b/>
          <w:i w:val="false"/>
          <w:color w:val="000000"/>
        </w:rPr>
        <w:t xml:space="preserve"> Аударымдарды және (немесе) жарналарды және (немесе) өсімпұлды қайтарудан бас тарту туралы ақпарат</w:t>
      </w:r>
    </w:p>
    <w:bookmarkEnd w:id="60"/>
    <w:p>
      <w:pPr>
        <w:spacing w:after="0"/>
        <w:ind w:left="0"/>
        <w:jc w:val="both"/>
      </w:pPr>
      <w:r>
        <w:rPr>
          <w:rFonts w:ascii="Times New Roman"/>
          <w:b w:val="false"/>
          <w:i w:val="false"/>
          <w:color w:val="000000"/>
          <w:sz w:val="28"/>
        </w:rPr>
        <w:t xml:space="preserve">
      20___жылғы "___" _______ </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ЖСН ________________________________</w:t>
      </w:r>
    </w:p>
    <w:p>
      <w:pPr>
        <w:spacing w:after="0"/>
        <w:ind w:left="0"/>
        <w:jc w:val="both"/>
      </w:pPr>
      <w:r>
        <w:rPr>
          <w:rFonts w:ascii="Times New Roman"/>
          <w:b w:val="false"/>
          <w:i w:val="false"/>
          <w:color w:val="000000"/>
          <w:sz w:val="28"/>
        </w:rPr>
        <w:t xml:space="preserve">
       ______________________________ себебі бойынша қайтарудан бас тартылды </w:t>
      </w:r>
    </w:p>
    <w:p>
      <w:pPr>
        <w:spacing w:after="0"/>
        <w:ind w:left="0"/>
        <w:jc w:val="both"/>
      </w:pPr>
      <w:r>
        <w:rPr>
          <w:rFonts w:ascii="Times New Roman"/>
          <w:b w:val="false"/>
          <w:i w:val="false"/>
          <w:color w:val="000000"/>
          <w:sz w:val="28"/>
        </w:rPr>
        <w:t xml:space="preserve">
      Хабарлама жауапты тұлғаның ЭЦҚ-мен куәландырылды </w:t>
      </w:r>
    </w:p>
    <w:p>
      <w:pPr>
        <w:spacing w:after="0"/>
        <w:ind w:left="0"/>
        <w:jc w:val="both"/>
      </w:pPr>
      <w:r>
        <w:rPr>
          <w:rFonts w:ascii="Times New Roman"/>
          <w:b w:val="false"/>
          <w:i w:val="false"/>
          <w:color w:val="000000"/>
          <w:sz w:val="28"/>
        </w:rPr>
        <w:t>
      Басшы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уақтылы және (немесе)</w:t>
            </w:r>
            <w:r>
              <w:br/>
            </w:r>
            <w:r>
              <w:rPr>
                <w:rFonts w:ascii="Times New Roman"/>
                <w:b w:val="false"/>
                <w:i w:val="false"/>
                <w:color w:val="000000"/>
                <w:sz w:val="20"/>
              </w:rPr>
              <w:t xml:space="preserve">толық төлемегені үшін </w:t>
            </w:r>
            <w:r>
              <w:br/>
            </w:r>
            <w:r>
              <w:rPr>
                <w:rFonts w:ascii="Times New Roman"/>
                <w:b w:val="false"/>
                <w:i w:val="false"/>
                <w:color w:val="000000"/>
                <w:sz w:val="20"/>
              </w:rPr>
              <w:t xml:space="preserve">өсімпұлдың 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w:t>
            </w:r>
            <w:r>
              <w:br/>
            </w:r>
            <w:r>
              <w:rPr>
                <w:rFonts w:ascii="Times New Roman"/>
                <w:b w:val="false"/>
                <w:i w:val="false"/>
                <w:color w:val="000000"/>
                <w:sz w:val="20"/>
              </w:rPr>
              <w:t>коммерциялық емес</w:t>
            </w:r>
            <w:r>
              <w:br/>
            </w:r>
            <w:r>
              <w:rPr>
                <w:rFonts w:ascii="Times New Roman"/>
                <w:b w:val="false"/>
                <w:i w:val="false"/>
                <w:color w:val="000000"/>
                <w:sz w:val="20"/>
              </w:rPr>
              <w:t>акционерлік қоғамы</w:t>
            </w:r>
            <w:r>
              <w:br/>
            </w:r>
            <w:r>
              <w:rPr>
                <w:rFonts w:ascii="Times New Roman"/>
                <w:b w:val="false"/>
                <w:i w:val="false"/>
                <w:color w:val="000000"/>
                <w:sz w:val="20"/>
              </w:rPr>
              <w:t>(бұдан әрі – КеАҚ)</w:t>
            </w:r>
            <w:r>
              <w:br/>
            </w:r>
            <w:r>
              <w:rPr>
                <w:rFonts w:ascii="Times New Roman"/>
                <w:b w:val="false"/>
                <w:i w:val="false"/>
                <w:color w:val="000000"/>
                <w:sz w:val="20"/>
              </w:rPr>
              <w:t xml:space="preserve">Басқармасының төрағасына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көрсетілсін)</w:t>
            </w:r>
          </w:p>
        </w:tc>
      </w:tr>
    </w:tbl>
    <w:p>
      <w:pPr>
        <w:spacing w:after="0"/>
        <w:ind w:left="0"/>
        <w:jc w:val="both"/>
      </w:pPr>
      <w:r>
        <w:rPr>
          <w:rFonts w:ascii="Times New Roman"/>
          <w:b w:val="false"/>
          <w:i w:val="false"/>
          <w:color w:val="000000"/>
          <w:sz w:val="28"/>
        </w:rPr>
        <w:t>
      "Азаматтарға арналған үкімет" мемлекеттік корпорациясы 20__ жылғы "___" _______ № ___ өкімге сәйкес мынадай төлеушілер бойынша "Әлеуметтік медициналық сақтандыру қоры" КеАҚ-дан келіп түскен, қате есептелген аударымдардың және (немесе) жарналардың және (немесе) өсімпұлдардың сомаларын қайтару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182"/>
        <w:gridCol w:w="2392"/>
        <w:gridCol w:w="6306"/>
        <w:gridCol w:w="728"/>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төлем тапсырмасының нөмірі мен күні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