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e5e1" w14:textId="101e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 Қазақстан Республикасы Білім және ғылым министрінің 2018 жылғы 15 мамырдағы № 204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2019 жылғы 10 сәуірдегі № 144 бұйрығы. Қазақстан Республикасының Әділет министрлігінде 2019 жылғы 11 сәуірде № 18500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"2018-2019 оқу жылына арналған мамандықтар бөлінісінде жоғары және жоғары оқу орнынан кейінгі білімі бар мамандарды даярлауға мемлекеттік білім беру тапсырысын бөлу туралы" Қазақстан Республикасы Білім және ғылым министрінің 2018 жылғы 15 мамырдағы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16937 болып тіркелген, 2018 жылғы 1 маусымдағы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бөлінген 2018-2019 оқу жылына магистрлерді даярлауға арналған мемлекеттік білім беру </w:t>
      </w:r>
      <w:r>
        <w:rPr>
          <w:rFonts w:ascii="Times New Roman"/>
          <w:b w:val="false"/>
          <w:i w:val="false"/>
          <w:color w:val="000000"/>
          <w:sz w:val="28"/>
        </w:rPr>
        <w:t>тапсырысында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"1.Білім" деген бөлімде:</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2"/>
        <w:gridCol w:w="1197"/>
        <w:gridCol w:w="1974"/>
        <w:gridCol w:w="1975"/>
        <w:gridCol w:w="206"/>
        <w:gridCol w:w="1976"/>
      </w:tblGrid>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5" w:id="4"/>
    <w:p>
      <w:pPr>
        <w:spacing w:after="0"/>
        <w:ind w:left="0"/>
        <w:jc w:val="both"/>
      </w:pPr>
      <w:r>
        <w:rPr>
          <w:rFonts w:ascii="Times New Roman"/>
          <w:b w:val="false"/>
          <w:i w:val="false"/>
          <w:color w:val="000000"/>
          <w:sz w:val="28"/>
        </w:rPr>
        <w:t>
      деген жолдар мынадай редакцияда жазылсын: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1"/>
        <w:gridCol w:w="1250"/>
        <w:gridCol w:w="2062"/>
        <w:gridCol w:w="2062"/>
        <w:gridCol w:w="215"/>
        <w:gridCol w:w="1520"/>
      </w:tblGrid>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6M010900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6M011300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278"/>
        <w:gridCol w:w="3278"/>
        <w:gridCol w:w="2598"/>
        <w:gridCol w:w="2599"/>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6" w:id="5"/>
    <w:p>
      <w:pPr>
        <w:spacing w:after="0"/>
        <w:ind w:left="0"/>
        <w:jc w:val="both"/>
      </w:pPr>
      <w:r>
        <w:rPr>
          <w:rFonts w:ascii="Times New Roman"/>
          <w:b w:val="false"/>
          <w:i w:val="false"/>
          <w:color w:val="000000"/>
          <w:sz w:val="28"/>
        </w:rPr>
        <w:t>
      деген жол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3278"/>
        <w:gridCol w:w="3278"/>
        <w:gridCol w:w="2598"/>
        <w:gridCol w:w="2599"/>
      </w:tblGrid>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566"/>
        <w:gridCol w:w="3566"/>
        <w:gridCol w:w="2338"/>
        <w:gridCol w:w="2338"/>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bookmarkStart w:name="z7" w:id="6"/>
    <w:p>
      <w:pPr>
        <w:spacing w:after="0"/>
        <w:ind w:left="0"/>
        <w:jc w:val="both"/>
      </w:pPr>
      <w:r>
        <w:rPr>
          <w:rFonts w:ascii="Times New Roman"/>
          <w:b w:val="false"/>
          <w:i w:val="false"/>
          <w:color w:val="000000"/>
          <w:sz w:val="28"/>
        </w:rPr>
        <w:t>
      деген жол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3566"/>
        <w:gridCol w:w="3566"/>
        <w:gridCol w:w="2338"/>
        <w:gridCol w:w="2338"/>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xml:space="preserve">
      2) осы бұйрық мемлекеттік тіркеуден өткен күнінен бастап күнтізбелік он күн ішінде оның қазақ және орыс тілдеріндегі қағаз және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9"/>
    <w:bookmarkStart w:name="z11" w:id="10"/>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10"/>
    <w:bookmarkStart w:name="z12" w:id="11"/>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 Ешенқұловқа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