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5b5a4" w14:textId="d85b5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"Соттарға құжаттарды электрондық құжат нысанында беру құралдарын техникалық қолдану, оларды тіркеу, өңдеу, олармен танысу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2018 жылғы 9 маусымдағы № 6001-18-7-6/188 бұйрығына өзгеріс енгізу туралы</w:t>
      </w:r>
    </w:p>
    <w:p>
      <w:pPr>
        <w:spacing w:after="0"/>
        <w:ind w:left="0"/>
        <w:jc w:val="both"/>
      </w:pPr>
      <w:r>
        <w:rPr>
          <w:rFonts w:ascii="Times New Roman"/>
          <w:b w:val="false"/>
          <w:i w:val="false"/>
          <w:color w:val="000000"/>
          <w:sz w:val="28"/>
        </w:rPr>
        <w:t>Қазақстан Республикасы Жоғарғы Сотының жанындағы Соттардың қызметін қамтамасыз ету департаменті (Қазақстан Республикасы Жоғарғы Соты аппаратының) басшысының м.а. 2019 жылғы 11 сәуірдегі № 2 бұйрығы. Қазақстан Республикасының Әділет министрлігінде 2019 жылғы 17 сәуірде № 18540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2010 жылғы 3 қарашадағы № 1093 Жарлығымен бекітілген Қазақстан Республикасы Жоғарғы Сотының жанындағы Соттардың қызметін қамтамасыз ету департаменті (Қазақстан Республикасы Жоғарғы Соты аппараты) туралы ереженің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"Соттарға құжаттарды электрондық құжат нысанында беру құралдарын техникалық қолдану, оларды тіркеу, өңдеу, олармен танысу қағидаларын бекіту туралы" Қазақстан Республикасы Жоғарғы Сотының жанындағы Соттардың қызметін қамтамасыз ету департаменті (Қазақстан Республикасы Жоғарғы Соты аппараты) басшысының 2018 жылғы 9 маусымдағы № 6001-18-7-6/188 (Нормативтік құқықтық актілердің мемлекеттік тізілімінде № 17148 болып тіркелген, 2018 жылғы 13 шілдеде Қазақстан Республикасының нормативтік құқықтық актілерінің эталондық бақылау банкінде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Соттарға құжаттарды электрондық құжат нысанында беру құралдарын техникалық қолдану, оларды тіркеу, өңдеу, олармен танысу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"6. Мемлекеттік органдардың электрондық құжат айналымының бірыңғай жүйесі арқылы электрондық құжаттарды беру, оларды тіркеу, сондай-ақ жүйенің арыз берушілерді хабардар ету тәртібі Қазақстан Республикасы Үкіметінің 2018 жылғы 31 қазандағы № 703 қаулысымен бекітілген Мемлекеттік және мемлекеттік емес ұйымдарда құжаттама жасау, құжаттаманы басқару және электрондық құжат айналымы жүйелерін пайдалану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
    <w:bookmarkStart w:name="z6" w:id="4"/>
    <w:p>
      <w:pPr>
        <w:spacing w:after="0"/>
        <w:ind w:left="0"/>
        <w:jc w:val="both"/>
      </w:pPr>
      <w:r>
        <w:rPr>
          <w:rFonts w:ascii="Times New Roman"/>
          <w:b w:val="false"/>
          <w:i w:val="false"/>
          <w:color w:val="000000"/>
          <w:sz w:val="28"/>
        </w:rPr>
        <w:t>
      2. Қазақстан Республикасы Жоғарғы Сотының жанындағы Соттардың қызметін қамтамасыз ету департаментінің (Қазақстан Республикасы Жоғарғы Соты аппаратының) Жергілікті соттардың және кеңселердің қызметін ұйымдастырушылық-құқықтық қамтамасыз ету бөлімі:</w:t>
      </w:r>
    </w:p>
    <w:bookmarkEnd w:id="4"/>
    <w:bookmarkStart w:name="z7"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көшірмелерін ресми жариялау және Қазақтан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Жоғарғы Сотының ресми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