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33df" w14:textId="abb3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Қырғыз Республикасы және Ресей Федерациясымен шекаралас аумақтарында мемлекеттік бақылауды және қадағалауды жүзеге асырудың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18 сәуірдегі № 158 бұйрығы. Қазақстан Республикасының Әділет министрлігінде 2019 жылғы 19 сәуірде № 18552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504)</w:t>
      </w:r>
      <w:r>
        <w:rPr>
          <w:rFonts w:ascii="Times New Roman"/>
          <w:b w:val="false"/>
          <w:i w:val="false"/>
          <w:color w:val="000000"/>
          <w:sz w:val="28"/>
        </w:rPr>
        <w:t xml:space="preserve"> және </w:t>
      </w:r>
      <w:r>
        <w:rPr>
          <w:rFonts w:ascii="Times New Roman"/>
          <w:b w:val="false"/>
          <w:i w:val="false"/>
          <w:color w:val="000000"/>
          <w:sz w:val="28"/>
        </w:rPr>
        <w:t>505)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өнімдеріне мемлекеттік бақылау мен қадағалауды жүзеге асыру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 инфрақұрылымдық</w:t>
            </w:r>
          </w:p>
          <w:p>
            <w:pPr>
              <w:spacing w:after="20"/>
              <w:ind w:left="20"/>
              <w:jc w:val="both"/>
            </w:pPr>
            <w:r>
              <w:rPr>
                <w:rFonts w:ascii="Times New Roman"/>
                <w:b w:val="false"/>
                <w:i w:val="false"/>
                <w:color w:val="000000"/>
                <w:sz w:val="20"/>
              </w:rPr>
              <w:t>
даму министірлігі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w:t>
      </w:r>
    </w:p>
    <w:bookmarkEnd w:id="12"/>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03.04.2025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өнімдеріне мемлекеттік бақылау мен қадағалауды жүзеге асыру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1. Осы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өнімдеріне мемлекеттік бақылау мен қадағалауды жүзеге асыру қағидалары (бұдан әрі – Қағидалар) автомобиль қатынасы шегіндегі Қазақстан Республикасының мемлекеттік шекарасының Қырғыз Республикасы мен Ресей Федерациясымен шекара маңы аумағындағы бақылау пункттерінде агроөнеркәсіптік кешен өнімдеріне мемлекеттік бақылау мен қадағалауды ұйымдастыру және жүзеге асыру бойынша негізгі мәселелерді регламенттейді.</w:t>
      </w:r>
    </w:p>
    <w:bookmarkEnd w:id="15"/>
    <w:bookmarkStart w:name="z19" w:id="16"/>
    <w:p>
      <w:pPr>
        <w:spacing w:after="0"/>
        <w:ind w:left="0"/>
        <w:jc w:val="both"/>
      </w:pPr>
      <w:r>
        <w:rPr>
          <w:rFonts w:ascii="Times New Roman"/>
          <w:b w:val="false"/>
          <w:i w:val="false"/>
          <w:color w:val="000000"/>
          <w:sz w:val="28"/>
        </w:rPr>
        <w:t>
      2. Қағидаларда мынадай негізгі ұғымдар пайдаланылады:</w:t>
      </w:r>
    </w:p>
    <w:bookmarkEnd w:id="16"/>
    <w:p>
      <w:pPr>
        <w:spacing w:after="0"/>
        <w:ind w:left="0"/>
        <w:jc w:val="both"/>
      </w:pPr>
      <w:r>
        <w:rPr>
          <w:rFonts w:ascii="Times New Roman"/>
          <w:b w:val="false"/>
          <w:i w:val="false"/>
          <w:color w:val="000000"/>
          <w:sz w:val="28"/>
        </w:rPr>
        <w:t>
      1) агроөнеркәсіптік кешенді дамыту саласындағы уәкілетті органның ведомстволары (бұдан әрі – ведомстволар) – агроөнеркәсіптік кешен өнімдерін мемлекеттік бақылауды және қадағалауды жүзеге асыратын агроөнеркәсіптік кешенді дамыту саласындағы уәкілетті органның комитеттері;</w:t>
      </w:r>
    </w:p>
    <w:p>
      <w:pPr>
        <w:spacing w:after="0"/>
        <w:ind w:left="0"/>
        <w:jc w:val="both"/>
      </w:pPr>
      <w:r>
        <w:rPr>
          <w:rFonts w:ascii="Times New Roman"/>
          <w:b w:val="false"/>
          <w:i w:val="false"/>
          <w:color w:val="000000"/>
          <w:sz w:val="28"/>
        </w:rPr>
        <w:t>
      2) агроөнеркәсіптік кешен өнімдері (бұдан әрі – өнімдер) – карантинге жатқызылған өнімдер, карантинге жатқызылған объектілер және мемлекеттік ветеринариялық-санитариялық бақылау мен қадағалауға жататын орны ауыстырылатын (тасымалданатын) объектілер;</w:t>
      </w:r>
    </w:p>
    <w:p>
      <w:pPr>
        <w:spacing w:after="0"/>
        <w:ind w:left="0"/>
        <w:jc w:val="both"/>
      </w:pPr>
      <w:r>
        <w:rPr>
          <w:rFonts w:ascii="Times New Roman"/>
          <w:b w:val="false"/>
          <w:i w:val="false"/>
          <w:color w:val="000000"/>
          <w:sz w:val="28"/>
        </w:rPr>
        <w:t>
      3) бақылау пункттері – Қазақстан Республикасының Қырғыз Республикасымен және Ресей Федерациясымен мемлекеттік шекарасының маңындағы аумақтағы автомобиль қатынасы шегінде агроөнеркәсіптік кешен өнімдерін мемлекеттік бақылау мен қадағалауды жүзеге асыруға арналған, қажетті жабдықтармен және аспаптармен жарақталған пункттер;</w:t>
      </w:r>
    </w:p>
    <w:p>
      <w:pPr>
        <w:spacing w:after="0"/>
        <w:ind w:left="0"/>
        <w:jc w:val="both"/>
      </w:pPr>
      <w:r>
        <w:rPr>
          <w:rFonts w:ascii="Times New Roman"/>
          <w:b w:val="false"/>
          <w:i w:val="false"/>
          <w:color w:val="000000"/>
          <w:sz w:val="28"/>
        </w:rPr>
        <w:t>
      4) ведомстволардың аумақтық бөлімшелері – тиісті әкімшілік-аумақтық бірліктерде (облыс, аудан, облыстық, республикалық маңызы бар қалалар, астана) орналасқан ведомстволардың аумақтық бөлімшелері;</w:t>
      </w:r>
    </w:p>
    <w:p>
      <w:pPr>
        <w:spacing w:after="0"/>
        <w:ind w:left="0"/>
        <w:jc w:val="both"/>
      </w:pPr>
      <w:r>
        <w:rPr>
          <w:rFonts w:ascii="Times New Roman"/>
          <w:b w:val="false"/>
          <w:i w:val="false"/>
          <w:color w:val="000000"/>
          <w:sz w:val="28"/>
        </w:rPr>
        <w:t>
      5) өнімдерді мемлекеттік бақылау мен қадағалау (бұдан әрі – мемлекеттік бақылау мен қадағалау) – бақылау пункттеріне бекітілген ведомстволардың аумақтық бөлімшелерінің лауазымды адамдары жүзеге асыратын өнімдерді әкелу, әкету және орнын ауыстыру кезіндегі мемлекеттік карантиндік фитосанитариялық және ветеринариялық-санитариялық бақылау мен қадағалау.</w:t>
      </w:r>
    </w:p>
    <w:bookmarkStart w:name="z20" w:id="17"/>
    <w:p>
      <w:pPr>
        <w:spacing w:after="0"/>
        <w:ind w:left="0"/>
        <w:jc w:val="both"/>
      </w:pPr>
      <w:r>
        <w:rPr>
          <w:rFonts w:ascii="Times New Roman"/>
          <w:b w:val="false"/>
          <w:i w:val="false"/>
          <w:color w:val="000000"/>
          <w:sz w:val="28"/>
        </w:rPr>
        <w:t>
      3. Қазақстан Республикасы Ішкі істер министрлігінің, Қазақстан Республикасы Ұлттық қауіпсіздік комитеті Шекара қызметінің, Қазақстан Республикасы Қаржы министрлігі Мемлекеттік кірістер комитетінің, Қазақстан Республикасы Көлік министрлігінің Автомобиль көлігі және көліктік бақылау комитетінің лауазымды адамдары құзыреті шегінде мемлекеттік бақылау мен қадағалауды жүзеге асыру кезінде ведомстволардың аумақтық бөлімшелерінің лауазымды адамдарына оларға жүктелген міндеттерді шешуде жәрдем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көлік құралдарын әкімшілік тұрғыдан кідіртуге құқығы бар мемлекеттік органдар ведомстволармен келісім бойынша тиісті мемлекеттік органмен бірлескен Жоспарға сәйкес іске асырылатын бірлескен профилактикалық іс-шараларды жүргізу аясында тиісті бақылау пункттерін лауазымды адамдарға (бұдан әрі – Бекітіп берілген лауазымды адамдар) бекітіп береді.</w:t>
      </w:r>
    </w:p>
    <w:bookmarkEnd w:id="18"/>
    <w:bookmarkStart w:name="z22" w:id="19"/>
    <w:p>
      <w:pPr>
        <w:spacing w:after="0"/>
        <w:ind w:left="0"/>
        <w:jc w:val="both"/>
      </w:pPr>
      <w:r>
        <w:rPr>
          <w:rFonts w:ascii="Times New Roman"/>
          <w:b w:val="false"/>
          <w:i w:val="false"/>
          <w:color w:val="000000"/>
          <w:sz w:val="28"/>
        </w:rPr>
        <w:t>
      5. Қазақстан Республикасы Қаржы министрлігі Мемлекеттік кірістер комитетінің лауазымды адамдары Қазақстан Республикасы Ұлттық қауіпсіздік комитетінің Шекара қызметімен өзара іс-қимыл жасау кезінде кеден органдары мен агроөнеркәсіптік кешенді дамыту саласындағы уәкілетті органның ақпараттық жүйелері арасындағы ақпараттық өзара іс-қимыл арқылы (электрондық байланыс істен шыққан, болмаған немесе ақпараттық өзара іс-қимылға кедергі келтіретін өзге де жағдайлар туындаған жағдайда – қолда бар байланыс құралдарын пайдалана отырып) бақылау пунктіндегі ведомстволардың аумақтық бөлімшелерінің лауазымды адамдарын Қазақстан Республикасының Мемлекеттік шекарасы арқылы өткізу пунктіне өнімдері бар жеке және заңды тұлғалардың және көлік құралдарының келгені туралы хабардар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xml:space="preserve">
      5-1. Қазақстан Республикасы Ұлттық қауіпсіздік комитеті Шекара қызметі өткізу пунктінің лауазымды адамдары тиісті ведомствоның аумақтық бөлімшесінің лауазымды адамдарына мемлекеттік бақылау мен қадағалау жүргізуге рұқсат берілуін қамтамасыз етеді. </w:t>
      </w:r>
    </w:p>
    <w:bookmarkEnd w:id="20"/>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тиісті ведомствоның аумақтық бөлімшесінің лауазымды адамының мемлекеттік бақылаудан өткені туралы талондарында рұқсат белгісі болған кезде көлік құралдары мен өнімдерді Қазақстан Республикасының Мемлекеттік шекарасы арқылы өткізуді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Бақылау пункттерінде мемлекеттік бақылау мен қадағалауды жүзеге асыру тәртібі</w:t>
      </w:r>
    </w:p>
    <w:bookmarkEnd w:id="21"/>
    <w:bookmarkStart w:name="z24" w:id="22"/>
    <w:p>
      <w:pPr>
        <w:spacing w:after="0"/>
        <w:ind w:left="0"/>
        <w:jc w:val="both"/>
      </w:pPr>
      <w:r>
        <w:rPr>
          <w:rFonts w:ascii="Times New Roman"/>
          <w:b w:val="false"/>
          <w:i w:val="false"/>
          <w:color w:val="000000"/>
          <w:sz w:val="28"/>
        </w:rPr>
        <w:t xml:space="preserve">
      6. Тиісті ведомствоның аумақтық бөлімшесінің лауазымды адамы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ақпаратты алғаннан кейін тәуекелдерді басқару жүйесін қолдануды ескере отырып, мемлекеттік бақылау мен қадағалауды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 Ведомстволардың аумақтық бөлімшелерінің лауазымды адамдары жүзеге асыратын мемлекеттік бақылау мен қадағалау мынадай бақылау:</w:t>
      </w:r>
    </w:p>
    <w:bookmarkEnd w:id="23"/>
    <w:p>
      <w:pPr>
        <w:spacing w:after="0"/>
        <w:ind w:left="0"/>
        <w:jc w:val="both"/>
      </w:pPr>
      <w:r>
        <w:rPr>
          <w:rFonts w:ascii="Times New Roman"/>
          <w:b w:val="false"/>
          <w:i w:val="false"/>
          <w:color w:val="000000"/>
          <w:sz w:val="28"/>
        </w:rPr>
        <w:t>
      1) құжаттамалық бақылау;</w:t>
      </w:r>
    </w:p>
    <w:p>
      <w:pPr>
        <w:spacing w:after="0"/>
        <w:ind w:left="0"/>
        <w:jc w:val="both"/>
      </w:pPr>
      <w:r>
        <w:rPr>
          <w:rFonts w:ascii="Times New Roman"/>
          <w:b w:val="false"/>
          <w:i w:val="false"/>
          <w:color w:val="000000"/>
          <w:sz w:val="28"/>
        </w:rPr>
        <w:t>
      2) физикалық бақылау;</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негіздемелер бойынша зертханалық бақылау түрлерінен тұрады.</w:t>
      </w:r>
    </w:p>
    <w:bookmarkStart w:name="z43" w:id="24"/>
    <w:p>
      <w:pPr>
        <w:spacing w:after="0"/>
        <w:ind w:left="0"/>
        <w:jc w:val="both"/>
      </w:pPr>
      <w:r>
        <w:rPr>
          <w:rFonts w:ascii="Times New Roman"/>
          <w:b w:val="false"/>
          <w:i w:val="false"/>
          <w:color w:val="000000"/>
          <w:sz w:val="28"/>
        </w:rPr>
        <w:t xml:space="preserve">
      7-1.Тиісті ведомствоның аумақтық бөлімшесінің лауазымды адамдары мемлекеттік бақылауды және қадағалауды жүзеге асыру кезінде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Ветеринариялық бақылау бекеттерінде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11-1-тармағына сәйкес өнім сынамаларын іріктеуді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8. Мемлекеттік бақылау мен қадағалау нәтижелері бойынша мынадай шешімдер қабылданады:</w:t>
      </w:r>
    </w:p>
    <w:bookmarkEnd w:id="25"/>
    <w:p>
      <w:pPr>
        <w:spacing w:after="0"/>
        <w:ind w:left="0"/>
        <w:jc w:val="both"/>
      </w:pPr>
      <w:r>
        <w:rPr>
          <w:rFonts w:ascii="Times New Roman"/>
          <w:b w:val="false"/>
          <w:i w:val="false"/>
          <w:color w:val="000000"/>
          <w:sz w:val="28"/>
        </w:rPr>
        <w:t>
      1) өнімдерді өткізу туралы;</w:t>
      </w:r>
    </w:p>
    <w:p>
      <w:pPr>
        <w:spacing w:after="0"/>
        <w:ind w:left="0"/>
        <w:jc w:val="both"/>
      </w:pPr>
      <w:r>
        <w:rPr>
          <w:rFonts w:ascii="Times New Roman"/>
          <w:b w:val="false"/>
          <w:i w:val="false"/>
          <w:color w:val="000000"/>
          <w:sz w:val="28"/>
        </w:rPr>
        <w:t>
      2) өнімдердің қозғалысын тоқтата тұру туралы;</w:t>
      </w:r>
    </w:p>
    <w:p>
      <w:pPr>
        <w:spacing w:after="0"/>
        <w:ind w:left="0"/>
        <w:jc w:val="both"/>
      </w:pPr>
      <w:r>
        <w:rPr>
          <w:rFonts w:ascii="Times New Roman"/>
          <w:b w:val="false"/>
          <w:i w:val="false"/>
          <w:color w:val="000000"/>
          <w:sz w:val="28"/>
        </w:rPr>
        <w:t>
      3) өнімдерді қайтару немесе жою туралы.</w:t>
      </w:r>
    </w:p>
    <w:bookmarkStart w:name="z27" w:id="26"/>
    <w:p>
      <w:pPr>
        <w:spacing w:after="0"/>
        <w:ind w:left="0"/>
        <w:jc w:val="both"/>
      </w:pPr>
      <w:r>
        <w:rPr>
          <w:rFonts w:ascii="Times New Roman"/>
          <w:b w:val="false"/>
          <w:i w:val="false"/>
          <w:color w:val="000000"/>
          <w:sz w:val="28"/>
        </w:rPr>
        <w:t>
      9. Көлік компаниясының өкілінен немесе өнімдерді тасымалдау кезеңінде жүк алушының заңды өкілі болып табылатын өкілден:</w:t>
      </w:r>
    </w:p>
    <w:bookmarkEnd w:id="26"/>
    <w:p>
      <w:pPr>
        <w:spacing w:after="0"/>
        <w:ind w:left="0"/>
        <w:jc w:val="both"/>
      </w:pPr>
      <w:r>
        <w:rPr>
          <w:rFonts w:ascii="Times New Roman"/>
          <w:b w:val="false"/>
          <w:i w:val="false"/>
          <w:color w:val="000000"/>
          <w:sz w:val="28"/>
        </w:rPr>
        <w:t>
      1) ілеспе құжаттарды (немесе өнімдердің қауіпсіздігін растайтын өзге құжат));</w:t>
      </w:r>
    </w:p>
    <w:p>
      <w:pPr>
        <w:spacing w:after="0"/>
        <w:ind w:left="0"/>
        <w:jc w:val="both"/>
      </w:pPr>
      <w:r>
        <w:rPr>
          <w:rFonts w:ascii="Times New Roman"/>
          <w:b w:val="false"/>
          <w:i w:val="false"/>
          <w:color w:val="000000"/>
          <w:sz w:val="28"/>
        </w:rPr>
        <w:t>
      2) көліктік (тасымалдау) құжаттарын (тауар-көліктін жүкқұжат) (жеке тұлғалардың жеке пайдалануларына арналған өнімдерді әкелуін қоспағанда);</w:t>
      </w:r>
    </w:p>
    <w:p>
      <w:pPr>
        <w:spacing w:after="0"/>
        <w:ind w:left="0"/>
        <w:jc w:val="both"/>
      </w:pPr>
      <w:r>
        <w:rPr>
          <w:rFonts w:ascii="Times New Roman"/>
          <w:b w:val="false"/>
          <w:i w:val="false"/>
          <w:color w:val="000000"/>
          <w:sz w:val="28"/>
        </w:rPr>
        <w:t>
      3) Қазақстан Республикасының заңнамасымен және Еуразиялық экономикалық одақтың құқығымен белгіленген жағдайларда қажетті зертханалық зерттеулер жүргізу туралы мәліметтерді алу мемлекеттік бақылау және қадағалау рәсімін жүзеге асыруды бастау үшін негіз болып табылады.</w:t>
      </w:r>
    </w:p>
    <w:bookmarkStart w:name="z28" w:id="27"/>
    <w:p>
      <w:pPr>
        <w:spacing w:after="0"/>
        <w:ind w:left="0"/>
        <w:jc w:val="both"/>
      </w:pPr>
      <w:r>
        <w:rPr>
          <w:rFonts w:ascii="Times New Roman"/>
          <w:b w:val="false"/>
          <w:i w:val="false"/>
          <w:color w:val="000000"/>
          <w:sz w:val="28"/>
        </w:rPr>
        <w:t>
      10. Бақылау пунктіндегі құжаттамалық бақылау:</w:t>
      </w:r>
    </w:p>
    <w:bookmarkEnd w:id="27"/>
    <w:p>
      <w:pPr>
        <w:spacing w:after="0"/>
        <w:ind w:left="0"/>
        <w:jc w:val="both"/>
      </w:pPr>
      <w:r>
        <w:rPr>
          <w:rFonts w:ascii="Times New Roman"/>
          <w:b w:val="false"/>
          <w:i w:val="false"/>
          <w:color w:val="000000"/>
          <w:sz w:val="28"/>
        </w:rPr>
        <w:t>
      1) өнімдерге ілеспе құжаттардың (немесе өнімдердің қауіпсіздігін растайтын өзге де құжаттың) болуы мен мазмұнының сәйкестігін;</w:t>
      </w:r>
    </w:p>
    <w:p>
      <w:pPr>
        <w:spacing w:after="0"/>
        <w:ind w:left="0"/>
        <w:jc w:val="both"/>
      </w:pPr>
      <w:r>
        <w:rPr>
          <w:rFonts w:ascii="Times New Roman"/>
          <w:b w:val="false"/>
          <w:i w:val="false"/>
          <w:color w:val="000000"/>
          <w:sz w:val="28"/>
        </w:rPr>
        <w:t>
      2) ұсынылған ілеспе құжаттарда (немесе өнімдердің қауіпсіздігін растайтын өзге де құжатта), көліктік (тасымалдау) құжаттарда мәліметтер қайшылықтарының жоқтығын;</w:t>
      </w:r>
    </w:p>
    <w:p>
      <w:pPr>
        <w:spacing w:after="0"/>
        <w:ind w:left="0"/>
        <w:jc w:val="both"/>
      </w:pPr>
      <w:r>
        <w:rPr>
          <w:rFonts w:ascii="Times New Roman"/>
          <w:b w:val="false"/>
          <w:i w:val="false"/>
          <w:color w:val="000000"/>
          <w:sz w:val="28"/>
        </w:rPr>
        <w:t>
      3) Еуразиялық экономикалық одақтың және Қазақстан Республикасының уәкілетті органдарының өнімдерді әкелуге, әкетуге, орнын ауыстыруға тыйым салуларының немесе шектеулерінің болуын;</w:t>
      </w:r>
    </w:p>
    <w:p>
      <w:pPr>
        <w:spacing w:after="0"/>
        <w:ind w:left="0"/>
        <w:jc w:val="both"/>
      </w:pPr>
      <w:r>
        <w:rPr>
          <w:rFonts w:ascii="Times New Roman"/>
          <w:b w:val="false"/>
          <w:i w:val="false"/>
          <w:color w:val="000000"/>
          <w:sz w:val="28"/>
        </w:rPr>
        <w:t>
      4) Қазақстан Республикасының заңнамасымен және Еуразиялық экономикалық одақтың құқығымен белгіленген жағдайларда өнімдерді өндіруді, өңдеуді және (немесе) сақтауды жүзеге асыратын ұйымдар мен тұлғалардың тізілімінде өнімдерді өндіруші кәсіпорынның болуын тексеруден тұрады.</w:t>
      </w:r>
    </w:p>
    <w:bookmarkStart w:name="z29" w:id="28"/>
    <w:p>
      <w:pPr>
        <w:spacing w:after="0"/>
        <w:ind w:left="0"/>
        <w:jc w:val="both"/>
      </w:pPr>
      <w:r>
        <w:rPr>
          <w:rFonts w:ascii="Times New Roman"/>
          <w:b w:val="false"/>
          <w:i w:val="false"/>
          <w:color w:val="000000"/>
          <w:sz w:val="28"/>
        </w:rPr>
        <w:t>
      11. Құжаттамалық бақылаудың нәтижесі:</w:t>
      </w:r>
    </w:p>
    <w:bookmarkEnd w:id="28"/>
    <w:p>
      <w:pPr>
        <w:spacing w:after="0"/>
        <w:ind w:left="0"/>
        <w:jc w:val="both"/>
      </w:pPr>
      <w:r>
        <w:rPr>
          <w:rFonts w:ascii="Times New Roman"/>
          <w:b w:val="false"/>
          <w:i w:val="false"/>
          <w:color w:val="000000"/>
          <w:sz w:val="28"/>
        </w:rPr>
        <w:t>
      1) ұсынылған құжаттардың белгіленген талаптарға сәйкестігін не сәйкес еместігін анықтау;</w:t>
      </w:r>
    </w:p>
    <w:p>
      <w:pPr>
        <w:spacing w:after="0"/>
        <w:ind w:left="0"/>
        <w:jc w:val="both"/>
      </w:pPr>
      <w:r>
        <w:rPr>
          <w:rFonts w:ascii="Times New Roman"/>
          <w:b w:val="false"/>
          <w:i w:val="false"/>
          <w:color w:val="000000"/>
          <w:sz w:val="28"/>
        </w:rPr>
        <w:t>
      2) Еуразиялық экономикалық одақтың және Қазақстан Республикасының уәкілетті органдарының өнімдерді әкелуге, әкетуге, орнын ауыстыруға тыйым салу немесе шектеу құжаттарының не фактісінің бар не жоғын анықтау болып табылады.</w:t>
      </w:r>
    </w:p>
    <w:bookmarkStart w:name="z30" w:id="29"/>
    <w:p>
      <w:pPr>
        <w:spacing w:after="0"/>
        <w:ind w:left="0"/>
        <w:jc w:val="both"/>
      </w:pPr>
      <w:r>
        <w:rPr>
          <w:rFonts w:ascii="Times New Roman"/>
          <w:b w:val="false"/>
          <w:i w:val="false"/>
          <w:color w:val="000000"/>
          <w:sz w:val="28"/>
        </w:rPr>
        <w:t>
      12. Бақылау пунктіндегі физикалық бақылау:</w:t>
      </w:r>
    </w:p>
    <w:bookmarkEnd w:id="29"/>
    <w:p>
      <w:pPr>
        <w:spacing w:after="0"/>
        <w:ind w:left="0"/>
        <w:jc w:val="both"/>
      </w:pPr>
      <w:r>
        <w:rPr>
          <w:rFonts w:ascii="Times New Roman"/>
          <w:b w:val="false"/>
          <w:i w:val="false"/>
          <w:color w:val="000000"/>
          <w:sz w:val="28"/>
        </w:rPr>
        <w:t>
      1) өнімдерді қарап-тексеру және (немесе) жете тексеру кіреді, бұл ретте өнімдер ілеспе құжаттарда (немесе өнімдердің қауіпсіздігін растайтын өзге де құжатта), көліктік (тасымалдау) құжаттарда көрсетілген деректермен салыстырылып тексереді;</w:t>
      </w:r>
    </w:p>
    <w:p>
      <w:pPr>
        <w:spacing w:after="0"/>
        <w:ind w:left="0"/>
        <w:jc w:val="both"/>
      </w:pPr>
      <w:r>
        <w:rPr>
          <w:rFonts w:ascii="Times New Roman"/>
          <w:b w:val="false"/>
          <w:i w:val="false"/>
          <w:color w:val="000000"/>
          <w:sz w:val="28"/>
        </w:rPr>
        <w:t>
      2) көлік құралының өнімдерді тасымалдау үшін қажетті белгіленген талаптарға сәйкестігін қарау және бақылауды;</w:t>
      </w:r>
    </w:p>
    <w:p>
      <w:pPr>
        <w:spacing w:after="0"/>
        <w:ind w:left="0"/>
        <w:jc w:val="both"/>
      </w:pPr>
      <w:r>
        <w:rPr>
          <w:rFonts w:ascii="Times New Roman"/>
          <w:b w:val="false"/>
          <w:i w:val="false"/>
          <w:color w:val="000000"/>
          <w:sz w:val="28"/>
        </w:rPr>
        <w:t>
      3) буып-түю мен таңбалаудың белгіленген талаптарға сәйкестігін бақылауды қамтиды.</w:t>
      </w:r>
    </w:p>
    <w:bookmarkStart w:name="z31" w:id="30"/>
    <w:p>
      <w:pPr>
        <w:spacing w:after="0"/>
        <w:ind w:left="0"/>
        <w:jc w:val="both"/>
      </w:pPr>
      <w:r>
        <w:rPr>
          <w:rFonts w:ascii="Times New Roman"/>
          <w:b w:val="false"/>
          <w:i w:val="false"/>
          <w:color w:val="000000"/>
          <w:sz w:val="28"/>
        </w:rPr>
        <w:t>
      13. Өнімдерді жете тексеру және (немесе) қарап-тексеру көлік компаниясы өкілінің немесе өнімдерді тасымалдау кезеңінде жүк алушының заңды өкілі болып табылатын өкілдің қатысуымен жүзеге асырылады.</w:t>
      </w:r>
    </w:p>
    <w:bookmarkEnd w:id="30"/>
    <w:bookmarkStart w:name="z32" w:id="31"/>
    <w:p>
      <w:pPr>
        <w:spacing w:after="0"/>
        <w:ind w:left="0"/>
        <w:jc w:val="both"/>
      </w:pPr>
      <w:r>
        <w:rPr>
          <w:rFonts w:ascii="Times New Roman"/>
          <w:b w:val="false"/>
          <w:i w:val="false"/>
          <w:color w:val="000000"/>
          <w:sz w:val="28"/>
        </w:rPr>
        <w:t>
      14. Зертханалық бақылау Қазақстан Республикасының заңнамасында және Еуразиялық экономикалық одақ құқығында белгіленген тәртіппен сынамалар алу және оларды зертханалық зерттеулер жүргізу үшін жіберу жолымен:</w:t>
      </w:r>
    </w:p>
    <w:bookmarkEnd w:id="31"/>
    <w:p>
      <w:pPr>
        <w:spacing w:after="0"/>
        <w:ind w:left="0"/>
        <w:jc w:val="both"/>
      </w:pPr>
      <w:r>
        <w:rPr>
          <w:rFonts w:ascii="Times New Roman"/>
          <w:b w:val="false"/>
          <w:i w:val="false"/>
          <w:color w:val="000000"/>
          <w:sz w:val="28"/>
        </w:rPr>
        <w:t>
      1) морфологиялық белгілері бойынша карантиндік объектілермен ұқсас организмдердің, өсімдіктер аурулары симптомдарының анықталуы;</w:t>
      </w:r>
    </w:p>
    <w:p>
      <w:pPr>
        <w:spacing w:after="0"/>
        <w:ind w:left="0"/>
        <w:jc w:val="both"/>
      </w:pPr>
      <w:r>
        <w:rPr>
          <w:rFonts w:ascii="Times New Roman"/>
          <w:b w:val="false"/>
          <w:i w:val="false"/>
          <w:color w:val="000000"/>
          <w:sz w:val="28"/>
        </w:rPr>
        <w:t>
      2) карантинге жатқызылған өнімдердің карантиндік объектілермен зақымдану белгілерінің анықталуы;</w:t>
      </w:r>
    </w:p>
    <w:p>
      <w:pPr>
        <w:spacing w:after="0"/>
        <w:ind w:left="0"/>
        <w:jc w:val="both"/>
      </w:pPr>
      <w:r>
        <w:rPr>
          <w:rFonts w:ascii="Times New Roman"/>
          <w:b w:val="false"/>
          <w:i w:val="false"/>
          <w:color w:val="000000"/>
          <w:sz w:val="28"/>
        </w:rPr>
        <w:t>
      3) жануардың клиникалық жай-күйінің өзгеруі, оны кейіннен оқшаулау;</w:t>
      </w:r>
    </w:p>
    <w:p>
      <w:pPr>
        <w:spacing w:after="0"/>
        <w:ind w:left="0"/>
        <w:jc w:val="both"/>
      </w:pPr>
      <w:r>
        <w:rPr>
          <w:rFonts w:ascii="Times New Roman"/>
          <w:b w:val="false"/>
          <w:i w:val="false"/>
          <w:color w:val="000000"/>
          <w:sz w:val="28"/>
        </w:rPr>
        <w:t>
      4) жануардың өлуі (диагноз қою мақсатында патологиялық материал алу);</w:t>
      </w:r>
    </w:p>
    <w:p>
      <w:pPr>
        <w:spacing w:after="0"/>
        <w:ind w:left="0"/>
        <w:jc w:val="both"/>
      </w:pPr>
      <w:r>
        <w:rPr>
          <w:rFonts w:ascii="Times New Roman"/>
          <w:b w:val="false"/>
          <w:i w:val="false"/>
          <w:color w:val="000000"/>
          <w:sz w:val="28"/>
        </w:rPr>
        <w:t>
      5) дефростация, бүліну, орама, таңбалау бүтіндігінің бұзылуы белгілері, бөгде иістің болуы, өнімдердің ағуы жағдайларында жүзеге асырылады.</w:t>
      </w:r>
    </w:p>
    <w:bookmarkStart w:name="z33" w:id="32"/>
    <w:p>
      <w:pPr>
        <w:spacing w:after="0"/>
        <w:ind w:left="0"/>
        <w:jc w:val="both"/>
      </w:pPr>
      <w:r>
        <w:rPr>
          <w:rFonts w:ascii="Times New Roman"/>
          <w:b w:val="false"/>
          <w:i w:val="false"/>
          <w:color w:val="000000"/>
          <w:sz w:val="28"/>
        </w:rPr>
        <w:t>
      15. Шешім қабылдау құжаттамалық бақылау, өнімдерді қарап-тексеру және (немесе) жете тексеру, көлік құралын қарап-тексеру және оның белгіленген талаптарға сәйкестігін бақылау нәтижелері бойынша ведомстволардың аумақтық бөлімшелерінің лауазымды адамдары жүзеге асырады.</w:t>
      </w:r>
    </w:p>
    <w:bookmarkEnd w:id="32"/>
    <w:bookmarkStart w:name="z34" w:id="33"/>
    <w:p>
      <w:pPr>
        <w:spacing w:after="0"/>
        <w:ind w:left="0"/>
        <w:jc w:val="both"/>
      </w:pPr>
      <w:r>
        <w:rPr>
          <w:rFonts w:ascii="Times New Roman"/>
          <w:b w:val="false"/>
          <w:i w:val="false"/>
          <w:color w:val="000000"/>
          <w:sz w:val="28"/>
        </w:rPr>
        <w:t xml:space="preserve">
      16. Мемлекеттік бақылау және қадағалау ведомстволардың аумақтық бөлімшелерінің лауазымды адамдарының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қабылданған шешім туралы белгі қою жолымен аяқталады. Белгі:</w:t>
      </w:r>
    </w:p>
    <w:bookmarkEnd w:id="33"/>
    <w:bookmarkStart w:name="z44" w:id="34"/>
    <w:p>
      <w:pPr>
        <w:spacing w:after="0"/>
        <w:ind w:left="0"/>
        <w:jc w:val="both"/>
      </w:pPr>
      <w:r>
        <w:rPr>
          <w:rFonts w:ascii="Times New Roman"/>
          <w:b w:val="false"/>
          <w:i w:val="false"/>
          <w:color w:val="000000"/>
          <w:sz w:val="28"/>
        </w:rPr>
        <w:t>
      1) көлік (тасымалдау) құжатында немесе ілеспе құжаттарға (немесе өнімнің қауіпсіздігін растайтын өзге де құжаттарда), тиісті ведомствоның аумақтық бөлімшесі лауазымды адамының дербес деректері көрсетіле отырып, қолымен және жеке нөмірлік мөрдің бедерімен куәландырылады;</w:t>
      </w:r>
    </w:p>
    <w:bookmarkEnd w:id="34"/>
    <w:bookmarkStart w:name="z45" w:id="35"/>
    <w:p>
      <w:pPr>
        <w:spacing w:after="0"/>
        <w:ind w:left="0"/>
        <w:jc w:val="both"/>
      </w:pPr>
      <w:r>
        <w:rPr>
          <w:rFonts w:ascii="Times New Roman"/>
          <w:b w:val="false"/>
          <w:i w:val="false"/>
          <w:color w:val="000000"/>
          <w:sz w:val="28"/>
        </w:rPr>
        <w:t>
      2) кеден органдарының және агроөнеркәсіптік кешенді дамыту саласындағы уәкілетті органның интеграцияланған ақпараттық жүйелеріне (электрондық байланыстың істен шығуы, болмауы немесе ақпараттық өзара іс-қимылға кедергі келтіретін өзге де жағдайлардың туындау жағдайларын қоспағанда);</w:t>
      </w:r>
    </w:p>
    <w:bookmarkEnd w:id="35"/>
    <w:bookmarkStart w:name="z46" w:id="36"/>
    <w:p>
      <w:pPr>
        <w:spacing w:after="0"/>
        <w:ind w:left="0"/>
        <w:jc w:val="both"/>
      </w:pPr>
      <w:r>
        <w:rPr>
          <w:rFonts w:ascii="Times New Roman"/>
          <w:b w:val="false"/>
          <w:i w:val="false"/>
          <w:color w:val="000000"/>
          <w:sz w:val="28"/>
        </w:rPr>
        <w:t>
      3) мемлекеттік бақылаудан өткені туралы талондарға қойылады.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16-1. Тиісті ведомствоның аумақтық бөлімшесінің лауазымды адамы мемлекеттік бақылау мен қадағалауды жүргізу қорытындылары бойынша Қазақстан Республикасының Ұлттық қауіпсіздік комитеті Шекара қызметінің өткізу пунктінің лауазымды адамдарын мемлекеттік бақылау мен қадағалаудың аяқталғаны және мемлекеттік бақылаудан өткені туралы талондарға белгілер қойылғаны туралы хабардар 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17. Қазақстан Республикасының заңнамасы мен Еуразиялық экономикалық одақ құқығының өнімдерге қойылатын талаптарын бұзушылықтар анықталған жағдайда, тиісті ведомствоның аумақтық бөлімшесінің лауазымды адамы Қазақстан Республикасы заңнамасының талаптарына сәйкес нысан бойынша акт жасайды.</w:t>
      </w:r>
    </w:p>
    <w:bookmarkEnd w:id="38"/>
    <w:bookmarkStart w:name="z36" w:id="39"/>
    <w:p>
      <w:pPr>
        <w:spacing w:after="0"/>
        <w:ind w:left="0"/>
        <w:jc w:val="both"/>
      </w:pPr>
      <w:r>
        <w:rPr>
          <w:rFonts w:ascii="Times New Roman"/>
          <w:b w:val="false"/>
          <w:i w:val="false"/>
          <w:color w:val="000000"/>
          <w:sz w:val="28"/>
        </w:rPr>
        <w:t>
      18. Егер, мемлекеттік бақылау мен қадағалау нәтижелері бойынша бұзушылықтар анықталған және өнімдердің Қазақстан Республикасы заңнамасының және Еуразиялық экономикалық одақ құқығының талаптарына сәйкес еместігі анықталған жағдайда, мұндай өнімдер кідіртілуі тиіс. Оған қатысты жою немесе қайтару туралы шешім қабылданады.</w:t>
      </w:r>
    </w:p>
    <w:bookmarkEnd w:id="39"/>
    <w:bookmarkStart w:name="z37" w:id="40"/>
    <w:p>
      <w:pPr>
        <w:spacing w:after="0"/>
        <w:ind w:left="0"/>
        <w:jc w:val="both"/>
      </w:pPr>
      <w:r>
        <w:rPr>
          <w:rFonts w:ascii="Times New Roman"/>
          <w:b w:val="false"/>
          <w:i w:val="false"/>
          <w:color w:val="000000"/>
          <w:sz w:val="28"/>
        </w:rPr>
        <w:t>
      19. Ведомствоның аумақтық бөлімшесінің лауазымды адамы өнімдерді кері қайтару немесе жою туралы шешімді:</w:t>
      </w:r>
    </w:p>
    <w:bookmarkEnd w:id="40"/>
    <w:p>
      <w:pPr>
        <w:spacing w:after="0"/>
        <w:ind w:left="0"/>
        <w:jc w:val="both"/>
      </w:pPr>
      <w:r>
        <w:rPr>
          <w:rFonts w:ascii="Times New Roman"/>
          <w:b w:val="false"/>
          <w:i w:val="false"/>
          <w:color w:val="000000"/>
          <w:sz w:val="28"/>
        </w:rPr>
        <w:t>
      1) өнімдерді өндіруші кәсіпорын Қазақстан Республикасының заңнамасына және Еуразиялық экономикалық одақтың құқығына сәйкес Өнімдерді өндіруді, өңдеуді және (немесе) сақтауды жүзеге асыратын ұйымдар мен тұлғалардың тізілімінде болуы тиіс жағдайларда, өнімдерді өндіруші кәсіпорынның осы тізілімде болмаған;</w:t>
      </w:r>
    </w:p>
    <w:p>
      <w:pPr>
        <w:spacing w:after="0"/>
        <w:ind w:left="0"/>
        <w:jc w:val="both"/>
      </w:pPr>
      <w:r>
        <w:rPr>
          <w:rFonts w:ascii="Times New Roman"/>
          <w:b w:val="false"/>
          <w:i w:val="false"/>
          <w:color w:val="000000"/>
          <w:sz w:val="28"/>
        </w:rPr>
        <w:t>
      2) уақытша шаралар енгізілген, оның ішінде әкелуге, транзиттеуге тыйым салынған немесе шектеу енгізілген өнімдердің келіп түскен;</w:t>
      </w:r>
    </w:p>
    <w:p>
      <w:pPr>
        <w:spacing w:after="0"/>
        <w:ind w:left="0"/>
        <w:jc w:val="both"/>
      </w:pPr>
      <w:r>
        <w:rPr>
          <w:rFonts w:ascii="Times New Roman"/>
          <w:b w:val="false"/>
          <w:i w:val="false"/>
          <w:color w:val="000000"/>
          <w:sz w:val="28"/>
        </w:rPr>
        <w:t>
      3) өнімдерге қойылатын талаптарға сәйкессіздіктер анықталған;</w:t>
      </w:r>
    </w:p>
    <w:p>
      <w:pPr>
        <w:spacing w:after="0"/>
        <w:ind w:left="0"/>
        <w:jc w:val="both"/>
      </w:pPr>
      <w:r>
        <w:rPr>
          <w:rFonts w:ascii="Times New Roman"/>
          <w:b w:val="false"/>
          <w:i w:val="false"/>
          <w:color w:val="000000"/>
          <w:sz w:val="28"/>
        </w:rPr>
        <w:t>
      4) зертханалық зерттеулер нәтижелері бойынша өнімдерге қойылатын талаптарға сәйкессіздіктер анықталған;</w:t>
      </w:r>
    </w:p>
    <w:p>
      <w:pPr>
        <w:spacing w:after="0"/>
        <w:ind w:left="0"/>
        <w:jc w:val="both"/>
      </w:pPr>
      <w:r>
        <w:rPr>
          <w:rFonts w:ascii="Times New Roman"/>
          <w:b w:val="false"/>
          <w:i w:val="false"/>
          <w:color w:val="000000"/>
          <w:sz w:val="28"/>
        </w:rPr>
        <w:t>
      5) өнімдерді сақтау және тасымалдау шарттары бұзылған жағдайларда қабылданады.</w:t>
      </w:r>
    </w:p>
    <w:bookmarkStart w:name="z38" w:id="41"/>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шешім қабылдаған ведомствоның аумақтық бөлімшесінің лауазымды адамы 2 сағат ішінде ведомствоның тиісті аумақтық бөлімшесінің уәкілетті адамына және ведомствоның жауапты лауазымды адамына өнімдердің иесін, өнімдерің межелі (жеткізілу) орнын, экспорттаушы елді, ілеспе құжаттың (немесе өнімдердің қауіпсіздігін растайтын өзге де құжаттың) нөмірін, көлік құралының түрін және оның тіркеу нөмірін көрсете отырып, ақпарат жеткізеді және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және 3) тармақшаларына сәйкес шешімдер қабылданған жағдайда, қандай негізде шешім қабылданған себептерді көрсетеді.</w:t>
      </w:r>
    </w:p>
    <w:bookmarkEnd w:id="41"/>
    <w:bookmarkStart w:name="z39" w:id="42"/>
    <w:p>
      <w:pPr>
        <w:spacing w:after="0"/>
        <w:ind w:left="0"/>
        <w:jc w:val="both"/>
      </w:pPr>
      <w:r>
        <w:rPr>
          <w:rFonts w:ascii="Times New Roman"/>
          <w:b w:val="false"/>
          <w:i w:val="false"/>
          <w:color w:val="000000"/>
          <w:sz w:val="28"/>
        </w:rPr>
        <w:t>
      21. Өнімдерді кері қайтару ведомствоның аумақтық бөлімшесінің лауазымды адамдарының Қазақстан Республикасының заңнамасында белгіленген нысан бойынша кері қайтару актісін ресімдеуі жолымен жүзеге асырылады.</w:t>
      </w:r>
    </w:p>
    <w:bookmarkEnd w:id="42"/>
    <w:p>
      <w:pPr>
        <w:spacing w:after="0"/>
        <w:ind w:left="0"/>
        <w:jc w:val="both"/>
      </w:pPr>
      <w:r>
        <w:rPr>
          <w:rFonts w:ascii="Times New Roman"/>
          <w:b w:val="false"/>
          <w:i w:val="false"/>
          <w:color w:val="000000"/>
          <w:sz w:val="28"/>
        </w:rPr>
        <w:t>
      Өнімдерді жою Қазақстан Республикасының заңнамасында белгіленген тәртіппен жүзеге асырылады.</w:t>
      </w:r>
    </w:p>
    <w:bookmarkStart w:name="z40" w:id="43"/>
    <w:p>
      <w:pPr>
        <w:spacing w:after="0"/>
        <w:ind w:left="0"/>
        <w:jc w:val="both"/>
      </w:pPr>
      <w:r>
        <w:rPr>
          <w:rFonts w:ascii="Times New Roman"/>
          <w:b w:val="false"/>
          <w:i w:val="false"/>
          <w:color w:val="000000"/>
          <w:sz w:val="28"/>
        </w:rPr>
        <w:t>
      22. Кері қайтару немесе әкелуге рұқсат ету туралы шешімді ведомствоның аумақтық бөлімшесінің лауазымды адамы 72 сағаттан аспайтын мерзімде қабылдайды, ол зертханалық зерттеулер жүргізу және нәтижелерін алу үшін қажетті мерзімге ұзартылуы мүмкін.</w:t>
      </w:r>
    </w:p>
    <w:bookmarkEnd w:id="43"/>
    <w:p>
      <w:pPr>
        <w:spacing w:after="0"/>
        <w:ind w:left="0"/>
        <w:jc w:val="both"/>
      </w:pPr>
      <w:r>
        <w:rPr>
          <w:rFonts w:ascii="Times New Roman"/>
          <w:b w:val="false"/>
          <w:i w:val="false"/>
          <w:color w:val="000000"/>
          <w:sz w:val="28"/>
        </w:rPr>
        <w:t>
      Өсімдіктер карантині саласындағы зертханалық зерттеулер Еуразиялық экономикалық комиссия Алқасының 2016 жылғы 10 мамырдағы № 41 шешімімен бекітілген Карантиндік фитосанитариялық шараларды зертханалық қамтамасыз ету тәртібінде белгіленген мерзімдерде жүргізіледі.</w:t>
      </w:r>
    </w:p>
    <w:p>
      <w:pPr>
        <w:spacing w:after="0"/>
        <w:ind w:left="0"/>
        <w:jc w:val="both"/>
      </w:pPr>
      <w:r>
        <w:rPr>
          <w:rFonts w:ascii="Times New Roman"/>
          <w:b w:val="false"/>
          <w:i w:val="false"/>
          <w:color w:val="000000"/>
          <w:sz w:val="28"/>
        </w:rPr>
        <w:t>
      Ветеринария саласындағы зертханалық зерттеулер халықаралық және ұлттық стандарттарда, сондай-ақ өнімдердің түріне, оларды зерттеу әдісіне және зерттелетін қауіпсіздік көрсеткішіне байланысты Халықаралық эпизоотиялық бюро аясында әзірленген стандарттарда, нұсқамаларда және ұсынымдарда белгіленген мерзімдерде, Еуразиялық экономикалық комиссия Кеңесінің 2017 жылғы 10 қарашадағы № 80 шешімімен бекітілген Ветеринариялық бақылауды (қадағалауды) жүзеге асыру кезінде зертханалық зерттеулер (сынақтар) жүргізуді ұйымдастыру қағидаларына сәйкес жүргізіледі.</w:t>
      </w:r>
    </w:p>
    <w:bookmarkStart w:name="z41" w:id="44"/>
    <w:p>
      <w:pPr>
        <w:spacing w:after="0"/>
        <w:ind w:left="0"/>
        <w:jc w:val="both"/>
      </w:pPr>
      <w:r>
        <w:rPr>
          <w:rFonts w:ascii="Times New Roman"/>
          <w:b w:val="false"/>
          <w:i w:val="false"/>
          <w:color w:val="000000"/>
          <w:sz w:val="28"/>
        </w:rPr>
        <w:t xml:space="preserve">
      23. Мемлекеттік бақылау мен қадағалауды жүзеге асыру кезінде ведомстволардың аумақтық бөлімшелерінің лауазымды адамдары өнімдердің межелі (жеткізілу) орнындағы тиісті ведомствоның аумақтық бөлімшесін, экспорттаушы елді хабардар ете отырып, өнімдер туралы, қабылданған шешім, мемлекеттік бақылау мен қадағалау нәтижелері, өнімдердің иесі, өнімдердің межелі (жеткізілу) орны туралы ілеспе құжаттың (немесе өнімдердің қауіпсіздігін растайтын өзге де құжаттың) нөмірі, көлік құралының түрі мен оның тіркеу нөмірі туралы мәліметтер мен деректерді тиісті ақпараттық жүйеге енгізеді,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және 3) тармақшаларына сәйкес шешімдер қабылданған жағдайда, оның негізінде осындай шешім қабылданған себептерді көрсетеді.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