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bc46" w14:textId="f66b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сәуірдегі № 257 бұйрығы. Қазақстан Республикасының Әділет министрлігінде 2019 жылғы 8 мамырда № 18648 болып тіркелді. Күші жойылды - Қазақстан Республикасы Индустрия және инфрақұрылымдық даму министрінің м.а. 2022 жылғы 27 маусымдағы № 3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7.06.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2015 жылғы 29 желтоқсанда № 12619 болып тіркелді, "Әділет" ақпараттық-құқықтық жүйесінде 2016 жылғы 27 қаңтар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Аумақтық кластерлерді конкурстық ірікте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аумақтық кластерлерді конкурстық іріктеу жөніндегі сараптама комиссиясы (бұдан әрі – Комиссия) – іріктеуді ұйымдастырушының шешімімен мемлекеттік органдардың, ұлттық компаниялардың, "Атамекен" Қазақстан Республикасының Ұлттық кәсіпкерлер палатасының өкілдері қатарынан құрылған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8. Аумақтық кластерлерді конкурстық іріктеуге қатысуға арналған өтінімдердің материалдары және ұлттық институттың аумақтық кластерлерді конкурстық іріктеуге қатысуға арналған әрбір өтінім бойынша сараптамалық қорытындысы іріктеуді ұйымдастырушымен 3 (үш) жұмыс күнінен артық емес мерзімде Комиссияға енгізіледі.".</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Стратегиялық жоспарлау департаменті:</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және оның көшірмесін мерзімді баспасөз басылымдарына ресми жариялауғ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