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a731" w14:textId="a60a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этикалық тұрғыдан ілгерілету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8 мамырдағы № ҚР ДСМ-69 бұйрығы. Қазақстан Республикасының Әділет министрлігінде 2019 жылғы 13 мамырда № 18654 болып тіркелді. Күші жойылды - Қазақстан Республикасы Денсаулық сақтау министрінің 2020 жылғы 21 желтоқсандағы № ҚР ДСМ-294/2020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 этикалық тұрғыдан ілгерілету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ДСМ-69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 этикалық тұрғыдан ілгерілету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Дәрілік заттар мен медициналық бұйымдарды этикалық тұрғыдан ілгерілету қағидалары (бұдан әрі – Қағидалар) дәрілік заттар мен медициналық бұйымдарды этикалық тұрғыдан ілгерілету тәртібін айқындайды.</w:t>
      </w:r>
    </w:p>
    <w:bookmarkEnd w:id="11"/>
    <w:bookmarkStart w:name="z14" w:id="12"/>
    <w:p>
      <w:pPr>
        <w:spacing w:after="0"/>
        <w:ind w:left="0"/>
        <w:jc w:val="both"/>
      </w:pPr>
      <w:r>
        <w:rPr>
          <w:rFonts w:ascii="Times New Roman"/>
          <w:b w:val="false"/>
          <w:i w:val="false"/>
          <w:color w:val="000000"/>
          <w:sz w:val="28"/>
        </w:rPr>
        <w:t>
      2.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3"/>
    <w:bookmarkStart w:name="z16" w:id="14"/>
    <w:p>
      <w:pPr>
        <w:spacing w:after="0"/>
        <w:ind w:left="0"/>
        <w:jc w:val="both"/>
      </w:pPr>
      <w:r>
        <w:rPr>
          <w:rFonts w:ascii="Times New Roman"/>
          <w:b w:val="false"/>
          <w:i w:val="false"/>
          <w:color w:val="000000"/>
          <w:sz w:val="28"/>
        </w:rPr>
        <w:t>
      2) дәрілік заттардың айналысы – дәрілік заттарды әзірлеу, клиникаға дейінгі (клиникалық емес) зерттеулер, сынаулар,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14"/>
    <w:bookmarkStart w:name="z17" w:id="15"/>
    <w:p>
      <w:pPr>
        <w:spacing w:after="0"/>
        <w:ind w:left="0"/>
        <w:jc w:val="both"/>
      </w:pPr>
      <w:r>
        <w:rPr>
          <w:rFonts w:ascii="Times New Roman"/>
          <w:b w:val="false"/>
          <w:i w:val="false"/>
          <w:color w:val="000000"/>
          <w:sz w:val="28"/>
        </w:rPr>
        <w:t>
      3) дәрілік заттар мен медициналық бұйымдар жарнамасы – адамдардың беймәлiм тобына арналған дәрілік заттар мен медициналық бұйымдар туралы жекелеген мәліметтен немесе мәліметтердің жиынтығынан тұратын оларды ілгерілетуге және өткiзуге ықпал ететін кез келген нысанда, кез келген құралдардың көмегiмен таратылатын және орналастырылатын ақпарат;</w:t>
      </w:r>
    </w:p>
    <w:bookmarkEnd w:id="15"/>
    <w:bookmarkStart w:name="z18" w:id="16"/>
    <w:p>
      <w:pPr>
        <w:spacing w:after="0"/>
        <w:ind w:left="0"/>
        <w:jc w:val="both"/>
      </w:pPr>
      <w:r>
        <w:rPr>
          <w:rFonts w:ascii="Times New Roman"/>
          <w:b w:val="false"/>
          <w:i w:val="false"/>
          <w:color w:val="000000"/>
          <w:sz w:val="28"/>
        </w:rPr>
        <w:t>
      4) дәрілік заттар мен медициналық бұйымдарды этикалық тұрғыдан ілгерілету –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адал бәсекелестік пен барлық қатысушы тараптардың жауаптылығына негізделген қызмет;</w:t>
      </w:r>
    </w:p>
    <w:bookmarkEnd w:id="16"/>
    <w:bookmarkStart w:name="z19" w:id="17"/>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17"/>
    <w:bookmarkStart w:name="z20" w:id="1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8"/>
    <w:bookmarkStart w:name="z21" w:id="19"/>
    <w:p>
      <w:pPr>
        <w:spacing w:after="0"/>
        <w:ind w:left="0"/>
        <w:jc w:val="both"/>
      </w:pPr>
      <w:r>
        <w:rPr>
          <w:rFonts w:ascii="Times New Roman"/>
          <w:b w:val="false"/>
          <w:i w:val="false"/>
          <w:color w:val="000000"/>
          <w:sz w:val="28"/>
        </w:rPr>
        <w:t>
      7) дәрілік заттарды өндіруші– дәрілік заттарды өндіру жөніндегі қызметті жүзеге асыратын және дәрілік заттарды өндіруге лицензиясы бар ұйым;</w:t>
      </w:r>
    </w:p>
    <w:bookmarkEnd w:id="19"/>
    <w:bookmarkStart w:name="z22" w:id="20"/>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9)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21"/>
    <w:bookmarkStart w:name="z24" w:id="22"/>
    <w:p>
      <w:pPr>
        <w:spacing w:after="0"/>
        <w:ind w:left="0"/>
        <w:jc w:val="both"/>
      </w:pPr>
      <w:r>
        <w:rPr>
          <w:rFonts w:ascii="Times New Roman"/>
          <w:b w:val="false"/>
          <w:i w:val="false"/>
          <w:color w:val="000000"/>
          <w:sz w:val="28"/>
        </w:rPr>
        <w:t>
      10) күн сайынғы дәрігерлік конференция – медициналық ұйымның өткен тәуліктегі жұмысты қорытындылау,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жоспарлы кеңесі;</w:t>
      </w:r>
    </w:p>
    <w:bookmarkEnd w:id="22"/>
    <w:bookmarkStart w:name="z25" w:id="23"/>
    <w:p>
      <w:pPr>
        <w:spacing w:after="0"/>
        <w:ind w:left="0"/>
        <w:jc w:val="both"/>
      </w:pPr>
      <w:r>
        <w:rPr>
          <w:rFonts w:ascii="Times New Roman"/>
          <w:b w:val="false"/>
          <w:i w:val="false"/>
          <w:color w:val="000000"/>
          <w:sz w:val="28"/>
        </w:rPr>
        <w:t>
      11)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23"/>
    <w:bookmarkStart w:name="z26" w:id="24"/>
    <w:p>
      <w:pPr>
        <w:spacing w:after="0"/>
        <w:ind w:left="0"/>
        <w:jc w:val="both"/>
      </w:pPr>
      <w:r>
        <w:rPr>
          <w:rFonts w:ascii="Times New Roman"/>
          <w:b w:val="false"/>
          <w:i w:val="false"/>
          <w:color w:val="000000"/>
          <w:sz w:val="28"/>
        </w:rPr>
        <w:t>
      12) медициналық бұйымдардың айналысы – медициналық бұйымдардың тәжірибелік үлгілерін жобалау, әзірлеу, жасау, оларды техникалық жағынан сынау, олардың биологиялық әсерін бағалауға зерттеулер (сынаулар), медициналық бұйымдарға клиникалық зерттеулер жүргізу, олардың қауіпсіздігіне, сапасына және тиімділігіне сараптама жүргізу, медициналық бұйымдарды тіркеу, өндіру (дайындау), сақтау, тасымалдау, өткізу, монтаждау, баптау, қолдану (пайдалану), оларға техникалық қызмет көрсету, жөндеу және кәдеге жарату;</w:t>
      </w:r>
    </w:p>
    <w:bookmarkEnd w:id="24"/>
    <w:bookmarkStart w:name="z27" w:id="25"/>
    <w:p>
      <w:pPr>
        <w:spacing w:after="0"/>
        <w:ind w:left="0"/>
        <w:jc w:val="both"/>
      </w:pPr>
      <w:r>
        <w:rPr>
          <w:rFonts w:ascii="Times New Roman"/>
          <w:b w:val="false"/>
          <w:i w:val="false"/>
          <w:color w:val="000000"/>
          <w:sz w:val="28"/>
        </w:rPr>
        <w:t>
      13)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bookmarkEnd w:id="25"/>
    <w:bookmarkStart w:name="z28" w:id="26"/>
    <w:p>
      <w:pPr>
        <w:spacing w:after="0"/>
        <w:ind w:left="0"/>
        <w:jc w:val="both"/>
      </w:pPr>
      <w:r>
        <w:rPr>
          <w:rFonts w:ascii="Times New Roman"/>
          <w:b w:val="false"/>
          <w:i w:val="false"/>
          <w:color w:val="000000"/>
          <w:sz w:val="28"/>
        </w:rPr>
        <w:t>
      14) пациент - медициналық көрсетілетін қызметтердің тұтынушысы болып табылатын (болып табылған) жеке тұлға;</w:t>
      </w:r>
    </w:p>
    <w:bookmarkEnd w:id="26"/>
    <w:bookmarkStart w:name="z29" w:id="27"/>
    <w:p>
      <w:pPr>
        <w:spacing w:after="0"/>
        <w:ind w:left="0"/>
        <w:jc w:val="both"/>
      </w:pPr>
      <w:r>
        <w:rPr>
          <w:rFonts w:ascii="Times New Roman"/>
          <w:b w:val="false"/>
          <w:i w:val="false"/>
          <w:color w:val="000000"/>
          <w:sz w:val="28"/>
        </w:rPr>
        <w:t>
      15) фармацевтика қызметкерлері - фармацевтикалық білімі бар және фармацевтикалық қызметті жүзеге асыратын жеке тұлғалар;</w:t>
      </w:r>
    </w:p>
    <w:bookmarkEnd w:id="27"/>
    <w:bookmarkStart w:name="z30" w:id="28"/>
    <w:p>
      <w:pPr>
        <w:spacing w:after="0"/>
        <w:ind w:left="0"/>
        <w:jc w:val="both"/>
      </w:pPr>
      <w:r>
        <w:rPr>
          <w:rFonts w:ascii="Times New Roman"/>
          <w:b w:val="false"/>
          <w:i w:val="false"/>
          <w:color w:val="000000"/>
          <w:sz w:val="28"/>
        </w:rPr>
        <w:t>
      3. Осы Қағидалар денсаулық сақтау субъектілеріне, дәрілік заттар мен медициналық бұйымдар айналысы саласындағы субъектілерге, медицина және фармацевтика қызметкерлеріне, кәсіптік қауымдастықтардың мүшелеріне қолданылады.</w:t>
      </w:r>
    </w:p>
    <w:bookmarkEnd w:id="28"/>
    <w:bookmarkStart w:name="z31" w:id="29"/>
    <w:p>
      <w:pPr>
        <w:spacing w:after="0"/>
        <w:ind w:left="0"/>
        <w:jc w:val="both"/>
      </w:pPr>
      <w:r>
        <w:rPr>
          <w:rFonts w:ascii="Times New Roman"/>
          <w:b w:val="false"/>
          <w:i w:val="false"/>
          <w:color w:val="000000"/>
          <w:sz w:val="28"/>
        </w:rPr>
        <w:t xml:space="preserve">
      4.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 айналысы саласындағы субъектілер "Халық денсаулығы және денсаулық сақтау жүйесі туралы" 2009 жылғы 18 қыркүйектегі Қазақстан Республикасының Кодексі (бұдан әрі – Кодекс) 86-3-бабының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дәрілік заттар мен медициналық бұйымдарды этикалық тұрғыдан алға ілгерілетудің шарттарын сақтайды.</w:t>
      </w:r>
    </w:p>
    <w:bookmarkEnd w:id="29"/>
    <w:bookmarkStart w:name="z32" w:id="30"/>
    <w:p>
      <w:pPr>
        <w:spacing w:after="0"/>
        <w:ind w:left="0"/>
        <w:jc w:val="left"/>
      </w:pPr>
      <w:r>
        <w:rPr>
          <w:rFonts w:ascii="Times New Roman"/>
          <w:b/>
          <w:i w:val="false"/>
          <w:color w:val="000000"/>
        </w:rPr>
        <w:t xml:space="preserve"> 2-тарау. Дәрілік заттар мен медициналық бұйымдарды этикалық тұрғыдан ілгерілету тәртібі</w:t>
      </w:r>
    </w:p>
    <w:bookmarkEnd w:id="30"/>
    <w:bookmarkStart w:name="z33" w:id="31"/>
    <w:p>
      <w:pPr>
        <w:spacing w:after="0"/>
        <w:ind w:left="0"/>
        <w:jc w:val="left"/>
      </w:pPr>
      <w:r>
        <w:rPr>
          <w:rFonts w:ascii="Times New Roman"/>
          <w:b/>
          <w:i w:val="false"/>
          <w:color w:val="000000"/>
        </w:rPr>
        <w:t xml:space="preserve"> 1-параграф. Дәрілік заттар мен медициналық бұйымдарды ілгерілету кезіндегі этикалық өзара іс-қимыл</w:t>
      </w:r>
    </w:p>
    <w:bookmarkEnd w:id="31"/>
    <w:bookmarkStart w:name="z34" w:id="32"/>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 өзара, денсаулық сақтау субъектілерімен, кәсіптік қауымдастықтардың мүшелерімен де өзара іс-қимыл кезінде медициналық көмек көрсетудің сапасын арттыру, медициналық технологиялар мен инновацияларды дамыту мақсатында заңға сыйымдылық, ашықтық қағидаттарын басшылыққа алады.</w:t>
      </w:r>
    </w:p>
    <w:bookmarkEnd w:id="32"/>
    <w:bookmarkStart w:name="z35" w:id="33"/>
    <w:p>
      <w:pPr>
        <w:spacing w:after="0"/>
        <w:ind w:left="0"/>
        <w:jc w:val="both"/>
      </w:pPr>
      <w:r>
        <w:rPr>
          <w:rFonts w:ascii="Times New Roman"/>
          <w:b w:val="false"/>
          <w:i w:val="false"/>
          <w:color w:val="000000"/>
          <w:sz w:val="28"/>
        </w:rPr>
        <w:t>
      6. Дәрілік заттар мен медициналық бұйымдарды өндірушілердің және (немесе) дистрибьюторлардың өкілдерінің дәрілік заттар мен медициналық бұйымдарды күнделікті дәрігерлік конференциялар, ғылыми-практикалық конференциялар және (немесе) мамандандырылған семинарлар кезінде медициналық ұйымдарда және денсаулық сақтау саласындағы білім беру ұйымдарында жылжытуына жол беріледі.</w:t>
      </w:r>
    </w:p>
    <w:bookmarkEnd w:id="33"/>
    <w:bookmarkStart w:name="z36" w:id="34"/>
    <w:p>
      <w:pPr>
        <w:spacing w:after="0"/>
        <w:ind w:left="0"/>
        <w:jc w:val="both"/>
      </w:pPr>
      <w:r>
        <w:rPr>
          <w:rFonts w:ascii="Times New Roman"/>
          <w:b w:val="false"/>
          <w:i w:val="false"/>
          <w:color w:val="000000"/>
          <w:sz w:val="28"/>
        </w:rPr>
        <w:t>
      7. Өндірушілердің және (немесе) дистрибьюторлардың өкілдері жоспарланған күн сайынғы дәрігерлік конференцияларда қатысуға дейін күнтізбелік он күн бұрын денсаулық сақтау ұйымының басшысымен күні мен уақытын жазбаша келіседі.</w:t>
      </w:r>
    </w:p>
    <w:bookmarkEnd w:id="34"/>
    <w:bookmarkStart w:name="z37" w:id="35"/>
    <w:p>
      <w:pPr>
        <w:spacing w:after="0"/>
        <w:ind w:left="0"/>
        <w:jc w:val="both"/>
      </w:pPr>
      <w:r>
        <w:rPr>
          <w:rFonts w:ascii="Times New Roman"/>
          <w:b w:val="false"/>
          <w:i w:val="false"/>
          <w:color w:val="000000"/>
          <w:sz w:val="28"/>
        </w:rPr>
        <w:t>
      8. Сенімхаттың негізінде әрекет ететін өндірушілердің, дистрибьюторлардың немесе уәкілетті өкілдердің, сондай-ақ дәрілік заттар мен медициналық бұйымдарды ілгерілету бойынша өкілеттік берілген, дәрілік заттар мен медициналық бұйымдар айналысы саласындағы өзге де субъектілердің медицина және фармацевтика қызметкерлерімен олардың жұмыс уақытында және жұмыс орнында дәрілік заттар мен медициналық бұйымдарды ілгерілету мақсатында жеке байланыстарына жол берілмейді.</w:t>
      </w:r>
    </w:p>
    <w:bookmarkEnd w:id="35"/>
    <w:bookmarkStart w:name="z38" w:id="36"/>
    <w:p>
      <w:pPr>
        <w:spacing w:after="0"/>
        <w:ind w:left="0"/>
        <w:jc w:val="both"/>
      </w:pPr>
      <w:r>
        <w:rPr>
          <w:rFonts w:ascii="Times New Roman"/>
          <w:b w:val="false"/>
          <w:i w:val="false"/>
          <w:color w:val="000000"/>
          <w:sz w:val="28"/>
        </w:rPr>
        <w:t>
      9. Дәрілік заттар мен медициналық бұйымдар айналысы саласындағы субъектілердің өзара іс-қимылы кезінде өзара:</w:t>
      </w:r>
    </w:p>
    <w:bookmarkEnd w:id="36"/>
    <w:bookmarkStart w:name="z39" w:id="37"/>
    <w:p>
      <w:pPr>
        <w:spacing w:after="0"/>
        <w:ind w:left="0"/>
        <w:jc w:val="both"/>
      </w:pPr>
      <w:r>
        <w:rPr>
          <w:rFonts w:ascii="Times New Roman"/>
          <w:b w:val="false"/>
          <w:i w:val="false"/>
          <w:color w:val="000000"/>
          <w:sz w:val="28"/>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ұсынуға;</w:t>
      </w:r>
    </w:p>
    <w:bookmarkEnd w:id="37"/>
    <w:bookmarkStart w:name="z40" w:id="38"/>
    <w:p>
      <w:pPr>
        <w:spacing w:after="0"/>
        <w:ind w:left="0"/>
        <w:jc w:val="both"/>
      </w:pPr>
      <w:r>
        <w:rPr>
          <w:rFonts w:ascii="Times New Roman"/>
          <w:b w:val="false"/>
          <w:i w:val="false"/>
          <w:color w:val="000000"/>
          <w:sz w:val="28"/>
        </w:rPr>
        <w:t>
      2) ғылыми және білім беру қызметін жүзеге асырумен байланысты ақы төлеуді қоспағанда, ойын-сауық, демалыс, демалыс орнына бару жолына ақы төлеуге;</w:t>
      </w:r>
    </w:p>
    <w:bookmarkEnd w:id="38"/>
    <w:bookmarkStart w:name="z41" w:id="39"/>
    <w:p>
      <w:pPr>
        <w:spacing w:after="0"/>
        <w:ind w:left="0"/>
        <w:jc w:val="both"/>
      </w:pPr>
      <w:r>
        <w:rPr>
          <w:rFonts w:ascii="Times New Roman"/>
          <w:b w:val="false"/>
          <w:i w:val="false"/>
          <w:color w:val="000000"/>
          <w:sz w:val="28"/>
        </w:rPr>
        <w:t>
      3) медицина қызметкерлерін тартумен, медициналық зерттеулер жүргізу туралы жазбаша ресми шарттарды қоспағанда, материалдық пайда табу мақсатында пациенттерге дәрілік заттар мен медициналық бұйымдарды тағайындау немесе ұсыну бойынша келісімдер жасау, акцияларды ұйымдастыруға;</w:t>
      </w:r>
    </w:p>
    <w:bookmarkEnd w:id="39"/>
    <w:bookmarkStart w:name="z42" w:id="40"/>
    <w:p>
      <w:pPr>
        <w:spacing w:after="0"/>
        <w:ind w:left="0"/>
        <w:jc w:val="both"/>
      </w:pPr>
      <w:r>
        <w:rPr>
          <w:rFonts w:ascii="Times New Roman"/>
          <w:b w:val="false"/>
          <w:i w:val="false"/>
          <w:color w:val="000000"/>
          <w:sz w:val="28"/>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беруге;</w:t>
      </w:r>
    </w:p>
    <w:bookmarkEnd w:id="40"/>
    <w:bookmarkStart w:name="z43" w:id="41"/>
    <w:p>
      <w:pPr>
        <w:spacing w:after="0"/>
        <w:ind w:left="0"/>
        <w:jc w:val="both"/>
      </w:pPr>
      <w:r>
        <w:rPr>
          <w:rFonts w:ascii="Times New Roman"/>
          <w:b w:val="false"/>
          <w:i w:val="false"/>
          <w:color w:val="000000"/>
          <w:sz w:val="28"/>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болуға;</w:t>
      </w:r>
    </w:p>
    <w:bookmarkEnd w:id="41"/>
    <w:bookmarkStart w:name="z44" w:id="42"/>
    <w:p>
      <w:pPr>
        <w:spacing w:after="0"/>
        <w:ind w:left="0"/>
        <w:jc w:val="both"/>
      </w:pPr>
      <w:r>
        <w:rPr>
          <w:rFonts w:ascii="Times New Roman"/>
          <w:b w:val="false"/>
          <w:i w:val="false"/>
          <w:color w:val="000000"/>
          <w:sz w:val="28"/>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ұйымдастыруға тыйым салынады.</w:t>
      </w:r>
    </w:p>
    <w:bookmarkEnd w:id="42"/>
    <w:bookmarkStart w:name="z45" w:id="43"/>
    <w:p>
      <w:pPr>
        <w:spacing w:after="0"/>
        <w:ind w:left="0"/>
        <w:jc w:val="both"/>
      </w:pPr>
      <w:r>
        <w:rPr>
          <w:rFonts w:ascii="Times New Roman"/>
          <w:b w:val="false"/>
          <w:i w:val="false"/>
          <w:color w:val="000000"/>
          <w:sz w:val="28"/>
        </w:rPr>
        <w:t>
      10. Дәрілік заттар мен медициналық бұйымдар айналысы саласындағы субъектілердің денсаулық сақтау субъектілерімен және кәсіптік қауымдастық мүшелерімен өзара іс-қимылы кезінде:</w:t>
      </w:r>
    </w:p>
    <w:bookmarkEnd w:id="43"/>
    <w:bookmarkStart w:name="z46" w:id="44"/>
    <w:p>
      <w:pPr>
        <w:spacing w:after="0"/>
        <w:ind w:left="0"/>
        <w:jc w:val="both"/>
      </w:pPr>
      <w:r>
        <w:rPr>
          <w:rFonts w:ascii="Times New Roman"/>
          <w:b w:val="false"/>
          <w:i w:val="false"/>
          <w:color w:val="000000"/>
          <w:sz w:val="28"/>
        </w:rPr>
        <w:t>
      1) денсаулық сақтау субъектілеріне және кәсіптік қауымдастық мүшелеріне күн сайынғы дәрігерлік конференциялар, ғылыми-практикалық конференциялар және (немесе) мамандандырылған семинарлар кезінде анықтамалық, медициналық әдебиет, ғылыми журналдар түрінде толық, объективті, нақты расталған ақпаратты ұсынуға;</w:t>
      </w:r>
    </w:p>
    <w:bookmarkEnd w:id="44"/>
    <w:bookmarkStart w:name="z47" w:id="45"/>
    <w:p>
      <w:pPr>
        <w:spacing w:after="0"/>
        <w:ind w:left="0"/>
        <w:jc w:val="both"/>
      </w:pPr>
      <w:r>
        <w:rPr>
          <w:rFonts w:ascii="Times New Roman"/>
          <w:b w:val="false"/>
          <w:i w:val="false"/>
          <w:color w:val="000000"/>
          <w:sz w:val="28"/>
        </w:rPr>
        <w:t>
      2) денсаулық сақтау субъектілерінің дәрілік заттар мен медициналық бұйымдарды тағайындауын көздемеу шартымен нысаналы қаржыландыруды, ғылыми-медициналық зерттеулерге гранттарды, біліктілікті арттыру курстарында оқытуды, медициналық бұйымды, дәрілік заттарды, медициналық көрсетілетін қызметтерді сатып алуды, қайырымдылық жарналарды ұсынуға;</w:t>
      </w:r>
    </w:p>
    <w:bookmarkEnd w:id="45"/>
    <w:bookmarkStart w:name="z48" w:id="46"/>
    <w:p>
      <w:pPr>
        <w:spacing w:after="0"/>
        <w:ind w:left="0"/>
        <w:jc w:val="both"/>
      </w:pPr>
      <w:r>
        <w:rPr>
          <w:rFonts w:ascii="Times New Roman"/>
          <w:b w:val="false"/>
          <w:i w:val="false"/>
          <w:color w:val="000000"/>
          <w:sz w:val="28"/>
        </w:rPr>
        <w:t>
      Қайырымдылық субъектілері мен пайдаланушылары арасындағы шарттық қатынастарды ресімдеу тәртібі Қазақстан Республикасының заңнамасына сәйкес белгіленеді.</w:t>
      </w:r>
    </w:p>
    <w:bookmarkEnd w:id="46"/>
    <w:bookmarkStart w:name="z49" w:id="47"/>
    <w:p>
      <w:pPr>
        <w:spacing w:after="0"/>
        <w:ind w:left="0"/>
        <w:jc w:val="both"/>
      </w:pPr>
      <w:r>
        <w:rPr>
          <w:rFonts w:ascii="Times New Roman"/>
          <w:b w:val="false"/>
          <w:i w:val="false"/>
          <w:color w:val="000000"/>
          <w:sz w:val="28"/>
        </w:rPr>
        <w:t>
      3) тиісті денсаулық сақтау субъектісінің бейініне немесе кәсіптік қауымдастықтардың мүшелеріне ғылыми-практикалық конференцияларға, конгрестерге, симпозиумдарға қатысу үшін көмек ұсынуға;</w:t>
      </w:r>
    </w:p>
    <w:bookmarkEnd w:id="47"/>
    <w:bookmarkStart w:name="z50" w:id="48"/>
    <w:p>
      <w:pPr>
        <w:spacing w:after="0"/>
        <w:ind w:left="0"/>
        <w:jc w:val="both"/>
      </w:pPr>
      <w:r>
        <w:rPr>
          <w:rFonts w:ascii="Times New Roman"/>
          <w:b w:val="false"/>
          <w:i w:val="false"/>
          <w:color w:val="000000"/>
          <w:sz w:val="28"/>
        </w:rPr>
        <w:t>
      Медицина және фармацевтика қызметкерлерін оларға ғылыми-практикалық конференцияларға, конгрестерге, симпозиумдарға қатысуға мүмкіндік беретін қолдау көрсету қандай да бір дәрілік заттар мен медициналық бұйымдарды ілгерілетуде жәрдемдесуде қандай да бір міндеттемелерге байланысты болмауы тиіс. Бұл ретте дәрілік заттар мен медициналық бұйымдар айналысы саласындағы субъект медицина және фармацевтика қызметкерлерінің іссапарға жұмсалатын шығыстар оларға субъектінің дәрілік заттары мен медициналық бұйымдарын ілгерілету бойынша міндеттерді жүктемейтіні туралы келісімге қол қояды.</w:t>
      </w:r>
    </w:p>
    <w:bookmarkEnd w:id="48"/>
    <w:bookmarkStart w:name="z51" w:id="49"/>
    <w:p>
      <w:pPr>
        <w:spacing w:after="0"/>
        <w:ind w:left="0"/>
        <w:jc w:val="both"/>
      </w:pPr>
      <w:r>
        <w:rPr>
          <w:rFonts w:ascii="Times New Roman"/>
          <w:b w:val="false"/>
          <w:i w:val="false"/>
          <w:color w:val="000000"/>
          <w:sz w:val="28"/>
        </w:rPr>
        <w:t xml:space="preserve">
      4) Кодекстің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денсаулық сақтау ұйымдарына нақты бір пациенттің өмірлік көрсетілімдері бойынша медициналық көмек көрсету не сирек кездесетін және (немесе) аса ауыр патологиясы бар пациенттердің шектелген контингентіне медициналық көмек көрсету үшін тіркелмеген дәрілік заттар мен медициналық бұйымдарды ұсынуға;</w:t>
      </w:r>
    </w:p>
    <w:bookmarkEnd w:id="49"/>
    <w:bookmarkStart w:name="z52" w:id="50"/>
    <w:p>
      <w:pPr>
        <w:spacing w:after="0"/>
        <w:ind w:left="0"/>
        <w:jc w:val="both"/>
      </w:pPr>
      <w:r>
        <w:rPr>
          <w:rFonts w:ascii="Times New Roman"/>
          <w:b w:val="false"/>
          <w:i w:val="false"/>
          <w:color w:val="000000"/>
          <w:sz w:val="28"/>
        </w:rPr>
        <w:t>
      5) дербес деректерді және дәрігерлік құпияны сақтау туралы заңнаманы қатаң түрде сақтау шартымен пациенттердің тіркелімдерін құруға рұқсат етіледі.</w:t>
      </w:r>
    </w:p>
    <w:bookmarkEnd w:id="50"/>
    <w:bookmarkStart w:name="z53" w:id="51"/>
    <w:p>
      <w:pPr>
        <w:spacing w:after="0"/>
        <w:ind w:left="0"/>
        <w:jc w:val="both"/>
      </w:pPr>
      <w:r>
        <w:rPr>
          <w:rFonts w:ascii="Times New Roman"/>
          <w:b w:val="false"/>
          <w:i w:val="false"/>
          <w:color w:val="000000"/>
          <w:sz w:val="28"/>
        </w:rPr>
        <w:t>
      11.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мақсаттағы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ынталандыруына жол берілмейді.</w:t>
      </w:r>
    </w:p>
    <w:bookmarkEnd w:id="51"/>
    <w:bookmarkStart w:name="z54" w:id="52"/>
    <w:p>
      <w:pPr>
        <w:spacing w:after="0"/>
        <w:ind w:left="0"/>
        <w:jc w:val="both"/>
      </w:pPr>
      <w:r>
        <w:rPr>
          <w:rFonts w:ascii="Times New Roman"/>
          <w:b w:val="false"/>
          <w:i w:val="false"/>
          <w:color w:val="000000"/>
          <w:sz w:val="28"/>
        </w:rPr>
        <w:t>
      12. Кәсіби қауымдастықтардың мүшелері белгілі бір дәрілік заттар мен медициналық бұйымдарды нарыққа ілгерілету кезінде пайда алу мақсатында қаржылық және өзге де сөз байласу фактілеріне жол бермейді, бірақ бұл ретте осындай әрекеттердің жолын кесуге күш салады.</w:t>
      </w:r>
    </w:p>
    <w:bookmarkEnd w:id="52"/>
    <w:bookmarkStart w:name="z55" w:id="53"/>
    <w:p>
      <w:pPr>
        <w:spacing w:after="0"/>
        <w:ind w:left="0"/>
        <w:jc w:val="both"/>
      </w:pPr>
      <w:r>
        <w:rPr>
          <w:rFonts w:ascii="Times New Roman"/>
          <w:b w:val="false"/>
          <w:i w:val="false"/>
          <w:color w:val="000000"/>
          <w:sz w:val="28"/>
        </w:rPr>
        <w:t>
      13. Кәсіби қауымдастықтардың мүшелері тек қана пациенттің мүддесіне шешім қабылдайды, сыбайлас жемқорлық көріністеріне қарсы тұрады және Қазақстан Республикасы азаматтарының денсаулығын нығайтуға ықпал етеді.</w:t>
      </w:r>
    </w:p>
    <w:bookmarkEnd w:id="53"/>
    <w:bookmarkStart w:name="z56" w:id="54"/>
    <w:p>
      <w:pPr>
        <w:spacing w:after="0"/>
        <w:ind w:left="0"/>
        <w:jc w:val="both"/>
      </w:pPr>
      <w:r>
        <w:rPr>
          <w:rFonts w:ascii="Times New Roman"/>
          <w:b w:val="false"/>
          <w:i w:val="false"/>
          <w:color w:val="000000"/>
          <w:sz w:val="28"/>
        </w:rPr>
        <w:t>
      14. Өндірушілердің және (немесе) дистрибьюторлардың өкілдерімен өзара іс-қимыл кезінде бөлшек саудада өткізу объектілерінің фармацевтика қызметкерлерімен:</w:t>
      </w:r>
    </w:p>
    <w:bookmarkEnd w:id="54"/>
    <w:bookmarkStart w:name="z57" w:id="55"/>
    <w:p>
      <w:pPr>
        <w:spacing w:after="0"/>
        <w:ind w:left="0"/>
        <w:jc w:val="both"/>
      </w:pPr>
      <w:r>
        <w:rPr>
          <w:rFonts w:ascii="Times New Roman"/>
          <w:b w:val="false"/>
          <w:i w:val="false"/>
          <w:color w:val="000000"/>
          <w:sz w:val="28"/>
        </w:rPr>
        <w:t>
      1) фармацевтика қызметкерлерін өндірілетін немесе өткізілетін дәрілік заттар мен медициналық бұйымдар жөнінде ақпараттандыруға;</w:t>
      </w:r>
    </w:p>
    <w:bookmarkEnd w:id="55"/>
    <w:bookmarkStart w:name="z58" w:id="56"/>
    <w:p>
      <w:pPr>
        <w:spacing w:after="0"/>
        <w:ind w:left="0"/>
        <w:jc w:val="both"/>
      </w:pPr>
      <w:r>
        <w:rPr>
          <w:rFonts w:ascii="Times New Roman"/>
          <w:b w:val="false"/>
          <w:i w:val="false"/>
          <w:color w:val="000000"/>
          <w:sz w:val="28"/>
        </w:rPr>
        <w:t>
      2) дәріханалық ұйымның сауда залына белгілі бір дәрігердің рецептінсіз босатылатын дәрілік заттарды және медициналық бұйымдарды сөреге қоюға (орналастыруға);</w:t>
      </w:r>
    </w:p>
    <w:bookmarkEnd w:id="56"/>
    <w:bookmarkStart w:name="z59" w:id="57"/>
    <w:p>
      <w:pPr>
        <w:spacing w:after="0"/>
        <w:ind w:left="0"/>
        <w:jc w:val="both"/>
      </w:pPr>
      <w:r>
        <w:rPr>
          <w:rFonts w:ascii="Times New Roman"/>
          <w:b w:val="false"/>
          <w:i w:val="false"/>
          <w:color w:val="000000"/>
          <w:sz w:val="28"/>
        </w:rPr>
        <w:t>
      3) дәріханалық ұйымда және оның веб-сайтында қолданыстағы заңнамаға және осы Қағидаларға сәйкес келуі тиіс ақпаратты және жарнаманы орналастыруға рұқсат етіледі.</w:t>
      </w:r>
    </w:p>
    <w:bookmarkEnd w:id="57"/>
    <w:bookmarkStart w:name="z60" w:id="58"/>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субъектінің қаражаты есебінен қаржыландырылатын медицина және фармацевтика қызметкерлерінің кәсіби деңгейін арттыруға бағытталған ғылыми іс-шаралар өткізу кезінде фармакологиялық әсерінің механизмі ұқсас дәрілік заттар мен медициналық бұйымдарды өндіретін және өткізетін басқа да субъектілердің көрсетілген іс-шараларға қатысуына кедергі келтіруге не жекелеген қатысушыларды кемсітуге жол берілмейді.</w:t>
      </w:r>
    </w:p>
    <w:bookmarkEnd w:id="58"/>
    <w:bookmarkStart w:name="z61" w:id="59"/>
    <w:p>
      <w:pPr>
        <w:spacing w:after="0"/>
        <w:ind w:left="0"/>
        <w:jc w:val="both"/>
      </w:pPr>
      <w:r>
        <w:rPr>
          <w:rFonts w:ascii="Times New Roman"/>
          <w:b w:val="false"/>
          <w:i w:val="false"/>
          <w:color w:val="000000"/>
          <w:sz w:val="28"/>
        </w:rPr>
        <w:t>
      16. Ғылыми-практикалық конференцияларда, конгрестерде, симпозиумдарда клиникалық, маркетингтен кейінгі және өзге де медициналық зерттеулердің нәтижелерін жариялау кезінде баяндамашы дәрілік заттар мен медициналық бұйымдар айналысы саласындағы субъектілермен мүдделер қақтығысын ашады.</w:t>
      </w:r>
    </w:p>
    <w:bookmarkEnd w:id="59"/>
    <w:bookmarkStart w:name="z62" w:id="60"/>
    <w:p>
      <w:pPr>
        <w:spacing w:after="0"/>
        <w:ind w:left="0"/>
        <w:jc w:val="left"/>
      </w:pPr>
      <w:r>
        <w:rPr>
          <w:rFonts w:ascii="Times New Roman"/>
          <w:b/>
          <w:i w:val="false"/>
          <w:color w:val="000000"/>
        </w:rPr>
        <w:t xml:space="preserve"> 2-параграф. Дәрілік заттар мен медициналық бұйымдарды этикалық тұрғыдан ілгерілету кезінде дәрілік заттар мен медициналық бұйымдардың ақпараты мен жарнамасы</w:t>
      </w:r>
    </w:p>
    <w:bookmarkEnd w:id="60"/>
    <w:bookmarkStart w:name="z63" w:id="61"/>
    <w:p>
      <w:pPr>
        <w:spacing w:after="0"/>
        <w:ind w:left="0"/>
        <w:jc w:val="both"/>
      </w:pPr>
      <w:r>
        <w:rPr>
          <w:rFonts w:ascii="Times New Roman"/>
          <w:b w:val="false"/>
          <w:i w:val="false"/>
          <w:color w:val="000000"/>
          <w:sz w:val="28"/>
        </w:rPr>
        <w:t>
      17. Дәрілік заттар мен медициналық бұйымдардың ақпараты және (немесе) жарнамасы Қазақстан Республикасының қолданыстағы заңнамасының және осы Қағидалардың талаптарына сәйкес келеді.</w:t>
      </w:r>
    </w:p>
    <w:bookmarkEnd w:id="61"/>
    <w:bookmarkStart w:name="z64" w:id="62"/>
    <w:p>
      <w:pPr>
        <w:spacing w:after="0"/>
        <w:ind w:left="0"/>
        <w:jc w:val="both"/>
      </w:pPr>
      <w:r>
        <w:rPr>
          <w:rFonts w:ascii="Times New Roman"/>
          <w:b w:val="false"/>
          <w:i w:val="false"/>
          <w:color w:val="000000"/>
          <w:sz w:val="28"/>
        </w:rPr>
        <w:t>
      18. Дәрілік заттар мен медициналық бұйымдардың жарнамасы анық, арнайы білімсіз және арнайы құралдарсыз тануға болатын болуы тиіс, басқа дәрілік заттар мен медициналық бұйымдармен салыстыруды болдырмайды, тұтынушыларды олардың сенімін асыра пайдалану арқылы, оның ішінде сипаттамаларына, құрамына, тұтынушылық қасиеттеріне, құнына (бағасына), қолданылуының болжамды нәтижелеріне, зерттеулер мен сынаулар нәтижелеріне қатысты жаңылыстырмайды.</w:t>
      </w:r>
    </w:p>
    <w:bookmarkEnd w:id="62"/>
    <w:bookmarkStart w:name="z65" w:id="63"/>
    <w:p>
      <w:pPr>
        <w:spacing w:after="0"/>
        <w:ind w:left="0"/>
        <w:jc w:val="both"/>
      </w:pPr>
      <w:r>
        <w:rPr>
          <w:rFonts w:ascii="Times New Roman"/>
          <w:b w:val="false"/>
          <w:i w:val="false"/>
          <w:color w:val="000000"/>
          <w:sz w:val="28"/>
        </w:rPr>
        <w:t>
      19. Дәрілік заттар мен медициналық бұйымдардың жарнамасы:</w:t>
      </w:r>
    </w:p>
    <w:bookmarkEnd w:id="63"/>
    <w:bookmarkStart w:name="z66" w:id="64"/>
    <w:p>
      <w:pPr>
        <w:spacing w:after="0"/>
        <w:ind w:left="0"/>
        <w:jc w:val="both"/>
      </w:pPr>
      <w:r>
        <w:rPr>
          <w:rFonts w:ascii="Times New Roman"/>
          <w:b w:val="false"/>
          <w:i w:val="false"/>
          <w:color w:val="000000"/>
          <w:sz w:val="28"/>
        </w:rPr>
        <w:t>
      1) жарнамаланатын өнімді басқа дәрілік заттар мен медициналық бұйымдармен салыстыруды;</w:t>
      </w:r>
    </w:p>
    <w:bookmarkEnd w:id="64"/>
    <w:bookmarkStart w:name="z67" w:id="65"/>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жеке немесе заңды тұлғалардың, абыройына, қадір-қасиетіне және іскерлік беделіне кір келтіретін сөздерді, бейнелерді;</w:t>
      </w:r>
    </w:p>
    <w:bookmarkEnd w:id="65"/>
    <w:bookmarkStart w:name="z68" w:id="66"/>
    <w:p>
      <w:pPr>
        <w:spacing w:after="0"/>
        <w:ind w:left="0"/>
        <w:jc w:val="both"/>
      </w:pPr>
      <w:r>
        <w:rPr>
          <w:rFonts w:ascii="Times New Roman"/>
          <w:b w:val="false"/>
          <w:i w:val="false"/>
          <w:color w:val="000000"/>
          <w:sz w:val="28"/>
        </w:rPr>
        <w:t>
      3) дәрілік зат тағамдық, косметикалық немесе тұтынушылық тауар екендігін болжауға мүмкіндік беретін мәліметтерді;</w:t>
      </w:r>
    </w:p>
    <w:bookmarkEnd w:id="66"/>
    <w:bookmarkStart w:name="z69" w:id="67"/>
    <w:p>
      <w:pPr>
        <w:spacing w:after="0"/>
        <w:ind w:left="0"/>
        <w:jc w:val="both"/>
      </w:pPr>
      <w:r>
        <w:rPr>
          <w:rFonts w:ascii="Times New Roman"/>
          <w:b w:val="false"/>
          <w:i w:val="false"/>
          <w:color w:val="000000"/>
          <w:sz w:val="28"/>
        </w:rPr>
        <w:t>
      4) дәрілік заттарды, медициналық бұйымдарды қолданудың емдік әсері кепілдік беретін, жағымсыз реакциялардың немесе жағымсыз оқиғалардың дамуына ілеспейтін, дәрілік заттарды, медициналық бұйымдарды қабылдау немесе қолдану анағұрлым тиімді және қауіпсіз деген болжамды туындататын мәліметтерді;</w:t>
      </w:r>
    </w:p>
    <w:bookmarkEnd w:id="67"/>
    <w:bookmarkStart w:name="z70" w:id="68"/>
    <w:p>
      <w:pPr>
        <w:spacing w:after="0"/>
        <w:ind w:left="0"/>
        <w:jc w:val="both"/>
      </w:pPr>
      <w:r>
        <w:rPr>
          <w:rFonts w:ascii="Times New Roman"/>
          <w:b w:val="false"/>
          <w:i w:val="false"/>
          <w:color w:val="000000"/>
          <w:sz w:val="28"/>
        </w:rPr>
        <w:t>
      5) дәрілік заттарды, медициналық бұйымдарды қабылдағанға дейін және одан кейін адамның денесінің, ағзаларының өзгерісін салыстыруды;</w:t>
      </w:r>
    </w:p>
    <w:bookmarkEnd w:id="68"/>
    <w:bookmarkStart w:name="z71" w:id="69"/>
    <w:p>
      <w:pPr>
        <w:spacing w:after="0"/>
        <w:ind w:left="0"/>
        <w:jc w:val="both"/>
      </w:pPr>
      <w:r>
        <w:rPr>
          <w:rFonts w:ascii="Times New Roman"/>
          <w:b w:val="false"/>
          <w:i w:val="false"/>
          <w:color w:val="000000"/>
          <w:sz w:val="28"/>
        </w:rPr>
        <w:t>
      6) жарнама беріліп жатқан дәрілік заттарды, медициналық бұйымдарды пайдаланбаудың салдарынан ауырып қалу немесе денсаулық жағдайының нашарлау қорқынышының пайда болуына немесе дамуына ықпал ететін түсінікті;</w:t>
      </w:r>
    </w:p>
    <w:bookmarkEnd w:id="69"/>
    <w:bookmarkStart w:name="z72" w:id="70"/>
    <w:p>
      <w:pPr>
        <w:spacing w:after="0"/>
        <w:ind w:left="0"/>
        <w:jc w:val="both"/>
      </w:pPr>
      <w:r>
        <w:rPr>
          <w:rFonts w:ascii="Times New Roman"/>
          <w:b w:val="false"/>
          <w:i w:val="false"/>
          <w:color w:val="000000"/>
          <w:sz w:val="28"/>
        </w:rPr>
        <w:t>
      7) дәрілік заттар мен медициналық бұйымдарды сәтті қолданудың нақты жағдайларына сілтемелерді, жарнама беріліп жатқан дәрілік заттарға, медициналық бұйымдарға қатысты денсаулық сақтау саласындағы білім беру ұйымдарының ұсыныстарын;</w:t>
      </w:r>
    </w:p>
    <w:bookmarkEnd w:id="70"/>
    <w:bookmarkStart w:name="z73" w:id="71"/>
    <w:p>
      <w:pPr>
        <w:spacing w:after="0"/>
        <w:ind w:left="0"/>
        <w:jc w:val="both"/>
      </w:pPr>
      <w:r>
        <w:rPr>
          <w:rFonts w:ascii="Times New Roman"/>
          <w:b w:val="false"/>
          <w:i w:val="false"/>
          <w:color w:val="000000"/>
          <w:sz w:val="28"/>
        </w:rPr>
        <w:t>
      8) алғыс білдірулерді, хаттарды, оның ішінде жарнама беріліп жатқан дәрілік заттар мен медициналық бұйымдардың әсерінің нәтижелері туралы ұсыныстармен, әңгімелермен үзінділерді;</w:t>
      </w:r>
    </w:p>
    <w:bookmarkEnd w:id="71"/>
    <w:bookmarkStart w:name="z74" w:id="72"/>
    <w:p>
      <w:pPr>
        <w:spacing w:after="0"/>
        <w:ind w:left="0"/>
        <w:jc w:val="both"/>
      </w:pPr>
      <w:r>
        <w:rPr>
          <w:rFonts w:ascii="Times New Roman"/>
          <w:b w:val="false"/>
          <w:i w:val="false"/>
          <w:color w:val="000000"/>
          <w:sz w:val="28"/>
        </w:rPr>
        <w:t>
      9) танымал адамдардың, кино-, теле-, және анимациялық фильмдердің кейікерлерінің есімдерін қолдануды, беделді ұйымдардың бейнелерін;</w:t>
      </w:r>
    </w:p>
    <w:bookmarkEnd w:id="72"/>
    <w:bookmarkStart w:name="z75" w:id="73"/>
    <w:p>
      <w:pPr>
        <w:spacing w:after="0"/>
        <w:ind w:left="0"/>
        <w:jc w:val="both"/>
      </w:pPr>
      <w:r>
        <w:rPr>
          <w:rFonts w:ascii="Times New Roman"/>
          <w:b w:val="false"/>
          <w:i w:val="false"/>
          <w:color w:val="000000"/>
          <w:sz w:val="28"/>
        </w:rPr>
        <w:t>
      10) дәрілік заттар мен медициналық бұйымдарды қолдану жағдайы кезінде медицина қызметкерінің консультациясы қажетті болып табылмайды деген түсінік тудыратын мәліметтерді;</w:t>
      </w:r>
    </w:p>
    <w:bookmarkEnd w:id="73"/>
    <w:bookmarkStart w:name="z76" w:id="74"/>
    <w:p>
      <w:pPr>
        <w:spacing w:after="0"/>
        <w:ind w:left="0"/>
        <w:jc w:val="both"/>
      </w:pPr>
      <w:r>
        <w:rPr>
          <w:rFonts w:ascii="Times New Roman"/>
          <w:b w:val="false"/>
          <w:i w:val="false"/>
          <w:color w:val="000000"/>
          <w:sz w:val="28"/>
        </w:rPr>
        <w:t>
      11) толық емес, нақты емес, расталмаған, объективті емес және жалған мәліметтерді;</w:t>
      </w:r>
    </w:p>
    <w:bookmarkEnd w:id="74"/>
    <w:bookmarkStart w:name="z77" w:id="75"/>
    <w:p>
      <w:pPr>
        <w:spacing w:after="0"/>
        <w:ind w:left="0"/>
        <w:jc w:val="both"/>
      </w:pPr>
      <w:r>
        <w:rPr>
          <w:rFonts w:ascii="Times New Roman"/>
          <w:b w:val="false"/>
          <w:i w:val="false"/>
          <w:color w:val="000000"/>
          <w:sz w:val="28"/>
        </w:rPr>
        <w:t>
      12) жарнама беріліп жатқан дәрілік заттар мен медициналық бұйымдарды пайдалану арқылы ауруларға, патологиялық жағдайларға өздігінен диагнозын белгілеу және оларды өз бетінше емдеу мүмкіндіктеріне ықпал ететін ойларды қамтымайды.</w:t>
      </w:r>
    </w:p>
    <w:bookmarkEnd w:id="75"/>
    <w:bookmarkStart w:name="z78" w:id="76"/>
    <w:p>
      <w:pPr>
        <w:spacing w:after="0"/>
        <w:ind w:left="0"/>
        <w:jc w:val="both"/>
      </w:pPr>
      <w:r>
        <w:rPr>
          <w:rFonts w:ascii="Times New Roman"/>
          <w:b w:val="false"/>
          <w:i w:val="false"/>
          <w:color w:val="000000"/>
          <w:sz w:val="28"/>
        </w:rPr>
        <w:t>
      20. Дәрілік заттар мен медициналық бұйымдарды ілгерілету кезінде пайдаланылатын ақпарат дәрілік препараттың дәлелденген клиникалық тиімділігі мен қауіпсіздігі жөніндегі жарияланған ғылыми-негізделген деректерді медициналық қолдану жөніндегі нұсқаулыққа сәйкес келеді, пациент үшін қаупінің болуы мүмкін дәрілік заттар мен медициналық бұйымдарды негізсіз пайдалануға әкелетін, жаңылыстыратын қорытындыларды қамтымайды.</w:t>
      </w:r>
    </w:p>
    <w:bookmarkEnd w:id="76"/>
    <w:bookmarkStart w:name="z79" w:id="77"/>
    <w:p>
      <w:pPr>
        <w:spacing w:after="0"/>
        <w:ind w:left="0"/>
        <w:jc w:val="both"/>
      </w:pPr>
      <w:r>
        <w:rPr>
          <w:rFonts w:ascii="Times New Roman"/>
          <w:b w:val="false"/>
          <w:i w:val="false"/>
          <w:color w:val="000000"/>
          <w:sz w:val="28"/>
        </w:rPr>
        <w:t>
      21. Дәрілік заттар мен медициналық бұйымдар туралы оларды ілгерілету кезінде пайдаланылатын ақпараттағы және жарнамадағы барлық ақпарат жарияланған деректердің сілтемелерімен расталады. Сілтемелерде ақпарат көздері, жарияланған күні, зерттеу автор(лар)ы нақты көрсетіледі. Нәтижелердің қате түсіндірілуін болдырмау мақсатында зерттеу деректерінің қандай жолмен алынғандығы көрсетіледі (invitro, немесе жануарларға жүргізілген зерттеулер, немесе пациенттердің қатысуымен жүргізілген зерттеулер).</w:t>
      </w:r>
    </w:p>
    <w:bookmarkEnd w:id="77"/>
    <w:bookmarkStart w:name="z80" w:id="78"/>
    <w:p>
      <w:pPr>
        <w:spacing w:after="0"/>
        <w:ind w:left="0"/>
        <w:jc w:val="both"/>
      </w:pPr>
      <w:r>
        <w:rPr>
          <w:rFonts w:ascii="Times New Roman"/>
          <w:b w:val="false"/>
          <w:i w:val="false"/>
          <w:color w:val="000000"/>
          <w:sz w:val="28"/>
        </w:rPr>
        <w:t>
      22. Дәрілік заттардың және медициналық бұйымдардың жарнамасы қолданар алдында дәрігердің консультациясының қажеттілігі туралы талаптарды және "Өзін-өзі емдеу сіздің денсаулығыңызға зиян келтіруі мүмкін" деген ескерту мәтінін қамтиды.</w:t>
      </w:r>
    </w:p>
    <w:bookmarkEnd w:id="78"/>
    <w:bookmarkStart w:name="z81" w:id="79"/>
    <w:p>
      <w:pPr>
        <w:spacing w:after="0"/>
        <w:ind w:left="0"/>
        <w:jc w:val="left"/>
      </w:pPr>
      <w:r>
        <w:rPr>
          <w:rFonts w:ascii="Times New Roman"/>
          <w:b/>
          <w:i w:val="false"/>
          <w:color w:val="000000"/>
        </w:rPr>
        <w:t xml:space="preserve"> 3-параграф. Дәрілік заттар мен медициналық бұйымдар айналысы саласындағы субъектілер мен объектілердің дәрілік заттар мен медициналық бұйымдарды этикалық тұрғыдан ілгерілету</w:t>
      </w:r>
    </w:p>
    <w:bookmarkEnd w:id="79"/>
    <w:bookmarkStart w:name="z82" w:id="80"/>
    <w:p>
      <w:pPr>
        <w:spacing w:after="0"/>
        <w:ind w:left="0"/>
        <w:jc w:val="both"/>
      </w:pPr>
      <w:r>
        <w:rPr>
          <w:rFonts w:ascii="Times New Roman"/>
          <w:b w:val="false"/>
          <w:i w:val="false"/>
          <w:color w:val="000000"/>
          <w:sz w:val="28"/>
        </w:rPr>
        <w:t>
      23. Сенімхат негізінде әрекет ететін өндірушілер, дистрибьюторлар немесе олардың өкілетті өкілдері, сондай-ақ дәрілік заттар мен медициналық бұйымдарды ілгерілету бойынша өкілеттік берілген дәрілік заттар мен медициналық бұйымдар айналысы саласындағы өзге де субъектілер:</w:t>
      </w:r>
    </w:p>
    <w:bookmarkEnd w:id="80"/>
    <w:bookmarkStart w:name="z83" w:id="81"/>
    <w:p>
      <w:pPr>
        <w:spacing w:after="0"/>
        <w:ind w:left="0"/>
        <w:jc w:val="both"/>
      </w:pPr>
      <w:r>
        <w:rPr>
          <w:rFonts w:ascii="Times New Roman"/>
          <w:b w:val="false"/>
          <w:i w:val="false"/>
          <w:color w:val="000000"/>
          <w:sz w:val="28"/>
        </w:rPr>
        <w:t>
      1) дәрілік заттар мен медициналық бұйымдарды этикалық тұрғыдан ілгерілетуді;</w:t>
      </w:r>
    </w:p>
    <w:bookmarkEnd w:id="81"/>
    <w:bookmarkStart w:name="z84" w:id="82"/>
    <w:p>
      <w:pPr>
        <w:spacing w:after="0"/>
        <w:ind w:left="0"/>
        <w:jc w:val="both"/>
      </w:pPr>
      <w:r>
        <w:rPr>
          <w:rFonts w:ascii="Times New Roman"/>
          <w:b w:val="false"/>
          <w:i w:val="false"/>
          <w:color w:val="000000"/>
          <w:sz w:val="28"/>
        </w:rPr>
        <w:t>
      2) қолданыстағы заңнамаға сәйкес жарнаманы таратуды;</w:t>
      </w:r>
    </w:p>
    <w:bookmarkEnd w:id="82"/>
    <w:bookmarkStart w:name="z85" w:id="83"/>
    <w:p>
      <w:pPr>
        <w:spacing w:after="0"/>
        <w:ind w:left="0"/>
        <w:jc w:val="both"/>
      </w:pPr>
      <w:r>
        <w:rPr>
          <w:rFonts w:ascii="Times New Roman"/>
          <w:b w:val="false"/>
          <w:i w:val="false"/>
          <w:color w:val="000000"/>
          <w:sz w:val="28"/>
        </w:rPr>
        <w:t>
      3) өз өкілдерінің кәсіби даярлығын және біліктілігін арттыру, соның ішінде дәрілік заттарды мен медициналық бұйымдарды этикалық тұрғыдан ілгерілету мәселелері бойынша оқытуды қамтамасыз етеді.</w:t>
      </w:r>
    </w:p>
    <w:bookmarkEnd w:id="83"/>
    <w:bookmarkStart w:name="z86" w:id="84"/>
    <w:p>
      <w:pPr>
        <w:spacing w:after="0"/>
        <w:ind w:left="0"/>
        <w:jc w:val="both"/>
      </w:pPr>
      <w:r>
        <w:rPr>
          <w:rFonts w:ascii="Times New Roman"/>
          <w:b w:val="false"/>
          <w:i w:val="false"/>
          <w:color w:val="000000"/>
          <w:sz w:val="28"/>
        </w:rPr>
        <w:t xml:space="preserve">
      24. Медицина және фармацевтика қызметкерлері Кодекстің 182-бабының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міндеттерді сақтайды.</w:t>
      </w:r>
    </w:p>
    <w:bookmarkEnd w:id="84"/>
    <w:bookmarkStart w:name="z87" w:id="85"/>
    <w:p>
      <w:pPr>
        <w:spacing w:after="0"/>
        <w:ind w:left="0"/>
        <w:jc w:val="both"/>
      </w:pPr>
      <w:r>
        <w:rPr>
          <w:rFonts w:ascii="Times New Roman"/>
          <w:b w:val="false"/>
          <w:i w:val="false"/>
          <w:color w:val="000000"/>
          <w:sz w:val="28"/>
        </w:rPr>
        <w:t xml:space="preserve">
      25. Дәрілік заттарды және медициналық бұйымдарды бөлшек саудада өткізу объектілерінің мамандары дәрілік затты босату кезінде Кодекстің 86-3-бабының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шарттарды сақтайды.</w:t>
      </w:r>
    </w:p>
    <w:bookmarkEnd w:id="85"/>
    <w:bookmarkStart w:name="z88" w:id="86"/>
    <w:p>
      <w:pPr>
        <w:spacing w:after="0"/>
        <w:ind w:left="0"/>
        <w:jc w:val="left"/>
      </w:pPr>
      <w:r>
        <w:rPr>
          <w:rFonts w:ascii="Times New Roman"/>
          <w:b/>
          <w:i w:val="false"/>
          <w:color w:val="000000"/>
        </w:rPr>
        <w:t xml:space="preserve"> 4-параграф. Денсаулық сақтау субъектілерінің дәрілік заттар мен медициналық бұйымдарды этикалық тұрғыдан ілгерілету</w:t>
      </w:r>
    </w:p>
    <w:bookmarkEnd w:id="86"/>
    <w:bookmarkStart w:name="z89" w:id="87"/>
    <w:p>
      <w:pPr>
        <w:spacing w:after="0"/>
        <w:ind w:left="0"/>
        <w:jc w:val="both"/>
      </w:pPr>
      <w:r>
        <w:rPr>
          <w:rFonts w:ascii="Times New Roman"/>
          <w:b w:val="false"/>
          <w:i w:val="false"/>
          <w:color w:val="000000"/>
          <w:sz w:val="28"/>
        </w:rPr>
        <w:t xml:space="preserve">
      26. Кодекстің 86-3-бабының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дәрілік заттарды тағайындайтын медицина қызметкерлеріне дәрілік заттар мен медициналық бұйымдарды жарнамалауға қатысуға, сондай-ақ дәрілік заттар мен медициналық бұйымдарды бөлшек саудада өткізудің белгілі бір объектілерінің пациенттеріне өз қызметтері үшін сыйақы алуға жеке мүдделілік мақсатында ұсыным жасауға жол берілмейді.</w:t>
      </w:r>
    </w:p>
    <w:bookmarkEnd w:id="87"/>
    <w:bookmarkStart w:name="z90" w:id="88"/>
    <w:p>
      <w:pPr>
        <w:spacing w:after="0"/>
        <w:ind w:left="0"/>
        <w:jc w:val="both"/>
      </w:pPr>
      <w:r>
        <w:rPr>
          <w:rFonts w:ascii="Times New Roman"/>
          <w:b w:val="false"/>
          <w:i w:val="false"/>
          <w:color w:val="000000"/>
          <w:sz w:val="28"/>
        </w:rPr>
        <w:t xml:space="preserve">
      27. Медицина қызметкерлері өз құзыреті шегінде пациенттің қабылдауына болмайтын жағдайларды қоспағанда, тиісті медициналық көрсетілімдер болған кезде халықаралық патенттелмеген атауларымен дәрiлiк заттарға рецептілер жазып беру кезінде Кодекстің 86-3-бабының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алады. Дәрілік заттың халықаралық патенттелмеген атауы болмаған жағдайда құрамын көрсете отырып, рецептті жазуға рұқсат етіледі.</w:t>
      </w:r>
    </w:p>
    <w:bookmarkEnd w:id="88"/>
    <w:bookmarkStart w:name="z91" w:id="89"/>
    <w:p>
      <w:pPr>
        <w:spacing w:after="0"/>
        <w:ind w:left="0"/>
        <w:jc w:val="both"/>
      </w:pPr>
      <w:r>
        <w:rPr>
          <w:rFonts w:ascii="Times New Roman"/>
          <w:b w:val="false"/>
          <w:i w:val="false"/>
          <w:color w:val="000000"/>
          <w:sz w:val="28"/>
        </w:rPr>
        <w:t>
      28. Дәрілік заттар мен медициналық бұйымдарды ілгерілету бойынша өкілеттік берілген сенімхаттың негізінде әрекет ететін өндірушілермен, дистрибьюторлармен немесе уәкілетті өкілдермен, сондай-ақ дәрілік заттар мен медициналық бұйымдар айналысы саласындағы өзге субъектілермен қарым-қатынаста медицина және фармацевтика қызметкерлері жалпы бірдей қабылданған моральдық-этикалық нормаларды сақтайды, сыпайылық пен әдептілік танытады, пациенттерге белгілі бір дәрілік заттар мен медициналық бұйымдарды тағайындау кезінде өзінің жеке пайдасын алу мақсатымен қаржылық және өзге де сөз байласу фактілеріне жол бермейді, сондай-ақ осындай іс-әрекеттердің жолын кесу бойынша күш-жігер жұмсайды.</w:t>
      </w:r>
    </w:p>
    <w:bookmarkEnd w:id="89"/>
    <w:bookmarkStart w:name="z92" w:id="90"/>
    <w:p>
      <w:pPr>
        <w:spacing w:after="0"/>
        <w:ind w:left="0"/>
        <w:jc w:val="both"/>
      </w:pPr>
      <w:r>
        <w:rPr>
          <w:rFonts w:ascii="Times New Roman"/>
          <w:b w:val="false"/>
          <w:i w:val="false"/>
          <w:color w:val="000000"/>
          <w:sz w:val="28"/>
        </w:rPr>
        <w:t>
      29. Дәрілік заттар мен медициналық бұйымдарды ілгерілету бойынша өкілеттік берілген сенімхаттың негізінде әрекет ететін өндірушілермен, дистрибьюторлармен немесе уәкілетті өкілдермен, сондай-ақ дәрілік заттар мен медициналық бұйымдар айналысы саласындағы өзге субъектілермен қызметкерлердің өзара іс-қимыл кезінде осы Қағидаларды сақтауды денсаулық сақтау ұйымының басшысы қамтамасыз етеді.</w:t>
      </w:r>
    </w:p>
    <w:bookmarkEnd w:id="90"/>
    <w:bookmarkStart w:name="z93" w:id="91"/>
    <w:p>
      <w:pPr>
        <w:spacing w:after="0"/>
        <w:ind w:left="0"/>
        <w:jc w:val="both"/>
      </w:pPr>
      <w:r>
        <w:rPr>
          <w:rFonts w:ascii="Times New Roman"/>
          <w:b w:val="false"/>
          <w:i w:val="false"/>
          <w:color w:val="000000"/>
          <w:sz w:val="28"/>
        </w:rPr>
        <w:t>
      30. Дәрілік заттар мен медициналық бұйымдарды ілгерілетуге өкілеттік берілген сенімхат негізінде әрекет ететін өндірушілер, дистрибьюторлар немесе уәкілетті өкілдер, сондай-ақ дәрілік заттар мен медициналық бұйымдар айналысы саласындағы өзге субъектілер дәрілік заттар мен медициналық бұйымдарды этикалық емес тұрғыдан ілгерілетуді жою және болдырмау, соның ішінде осы Қағидалардың 6-параграфына сәйкес құрылатын Дәрілік заттар мен медициналық бұйымдарды этикалық тұрғыдан ілгерілету жөніндегі комиссиялардың ұсынымдары бойынша шараларды қолданады.</w:t>
      </w:r>
    </w:p>
    <w:bookmarkEnd w:id="91"/>
    <w:bookmarkStart w:name="z94" w:id="92"/>
    <w:p>
      <w:pPr>
        <w:spacing w:after="0"/>
        <w:ind w:left="0"/>
        <w:jc w:val="left"/>
      </w:pPr>
      <w:r>
        <w:rPr>
          <w:rFonts w:ascii="Times New Roman"/>
          <w:b/>
          <w:i w:val="false"/>
          <w:color w:val="000000"/>
        </w:rPr>
        <w:t xml:space="preserve"> 5-параграф. Дәрілік заттар мен медициналық бұйымдарды этикалық тұрғыдан ілгерілету жөніндегі комиссияның қызметі</w:t>
      </w:r>
    </w:p>
    <w:bookmarkEnd w:id="92"/>
    <w:bookmarkStart w:name="z95" w:id="93"/>
    <w:p>
      <w:pPr>
        <w:spacing w:after="0"/>
        <w:ind w:left="0"/>
        <w:jc w:val="both"/>
      </w:pPr>
      <w:r>
        <w:rPr>
          <w:rFonts w:ascii="Times New Roman"/>
          <w:b w:val="false"/>
          <w:i w:val="false"/>
          <w:color w:val="000000"/>
          <w:sz w:val="28"/>
        </w:rPr>
        <w:t>
      31. Дәрілік заттар мен медициналық бұйымдарды этикалық тұрғыдан ілгерілету жөніндегі комиссия (бұдан әрі - Комиссия) – дәрілік заттар мен медициналық бұйымдарды этикалық емес тұрғыдан ілгерілету жөніндегі шағымдарды, материалдар мен мәселелерді қарауға арналған уәкілетті органның ведомствосының аумақты органдарымен құрылатын тұрақты жұмыс істейтін алқалы орган.</w:t>
      </w:r>
    </w:p>
    <w:bookmarkEnd w:id="93"/>
    <w:bookmarkStart w:name="z96" w:id="94"/>
    <w:p>
      <w:pPr>
        <w:spacing w:after="0"/>
        <w:ind w:left="0"/>
        <w:jc w:val="both"/>
      </w:pPr>
      <w:r>
        <w:rPr>
          <w:rFonts w:ascii="Times New Roman"/>
          <w:b w:val="false"/>
          <w:i w:val="false"/>
          <w:color w:val="000000"/>
          <w:sz w:val="28"/>
        </w:rPr>
        <w:t>
      32. Комиссия құрамына денсаулық сақтауды жергілікті мемлекеттік басқару органдарының, денсаулық сақтау ұйымдарының, кәсіптік қауымдастықтардың өкілдері кіреді. Комиссия мүшелерінің саны тақ және төрағаны қоса алғанда кемінде 5 адамды құрайды.</w:t>
      </w:r>
    </w:p>
    <w:bookmarkEnd w:id="94"/>
    <w:bookmarkStart w:name="z97" w:id="95"/>
    <w:p>
      <w:pPr>
        <w:spacing w:after="0"/>
        <w:ind w:left="0"/>
        <w:jc w:val="both"/>
      </w:pPr>
      <w:r>
        <w:rPr>
          <w:rFonts w:ascii="Times New Roman"/>
          <w:b w:val="false"/>
          <w:i w:val="false"/>
          <w:color w:val="000000"/>
          <w:sz w:val="28"/>
        </w:rPr>
        <w:t>
      33. Комиссияның құрамын Комиссияның төрағасы болып табылатын, денсаулық сақтау саласындағы уәкілетті органның ведомствосының аумақтық органының басшысы бекітеді.</w:t>
      </w:r>
    </w:p>
    <w:bookmarkEnd w:id="95"/>
    <w:bookmarkStart w:name="z98" w:id="96"/>
    <w:p>
      <w:pPr>
        <w:spacing w:after="0"/>
        <w:ind w:left="0"/>
        <w:jc w:val="both"/>
      </w:pPr>
      <w:r>
        <w:rPr>
          <w:rFonts w:ascii="Times New Roman"/>
          <w:b w:val="false"/>
          <w:i w:val="false"/>
          <w:color w:val="000000"/>
          <w:sz w:val="28"/>
        </w:rPr>
        <w:t>
      34. Комиссия функцияларын жүзеге асыру мақсатында:</w:t>
      </w:r>
    </w:p>
    <w:bookmarkEnd w:id="96"/>
    <w:bookmarkStart w:name="z99" w:id="97"/>
    <w:p>
      <w:pPr>
        <w:spacing w:after="0"/>
        <w:ind w:left="0"/>
        <w:jc w:val="both"/>
      </w:pPr>
      <w:r>
        <w:rPr>
          <w:rFonts w:ascii="Times New Roman"/>
          <w:b w:val="false"/>
          <w:i w:val="false"/>
          <w:color w:val="000000"/>
          <w:sz w:val="28"/>
        </w:rPr>
        <w:t>
      1) дәрілік заттар мен медициналық бұйымдарды этикалық емес ілгерілету бойынша шағымдарды қарайды;</w:t>
      </w:r>
    </w:p>
    <w:bookmarkEnd w:id="97"/>
    <w:bookmarkStart w:name="z100" w:id="98"/>
    <w:p>
      <w:pPr>
        <w:spacing w:after="0"/>
        <w:ind w:left="0"/>
        <w:jc w:val="both"/>
      </w:pPr>
      <w:r>
        <w:rPr>
          <w:rFonts w:ascii="Times New Roman"/>
          <w:b w:val="false"/>
          <w:i w:val="false"/>
          <w:color w:val="000000"/>
          <w:sz w:val="28"/>
        </w:rPr>
        <w:t>
      2) келісім бойынша өз отырыстарында денсаулық сақтауды мемлекеттік басқарудың жергілікті органдарының, денсаулық сақтау ұйымдарының өкілдерін, кәсіптік қауымдастықтардың өкілдерін, сенімхат негізінде әрекет ететін өндірушілердің, дистрибьюторлардың немесе уәкілетті өкілдердің, сондай-ақ дәрілік заттар мен медициналық бұйымдарды ілгерілетуге өкілеттік берілген дәрілік заттар мен медициналық бұйымдар айналысы саласындағы өзге де субъектілерді тыңдайды;</w:t>
      </w:r>
    </w:p>
    <w:bookmarkEnd w:id="98"/>
    <w:bookmarkStart w:name="z101" w:id="99"/>
    <w:p>
      <w:pPr>
        <w:spacing w:after="0"/>
        <w:ind w:left="0"/>
        <w:jc w:val="both"/>
      </w:pPr>
      <w:r>
        <w:rPr>
          <w:rFonts w:ascii="Times New Roman"/>
          <w:b w:val="false"/>
          <w:i w:val="false"/>
          <w:color w:val="000000"/>
          <w:sz w:val="28"/>
        </w:rPr>
        <w:t>
      3) қажетті ақпаратты сұратады;</w:t>
      </w:r>
    </w:p>
    <w:bookmarkEnd w:id="99"/>
    <w:bookmarkStart w:name="z102" w:id="100"/>
    <w:p>
      <w:pPr>
        <w:spacing w:after="0"/>
        <w:ind w:left="0"/>
        <w:jc w:val="both"/>
      </w:pPr>
      <w:r>
        <w:rPr>
          <w:rFonts w:ascii="Times New Roman"/>
          <w:b w:val="false"/>
          <w:i w:val="false"/>
          <w:color w:val="000000"/>
          <w:sz w:val="28"/>
        </w:rPr>
        <w:t>
      4) денсаулық сақтауды мемлекеттік басқарудың жергілікті органдарының, денсаулық сақтау ұйымдарының басшыларына, кәсіптік қауымдастықтарға, өндірушілерге, дистрибьюторларға ұсыныстар енгізеді;</w:t>
      </w:r>
    </w:p>
    <w:bookmarkEnd w:id="100"/>
    <w:bookmarkStart w:name="z103" w:id="101"/>
    <w:p>
      <w:pPr>
        <w:spacing w:after="0"/>
        <w:ind w:left="0"/>
        <w:jc w:val="both"/>
      </w:pPr>
      <w:r>
        <w:rPr>
          <w:rFonts w:ascii="Times New Roman"/>
          <w:b w:val="false"/>
          <w:i w:val="false"/>
          <w:color w:val="000000"/>
          <w:sz w:val="28"/>
        </w:rPr>
        <w:t>
      5) денсаулық сақтау саласындағы уәкілетті органға дәрілік заттар мен медициналық бұйымдарды этикалық емес ілгерілетудің алдын алу және оның профилактикасына бағытталған шараларды әзірлеу үшін ұсыныстар енгізеді.</w:t>
      </w:r>
    </w:p>
    <w:bookmarkEnd w:id="101"/>
    <w:bookmarkStart w:name="z104" w:id="102"/>
    <w:p>
      <w:pPr>
        <w:spacing w:after="0"/>
        <w:ind w:left="0"/>
        <w:jc w:val="both"/>
      </w:pPr>
      <w:r>
        <w:rPr>
          <w:rFonts w:ascii="Times New Roman"/>
          <w:b w:val="false"/>
          <w:i w:val="false"/>
          <w:color w:val="000000"/>
          <w:sz w:val="28"/>
        </w:rPr>
        <w:t>
      35. Комиссия төрағасы:</w:t>
      </w:r>
    </w:p>
    <w:bookmarkEnd w:id="102"/>
    <w:bookmarkStart w:name="z105" w:id="103"/>
    <w:p>
      <w:pPr>
        <w:spacing w:after="0"/>
        <w:ind w:left="0"/>
        <w:jc w:val="both"/>
      </w:pPr>
      <w:r>
        <w:rPr>
          <w:rFonts w:ascii="Times New Roman"/>
          <w:b w:val="false"/>
          <w:i w:val="false"/>
          <w:color w:val="000000"/>
          <w:sz w:val="28"/>
        </w:rPr>
        <w:t>
      1) Комиссияны басқарады, оның жұмысын ұйымдастырады және оған жетекшілік етуді жүзеге асырады;</w:t>
      </w:r>
    </w:p>
    <w:bookmarkEnd w:id="103"/>
    <w:bookmarkStart w:name="z106" w:id="104"/>
    <w:p>
      <w:pPr>
        <w:spacing w:after="0"/>
        <w:ind w:left="0"/>
        <w:jc w:val="both"/>
      </w:pPr>
      <w:r>
        <w:rPr>
          <w:rFonts w:ascii="Times New Roman"/>
          <w:b w:val="false"/>
          <w:i w:val="false"/>
          <w:color w:val="000000"/>
          <w:sz w:val="28"/>
        </w:rPr>
        <w:t>
      2) Комиссия отырыстың күн тәртібін айқындайды;</w:t>
      </w:r>
    </w:p>
    <w:bookmarkEnd w:id="104"/>
    <w:bookmarkStart w:name="z107" w:id="105"/>
    <w:p>
      <w:pPr>
        <w:spacing w:after="0"/>
        <w:ind w:left="0"/>
        <w:jc w:val="both"/>
      </w:pPr>
      <w:r>
        <w:rPr>
          <w:rFonts w:ascii="Times New Roman"/>
          <w:b w:val="false"/>
          <w:i w:val="false"/>
          <w:color w:val="000000"/>
          <w:sz w:val="28"/>
        </w:rPr>
        <w:t>
      3) Комиссия отырысын шақырады және оған төрағалық етеді;</w:t>
      </w:r>
    </w:p>
    <w:bookmarkEnd w:id="105"/>
    <w:bookmarkStart w:name="z108" w:id="106"/>
    <w:p>
      <w:pPr>
        <w:spacing w:after="0"/>
        <w:ind w:left="0"/>
        <w:jc w:val="both"/>
      </w:pPr>
      <w:r>
        <w:rPr>
          <w:rFonts w:ascii="Times New Roman"/>
          <w:b w:val="false"/>
          <w:i w:val="false"/>
          <w:color w:val="000000"/>
          <w:sz w:val="28"/>
        </w:rPr>
        <w:t>
      4) Комиссия отырысында қаралатын нақты мәселе бойынша баяндамашыны белгілейді;</w:t>
      </w:r>
    </w:p>
    <w:bookmarkEnd w:id="106"/>
    <w:bookmarkStart w:name="z109" w:id="107"/>
    <w:p>
      <w:pPr>
        <w:spacing w:after="0"/>
        <w:ind w:left="0"/>
        <w:jc w:val="both"/>
      </w:pPr>
      <w:r>
        <w:rPr>
          <w:rFonts w:ascii="Times New Roman"/>
          <w:b w:val="false"/>
          <w:i w:val="false"/>
          <w:color w:val="000000"/>
          <w:sz w:val="28"/>
        </w:rPr>
        <w:t>
      5) Комиссияның жұмыс қорытындысы бойынша ұсыныстар мен ұсынымдарды жібереді;</w:t>
      </w:r>
    </w:p>
    <w:bookmarkEnd w:id="107"/>
    <w:bookmarkStart w:name="z110" w:id="108"/>
    <w:p>
      <w:pPr>
        <w:spacing w:after="0"/>
        <w:ind w:left="0"/>
        <w:jc w:val="both"/>
      </w:pPr>
      <w:r>
        <w:rPr>
          <w:rFonts w:ascii="Times New Roman"/>
          <w:b w:val="false"/>
          <w:i w:val="false"/>
          <w:color w:val="000000"/>
          <w:sz w:val="28"/>
        </w:rPr>
        <w:t>
      6) тоқсан сайын денсаулық сақтау саласындағы уәкілетті органның ведомствосына Комиссия қызметінің қорытындылары туралы есепті ұсынады.</w:t>
      </w:r>
    </w:p>
    <w:bookmarkEnd w:id="108"/>
    <w:bookmarkStart w:name="z111" w:id="109"/>
    <w:p>
      <w:pPr>
        <w:spacing w:after="0"/>
        <w:ind w:left="0"/>
        <w:jc w:val="both"/>
      </w:pPr>
      <w:r>
        <w:rPr>
          <w:rFonts w:ascii="Times New Roman"/>
          <w:b w:val="false"/>
          <w:i w:val="false"/>
          <w:color w:val="000000"/>
          <w:sz w:val="28"/>
        </w:rPr>
        <w:t>
      Комиссия төрағасы болмаған кезде Комиссия мүшелерінің бірі төрағаның міндеттерін атқарады.</w:t>
      </w:r>
    </w:p>
    <w:bookmarkEnd w:id="109"/>
    <w:bookmarkStart w:name="z112" w:id="110"/>
    <w:p>
      <w:pPr>
        <w:spacing w:after="0"/>
        <w:ind w:left="0"/>
        <w:jc w:val="both"/>
      </w:pPr>
      <w:r>
        <w:rPr>
          <w:rFonts w:ascii="Times New Roman"/>
          <w:b w:val="false"/>
          <w:i w:val="false"/>
          <w:color w:val="000000"/>
          <w:sz w:val="28"/>
        </w:rPr>
        <w:t>
      36. Комиссия хатшысы денсаулық сақтау саласындағы уәкілетті органның ведомствосының аумақтық органның қызметкері болып табылады, ол:</w:t>
      </w:r>
    </w:p>
    <w:bookmarkEnd w:id="110"/>
    <w:bookmarkStart w:name="z113" w:id="111"/>
    <w:p>
      <w:pPr>
        <w:spacing w:after="0"/>
        <w:ind w:left="0"/>
        <w:jc w:val="both"/>
      </w:pPr>
      <w:r>
        <w:rPr>
          <w:rFonts w:ascii="Times New Roman"/>
          <w:b w:val="false"/>
          <w:i w:val="false"/>
          <w:color w:val="000000"/>
          <w:sz w:val="28"/>
        </w:rPr>
        <w:t>
      1) Комиссияның отырыс хаттамасын жүргiзедi;</w:t>
      </w:r>
    </w:p>
    <w:bookmarkEnd w:id="111"/>
    <w:bookmarkStart w:name="z114" w:id="112"/>
    <w:p>
      <w:pPr>
        <w:spacing w:after="0"/>
        <w:ind w:left="0"/>
        <w:jc w:val="both"/>
      </w:pPr>
      <w:r>
        <w:rPr>
          <w:rFonts w:ascii="Times New Roman"/>
          <w:b w:val="false"/>
          <w:i w:val="false"/>
          <w:color w:val="000000"/>
          <w:sz w:val="28"/>
        </w:rPr>
        <w:t>
      2) Комиссияның іс қағаздарын жүргізуді қамтамасыз етеді.</w:t>
      </w:r>
    </w:p>
    <w:bookmarkEnd w:id="112"/>
    <w:bookmarkStart w:name="z115" w:id="113"/>
    <w:p>
      <w:pPr>
        <w:spacing w:after="0"/>
        <w:ind w:left="0"/>
        <w:jc w:val="both"/>
      </w:pPr>
      <w:r>
        <w:rPr>
          <w:rFonts w:ascii="Times New Roman"/>
          <w:b w:val="false"/>
          <w:i w:val="false"/>
          <w:color w:val="000000"/>
          <w:sz w:val="28"/>
        </w:rPr>
        <w:t>
      37. Комиссияның шешімі Комиссия Төрағасының қолы қойылатын хаттамамен ресімделеді және он жұмыс күні ішінде мүдделі тұлғаларға және ұйымдарға таратылады.</w:t>
      </w:r>
    </w:p>
    <w:bookmarkEnd w:id="113"/>
    <w:bookmarkStart w:name="z116" w:id="114"/>
    <w:p>
      <w:pPr>
        <w:spacing w:after="0"/>
        <w:ind w:left="0"/>
        <w:jc w:val="both"/>
      </w:pPr>
      <w:r>
        <w:rPr>
          <w:rFonts w:ascii="Times New Roman"/>
          <w:b w:val="false"/>
          <w:i w:val="false"/>
          <w:color w:val="000000"/>
          <w:sz w:val="28"/>
        </w:rPr>
        <w:t>
      38. Комиссия хатшысы Комиссия отырысына дейін үш жұмыс күні бұрын отырыстың өткізілетін күні, өткізу орны, оның күн тәртібі туралы Комиссия мүшелерін хабардар етеді және тиісті материалдармен таныстырады.</w:t>
      </w:r>
    </w:p>
    <w:bookmarkEnd w:id="114"/>
    <w:bookmarkStart w:name="z117" w:id="115"/>
    <w:p>
      <w:pPr>
        <w:spacing w:after="0"/>
        <w:ind w:left="0"/>
        <w:jc w:val="both"/>
      </w:pPr>
      <w:r>
        <w:rPr>
          <w:rFonts w:ascii="Times New Roman"/>
          <w:b w:val="false"/>
          <w:i w:val="false"/>
          <w:color w:val="000000"/>
          <w:sz w:val="28"/>
        </w:rPr>
        <w:t>
      39. Комисси отырысы:</w:t>
      </w:r>
    </w:p>
    <w:bookmarkEnd w:id="115"/>
    <w:bookmarkStart w:name="z118" w:id="116"/>
    <w:p>
      <w:pPr>
        <w:spacing w:after="0"/>
        <w:ind w:left="0"/>
        <w:jc w:val="both"/>
      </w:pPr>
      <w:r>
        <w:rPr>
          <w:rFonts w:ascii="Times New Roman"/>
          <w:b w:val="false"/>
          <w:i w:val="false"/>
          <w:color w:val="000000"/>
          <w:sz w:val="28"/>
        </w:rPr>
        <w:t>
      1) егер оларға Комиссия мүшелері жалпы санының кемінде үштен екі бөлігі қатысса, құқықтық күші бар деп саналады;</w:t>
      </w:r>
    </w:p>
    <w:bookmarkEnd w:id="116"/>
    <w:bookmarkStart w:name="z119" w:id="117"/>
    <w:p>
      <w:pPr>
        <w:spacing w:after="0"/>
        <w:ind w:left="0"/>
        <w:jc w:val="both"/>
      </w:pPr>
      <w:r>
        <w:rPr>
          <w:rFonts w:ascii="Times New Roman"/>
          <w:b w:val="false"/>
          <w:i w:val="false"/>
          <w:color w:val="000000"/>
          <w:sz w:val="28"/>
        </w:rPr>
        <w:t>
      2) қажеттiлiгiне және шағымдардың түсуіне қарай өткiзiледi.</w:t>
      </w:r>
    </w:p>
    <w:bookmarkEnd w:id="117"/>
    <w:bookmarkStart w:name="z120" w:id="118"/>
    <w:p>
      <w:pPr>
        <w:spacing w:after="0"/>
        <w:ind w:left="0"/>
        <w:jc w:val="both"/>
      </w:pPr>
      <w:r>
        <w:rPr>
          <w:rFonts w:ascii="Times New Roman"/>
          <w:b w:val="false"/>
          <w:i w:val="false"/>
          <w:color w:val="000000"/>
          <w:sz w:val="28"/>
        </w:rPr>
        <w:t>
      40. Оның отырысына қатысып отырған Комиссия мүшелерінің санының қарапайым көпшілік дауысымен Комиссия шешім қабылдайды. Дауыстар тең болған жағдайда, төрағалық етушінің даусы шешуші болып табылады.</w:t>
      </w:r>
    </w:p>
    <w:bookmarkEnd w:id="118"/>
    <w:bookmarkStart w:name="z121" w:id="119"/>
    <w:p>
      <w:pPr>
        <w:spacing w:after="0"/>
        <w:ind w:left="0"/>
        <w:jc w:val="both"/>
      </w:pPr>
      <w:r>
        <w:rPr>
          <w:rFonts w:ascii="Times New Roman"/>
          <w:b w:val="false"/>
          <w:i w:val="false"/>
          <w:color w:val="000000"/>
          <w:sz w:val="28"/>
        </w:rPr>
        <w:t>
      41. Дәрілік заттар мен медициналық бұйымдарды этикалық емес ілгерілету бойынша шағымдарды қарау нәтижелері бойынша Комиссия мынадай шешімдердің бірін шығарады:</w:t>
      </w:r>
    </w:p>
    <w:bookmarkEnd w:id="119"/>
    <w:bookmarkStart w:name="z122" w:id="12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органдарының, денсаулық сақтау ұйымының, кәсіптік қауымдастықтардың (мүшелікте болған жағдайда) басшыларына, өндірушіге немесе дистрибьюторға, сондай-ақ дәрілік заттар мен медициналық бұйымдарды ілгерілетуге өкілеттік берілген дәрілік заттар мен медициналық бұйымдар айналысы саласындағы өзге субъектілерді жауапкершілікке тарту және дәрілік заттар мен медициналық бұйымдарды этикалық емес ілгерілетудің алдын алу бойынша қажетті шаралар қабылдау жөнінде ұсыным жіберу туралы;</w:t>
      </w:r>
    </w:p>
    <w:bookmarkEnd w:id="120"/>
    <w:bookmarkStart w:name="z123" w:id="121"/>
    <w:p>
      <w:pPr>
        <w:spacing w:after="0"/>
        <w:ind w:left="0"/>
        <w:jc w:val="both"/>
      </w:pPr>
      <w:r>
        <w:rPr>
          <w:rFonts w:ascii="Times New Roman"/>
          <w:b w:val="false"/>
          <w:i w:val="false"/>
          <w:color w:val="000000"/>
          <w:sz w:val="28"/>
        </w:rPr>
        <w:t>
      2) дәрілік заттар мен медициналық бұйымдарды этикалық емес ілгерілету фактілерінің расталмауы.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