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39e4" w14:textId="036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13 мамырдағы № 203 бұйрығы. Қазақстан Республикасының Әділет министрлігінде 2019 жылғы 14 мамырда № 18671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"Қазақстандық мамандарды оқыту бойынша қажеттіліктің ең аз деңгейін есептеу әдістемесін бекіту туралы" Қазақстан Республикасы Білім және ғылым министрі міндетін атқарушының 2012 жылғы 10 тамыздағы № 361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7920 болып тіркелген, "Егемен Қазақстан" газетінің 2012 жылғы 7 қарашадағы № 729-734 (27806) санында жарияланған);</w:t>
      </w:r>
    </w:p>
    <w:bookmarkEnd w:id="10"/>
    <w:bookmarkStart w:name="z13" w:id="11"/>
    <w:p>
      <w:pPr>
        <w:spacing w:after="0"/>
        <w:ind w:left="0"/>
        <w:jc w:val="both"/>
      </w:pPr>
      <w:r>
        <w:rPr>
          <w:rFonts w:ascii="Times New Roman"/>
          <w:b w:val="false"/>
          <w:i w:val="false"/>
          <w:color w:val="000000"/>
          <w:sz w:val="28"/>
        </w:rPr>
        <w:t xml:space="preserve">
      2. "Оқытуға жататын персоналдың жалпы санына пайызбен алғандағы қазақстандық кадрлардың ең аз санын есептеу және құзыретті органға жер қойнауын пайдалану құқығын беруге арналған конкурс талаптарына қосу үшін қазақстандық кадрлардың ең аз санын табыс ету қағидаларын бекіту туралы" Қазақстан Республикасы Білім және ғылым министрі міндетін атқарушының 2012 жылғы 10 тамыздағы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7921 болып тіркелген, "Егемен Қазақстан" газетінің 2012 жылғы 7 қарашадағы № 729-734 (27806) санында жарияланған);</w:t>
      </w:r>
    </w:p>
    <w:bookmarkEnd w:id="11"/>
    <w:bookmarkStart w:name="z14" w:id="12"/>
    <w:p>
      <w:pPr>
        <w:spacing w:after="0"/>
        <w:ind w:left="0"/>
        <w:jc w:val="both"/>
      </w:pPr>
      <w:r>
        <w:rPr>
          <w:rFonts w:ascii="Times New Roman"/>
          <w:b w:val="false"/>
          <w:i w:val="false"/>
          <w:color w:val="000000"/>
          <w:sz w:val="28"/>
        </w:rPr>
        <w:t xml:space="preserve">
      3. "Ауыл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тізбесін бекіту туралы" Қазақстан Республикасы Білім және ғылым министрінің 2017 жылғы 19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15235 болып тіркелген, Қазақстан Республикасы Нормативтік құқықтық актілерді электрондық түрдегі эталондық бақылау банкінде 2017 жылғы 28 маусымда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