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3db4" w14:textId="dc53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2019 жылға арналған стипендиясын жоғары және (немесе) жоғары оқу орнынан кейінгі білім беру ұйымдары арасында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13 мамырдағы № 202 бұйрығы. Қазақстан Республикасының Әділет министрлігінде 2019 жылғы 14 мамырда № 18672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стипендиясын тағайындау туралы" Қазақстан Республикасы Президентінің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2019 жылға арналған стипендиясын жоғары және (немесе) жоғары оқу орнынан кейінгі білім беру ұйымдары (бұдан әрі – ЖЖОКБҰ) арасында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ЖЖОКБҰ-ның ректорлары Қазақстан Республикасы Президентінің стипендиясын студенттер мен магистранттарға ЖЖОКБҰ-ның ғылыми қеңестері шешімдерінің негізінде тағайындасын.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Білім және ғылым министрлігінің Қаржы департаменті көрсетілген стипендияны тиісті қаржы жылына арналған республикалық бюджетте көзделген қаражаттар шегінде төлеуді жүзеге асырсын.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Республикасының Білім және ғылым вице-министрі Ф.Н. Жақыповаға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 бұйрығымен бекітілген </w:t>
            </w:r>
          </w:p>
        </w:tc>
      </w:tr>
    </w:tbl>
    <w:bookmarkStart w:name="z13" w:id="11"/>
    <w:p>
      <w:pPr>
        <w:spacing w:after="0"/>
        <w:ind w:left="0"/>
        <w:jc w:val="left"/>
      </w:pPr>
      <w:r>
        <w:rPr>
          <w:rFonts w:ascii="Times New Roman"/>
          <w:b/>
          <w:i w:val="false"/>
          <w:color w:val="000000"/>
        </w:rPr>
        <w:t xml:space="preserve"> Қазақстан Республикасы Президентінің 2019 жылға арналған стипендиясын жоғары және (немесе) жоғары оқу орнынан кейінгі білім беру ұйымдары арасында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6915"/>
        <w:gridCol w:w="2299"/>
        <w:gridCol w:w="1091"/>
      </w:tblGrid>
      <w:tr>
        <w:trPr>
          <w:trHeight w:val="30"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қыздар мемлекеттік педагогикалық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индустриалды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Бөкетов атындағы Қарағанды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индустриалды институты"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Байкоңыров атындағы Жезқазған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"КИМЭП"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А. Жолдасбеков атындағы экономика және құқық академиясы" көп профильді оқу-ғылыми өндірістік кешені"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Қонаев атындағы Еуразиялық заң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инженерлік-техникалық институты"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қарым-қатынас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универститеті"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инженерлік-педагогикалық халықтар достығы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SilkWay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әлеуметтік-инновациялық университеті"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кәсіби жоғары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университеті"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атындағы Оңтүстік Қазақстан гуманитарлық институты"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