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3db4" w14:textId="6973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20 мамырдағы № 261 бұйрығы. Қазақстан Республикасының Әділет министрлігінде 2019 жылғы 21 мамырда № 18704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11503 болып тіркелген, 2015 жылғы 10 шілдеде "Әділет" ақпараттық-құқықтық жүйесінде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 мемлекеттік қызметті көрсету регламенті;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базалық зейнетақы төлемдерін тағайындау" мемлекеттік қызметті көрсету регламенті;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бойынша және асыраушысынан айырылу жағдайы бойынша мемлекеттік әлеуметтік жәрдемақылар тағайындау" мемлекеттік қызметті көрсету регламенті;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арнайы жәрдемақылар тағайындау" мемлекеттік қызметті көрсету регламенті;</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регламенті;</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қызметті көрсету регламенті;</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"Арнаулы мемлекеттік жәрдемақы тағайындау" мемлекеттік қызметті көрсету регламенті;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 мемлекеттік қызметті көрсету регламенті;</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регламенті;</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 мемлекеттік қызметті көрсету регламенті;</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"Жерлеуге арналған біржолғы төлем тағайындау" мемлекеттік қызметті көрсету регламенті;</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қызметті көрсету регламенті;</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қызметті көрсету регламенті;</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қызметті көрсету регламенті;</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қызметті көрсету регламенті;</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"Бала кезінен бірінші топтағы мүгедектің күтіміне байланысты жәрдемақы тағайындау" мемлекеттік қызметті көрсету регламенті;</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қызметті көрсету регламенті;</w:t>
      </w:r>
    </w:p>
    <w:bookmarkEnd w:id="19"/>
    <w:bookmarkStart w:name="z22" w:id="20"/>
    <w:p>
      <w:pPr>
        <w:spacing w:after="0"/>
        <w:ind w:left="0"/>
        <w:jc w:val="both"/>
      </w:pPr>
      <w:r>
        <w:rPr>
          <w:rFonts w:ascii="Times New Roman"/>
          <w:b w:val="false"/>
          <w:i w:val="false"/>
          <w:color w:val="000000"/>
          <w:sz w:val="28"/>
        </w:rPr>
        <w:t>
      18) осы бұйрыққа 18-қосымшаға сәйкес "Міндетті әлеуметтік сақтандыру жүйесіне қатысушыға әлеуметтік аударымдардың жағдайы және қозғалысы туралы ақпарат беру" мемлекеттік қызметті көрсету регламенті бекітілсін.";</w:t>
      </w:r>
    </w:p>
    <w:bookmarkEnd w:id="20"/>
    <w:bookmarkStart w:name="z23"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18-қосымшамен толықтырылсын.</w:t>
      </w:r>
    </w:p>
    <w:bookmarkEnd w:id="21"/>
    <w:bookmarkStart w:name="z24" w:id="2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22"/>
    <w:bookmarkStart w:name="z63"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25" w:id="2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4"/>
    <w:bookmarkStart w:name="z26" w:id="2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5"/>
    <w:bookmarkStart w:name="z27" w:id="2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26"/>
    <w:bookmarkStart w:name="z28" w:id="2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әлеуметтік қорғау және көші-қон комитеті осы бұйрықпен бекітілген регламенттерді ха</w:t>
      </w:r>
      <w:r>
        <w:rPr>
          <w:rFonts w:ascii="Times New Roman"/>
          <w:b w:val="false"/>
          <w:i w:val="false"/>
          <w:color w:val="000000"/>
          <w:sz w:val="28"/>
        </w:rPr>
        <w:t>лыққа қызмет көрсету орындарында пайдалануға ыңғайлы форматта орналастырсын.</w:t>
      </w:r>
    </w:p>
    <w:bookmarkEnd w:id="27"/>
    <w:bookmarkStart w:name="z30" w:id="28"/>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28"/>
    <w:bookmarkStart w:name="z31" w:id="29"/>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енгiзiледi.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261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407 бұйрығына</w:t>
            </w:r>
            <w:r>
              <w:br/>
            </w:r>
            <w:r>
              <w:rPr>
                <w:rFonts w:ascii="Times New Roman"/>
                <w:b w:val="false"/>
                <w:i w:val="false"/>
                <w:color w:val="000000"/>
                <w:sz w:val="20"/>
              </w:rPr>
              <w:t>18-қосымша</w:t>
            </w:r>
          </w:p>
        </w:tc>
      </w:tr>
    </w:tbl>
    <w:bookmarkStart w:name="z33" w:id="30"/>
    <w:p>
      <w:pPr>
        <w:spacing w:after="0"/>
        <w:ind w:left="0"/>
        <w:jc w:val="left"/>
      </w:pPr>
      <w:r>
        <w:rPr>
          <w:rFonts w:ascii="Times New Roman"/>
          <w:b/>
          <w:i w:val="false"/>
          <w:color w:val="000000"/>
        </w:rPr>
        <w:t xml:space="preserve"> "Мiндеттi әлеуметтiк сақтандыру жүйесiне қатысушыға әлеуметтік аударымдардың жағдайы мен қозғалысы туралы ақпарат беру" мемлекеттік қызметті көрсету регламенті</w:t>
      </w:r>
    </w:p>
    <w:bookmarkEnd w:id="30"/>
    <w:bookmarkStart w:name="z34" w:id="31"/>
    <w:p>
      <w:pPr>
        <w:spacing w:after="0"/>
        <w:ind w:left="0"/>
        <w:jc w:val="left"/>
      </w:pPr>
      <w:r>
        <w:rPr>
          <w:rFonts w:ascii="Times New Roman"/>
          <w:b/>
          <w:i w:val="false"/>
          <w:color w:val="000000"/>
        </w:rPr>
        <w:t xml:space="preserve"> 1-тарау. Жалпы ережелер</w:t>
      </w:r>
    </w:p>
    <w:bookmarkEnd w:id="31"/>
    <w:bookmarkStart w:name="z35" w:id="32"/>
    <w:p>
      <w:pPr>
        <w:spacing w:after="0"/>
        <w:ind w:left="0"/>
        <w:jc w:val="both"/>
      </w:pPr>
      <w:r>
        <w:rPr>
          <w:rFonts w:ascii="Times New Roman"/>
          <w:b w:val="false"/>
          <w:i w:val="false"/>
          <w:color w:val="000000"/>
          <w:sz w:val="28"/>
        </w:rPr>
        <w:t xml:space="preserve">
      1. "Мiндеттi әлеуметтiк сақтандыру жүйесiне қатысушыға әлеуметтік аударымдардың жағдайы мен қозғалысы туралы ақпарат беру" мемлекеттік қызметті көрсету регламенті (бұдан әрі – Регламент)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(Нормативтік құқықтық актілерді мемлекеттік тіркеу тізілімінде № 11342 болып тіркелген) 2015 жылғы 28 сәуірдегі № 279 бұйрығымен бекiтiлген "Мiндеттi әлеуметтiк сақтандыру жүйесiне қатысушыға әлеуметтік аударымдардың жағдайы мен қозғалысы туралы ақпарат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Әлеуметтiк аударымдар жүргiзiлген мiндеттi әлеуметтiк сақтандыру жүйесiне қатысушыға әлеуметтік аударымдардың жағдайы мен қозғалысы туралы ақпарат беру тәртібін айқындайды.</w:t>
      </w:r>
    </w:p>
    <w:bookmarkEnd w:id="32"/>
    <w:bookmarkStart w:name="z36" w:id="33"/>
    <w:p>
      <w:pPr>
        <w:spacing w:after="0"/>
        <w:ind w:left="0"/>
        <w:jc w:val="both"/>
      </w:pPr>
      <w:r>
        <w:rPr>
          <w:rFonts w:ascii="Times New Roman"/>
          <w:b w:val="false"/>
          <w:i w:val="false"/>
          <w:color w:val="000000"/>
          <w:sz w:val="28"/>
        </w:rPr>
        <w:t>
      2. Мемлекеттік қызметті "Азаматтарға арналған үкімет" мемлекеттік корпорациясы" коммерциялық емес акционерлік қоғамы (бұдан әрі – Мемлекеттік корпорация) көрсетеді.</w:t>
      </w:r>
    </w:p>
    <w:bookmarkEnd w:id="33"/>
    <w:bookmarkStart w:name="z37" w:id="34"/>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 Мемлекеттік корпорация арқылы жүзеге асырылады.</w:t>
      </w:r>
    </w:p>
    <w:bookmarkEnd w:id="34"/>
    <w:bookmarkStart w:name="z38" w:id="35"/>
    <w:p>
      <w:pPr>
        <w:spacing w:after="0"/>
        <w:ind w:left="0"/>
        <w:jc w:val="both"/>
      </w:pPr>
      <w:r>
        <w:rPr>
          <w:rFonts w:ascii="Times New Roman"/>
          <w:b w:val="false"/>
          <w:i w:val="false"/>
          <w:color w:val="000000"/>
          <w:sz w:val="28"/>
        </w:rPr>
        <w:t>
      4. Мемлекеттік қызметті көрсету нысаны: қағаз жүзінде.</w:t>
      </w:r>
    </w:p>
    <w:bookmarkEnd w:id="35"/>
    <w:bookmarkStart w:name="z39" w:id="36"/>
    <w:p>
      <w:pPr>
        <w:spacing w:after="0"/>
        <w:ind w:left="0"/>
        <w:jc w:val="both"/>
      </w:pPr>
      <w:r>
        <w:rPr>
          <w:rFonts w:ascii="Times New Roman"/>
          <w:b w:val="false"/>
          <w:i w:val="false"/>
          <w:color w:val="000000"/>
          <w:sz w:val="28"/>
        </w:rPr>
        <w:t>
      5. Мемлекеттік қызметті көрсету нәтижесі: мiндеттi әлеуметтiк сақтандыру жүйесiне қатысушыға әлеуметтік аударымдардың жағдайы мен қозғалысы туралы ақпарат беру.</w:t>
      </w:r>
    </w:p>
    <w:bookmarkEnd w:id="36"/>
    <w:bookmarkStart w:name="z40" w:id="3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көрсетушінің құрылымдық бөлімшелерінің (қызметкерлерінің) іс-қимыл тәртібінің сипаттамасы</w:t>
      </w:r>
    </w:p>
    <w:bookmarkEnd w:id="37"/>
    <w:bookmarkStart w:name="z41" w:id="38"/>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құжаттарға қоса берген көрсетілетін қызметті алушының өтініші негіздеме болып табылады.</w:t>
      </w:r>
    </w:p>
    <w:bookmarkEnd w:id="38"/>
    <w:bookmarkStart w:name="z42" w:id="39"/>
    <w:p>
      <w:pPr>
        <w:spacing w:after="0"/>
        <w:ind w:left="0"/>
        <w:jc w:val="both"/>
      </w:pPr>
      <w:r>
        <w:rPr>
          <w:rFonts w:ascii="Times New Roman"/>
          <w:b w:val="false"/>
          <w:i w:val="false"/>
          <w:color w:val="000000"/>
          <w:sz w:val="28"/>
        </w:rPr>
        <w:t>
      7. Мемлекеттік қызметтерді көрсету мерзімдері Стандарттың 4-тармағында көрсетілген.</w:t>
      </w:r>
    </w:p>
    <w:bookmarkEnd w:id="39"/>
    <w:bookmarkStart w:name="z43" w:id="40"/>
    <w:p>
      <w:pPr>
        <w:spacing w:after="0"/>
        <w:ind w:left="0"/>
        <w:jc w:val="left"/>
      </w:pPr>
      <w:r>
        <w:rPr>
          <w:rFonts w:ascii="Times New Roman"/>
          <w:b/>
          <w:i w:val="false"/>
          <w:color w:val="000000"/>
        </w:rPr>
        <w:t xml:space="preserve"> 3-тарау. Мемлекеттік қызметті көрсету процесінде көрсетілетін қызмет көрсетушінің құрылымдық бөлімшелерінің (қызметкерлерінің) өзара іс-қимыл тәртібінің сипаттамасы</w:t>
      </w:r>
    </w:p>
    <w:bookmarkEnd w:id="40"/>
    <w:bookmarkStart w:name="z44" w:id="41"/>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қызметкерлері:</w:t>
      </w:r>
    </w:p>
    <w:bookmarkEnd w:id="41"/>
    <w:bookmarkStart w:name="z45" w:id="42"/>
    <w:p>
      <w:pPr>
        <w:spacing w:after="0"/>
        <w:ind w:left="0"/>
        <w:jc w:val="both"/>
      </w:pPr>
      <w:r>
        <w:rPr>
          <w:rFonts w:ascii="Times New Roman"/>
          <w:b w:val="false"/>
          <w:i w:val="false"/>
          <w:color w:val="000000"/>
          <w:sz w:val="28"/>
        </w:rPr>
        <w:t>
      қызмет көрсетушінің бөлімінің (басқармасының) маманы;</w:t>
      </w:r>
    </w:p>
    <w:bookmarkEnd w:id="42"/>
    <w:bookmarkStart w:name="z46" w:id="43"/>
    <w:p>
      <w:pPr>
        <w:spacing w:after="0"/>
        <w:ind w:left="0"/>
        <w:jc w:val="both"/>
      </w:pPr>
      <w:r>
        <w:rPr>
          <w:rFonts w:ascii="Times New Roman"/>
          <w:b w:val="false"/>
          <w:i w:val="false"/>
          <w:color w:val="000000"/>
          <w:sz w:val="28"/>
        </w:rPr>
        <w:t>
      қызметті көрсетушінің басшысы қатысады.</w:t>
      </w:r>
    </w:p>
    <w:bookmarkEnd w:id="43"/>
    <w:bookmarkStart w:name="z47" w:id="44"/>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(қызметкерлерінің) өзара іс-қимыл тәртібі:</w:t>
      </w:r>
    </w:p>
    <w:bookmarkEnd w:id="44"/>
    <w:bookmarkStart w:name="z48" w:id="45"/>
    <w:p>
      <w:pPr>
        <w:spacing w:after="0"/>
        <w:ind w:left="0"/>
        <w:jc w:val="both"/>
      </w:pPr>
      <w:r>
        <w:rPr>
          <w:rFonts w:ascii="Times New Roman"/>
          <w:b w:val="false"/>
          <w:i w:val="false"/>
          <w:color w:val="000000"/>
          <w:sz w:val="28"/>
        </w:rPr>
        <w:t>
      көрсетілетін қызметті беруші бөлімінің (басқармасының) маманы өтінішті тіркеген сәттен бастап мiндеттi әлеуметтiк сақтандыру жүйесiне қатысушыға әлеуметтік аударымдардың жағдайы мен қозғалысы туралы ақпарат беру бойынша ақпараттық жүйеге (бұдан әрі – АЖ) сұрау салуды қалыптастырады, алынған ақпаратты басып шығарады және қызмет көрсетушінің басшысына береді;</w:t>
      </w:r>
    </w:p>
    <w:bookmarkEnd w:id="45"/>
    <w:bookmarkStart w:name="z49" w:id="46"/>
    <w:p>
      <w:pPr>
        <w:spacing w:after="0"/>
        <w:ind w:left="0"/>
        <w:jc w:val="both"/>
      </w:pPr>
      <w:r>
        <w:rPr>
          <w:rFonts w:ascii="Times New Roman"/>
          <w:b w:val="false"/>
          <w:i w:val="false"/>
          <w:color w:val="000000"/>
          <w:sz w:val="28"/>
        </w:rPr>
        <w:t xml:space="preserve">
      көрсетілетін қызметті берушінің басшысы мiндеттi әлеуметтiк сақтандыру жүйесiне қатысушыға әлеуметтік аударымдардың жағдайы мен қозғалысы туралы ақпаратты алған сәттен бастап оны мөрмен растап қызмет алушысына беру үшін қызмет көрсетуші бөлімнің (басқарманың) маманына қайтарып береді. Мемлекеттік қызмет көрсету процесіндегі әкімшілік іс-қимылдардың логикалық дәйектілігі арасындағы өзара байланысты көрсететін схема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"Мiндеттi әлеуметтiк сақтандыру жүйесiне қатысушыға әлеуметтік аударымдардың жағдайы мен қозғалысы туралы ақпарат беру" мемлекеттік қызметті көрсету бизнес-процестерінің анықтамалығында келтірілген.</w:t>
      </w:r>
    </w:p>
    <w:bookmarkEnd w:id="46"/>
    <w:bookmarkStart w:name="z50" w:id="47"/>
    <w:p>
      <w:pPr>
        <w:spacing w:after="0"/>
        <w:ind w:left="0"/>
        <w:jc w:val="left"/>
      </w:pPr>
      <w:r>
        <w:rPr>
          <w:rFonts w:ascii="Times New Roman"/>
          <w:b/>
          <w:i w:val="false"/>
          <w:color w:val="000000"/>
        </w:rPr>
        <w:t xml:space="preserve"> 4-тарау. Мемлекеттік қызметті көрсету процесінде көрсетілетін қызметті берушінің іс-қимыл тәртібінің сипаттамасы</w:t>
      </w:r>
    </w:p>
    <w:bookmarkEnd w:id="47"/>
    <w:bookmarkStart w:name="z51" w:id="48"/>
    <w:p>
      <w:pPr>
        <w:spacing w:after="0"/>
        <w:ind w:left="0"/>
        <w:jc w:val="both"/>
      </w:pPr>
      <w:r>
        <w:rPr>
          <w:rFonts w:ascii="Times New Roman"/>
          <w:b w:val="false"/>
          <w:i w:val="false"/>
          <w:color w:val="000000"/>
          <w:sz w:val="28"/>
        </w:rPr>
        <w:t xml:space="preserve">
      10. Көрсетілетін қызметті алушыдан құжаттарды қабылдау "электрондық кезек" тәртібінде, кедергісіз қағидат бойынша Мемлекеттік корпорация бөлімшесінде жүзеге асырылады. </w:t>
      </w:r>
    </w:p>
    <w:bookmarkEnd w:id="48"/>
    <w:bookmarkStart w:name="z52" w:id="49"/>
    <w:p>
      <w:pPr>
        <w:spacing w:after="0"/>
        <w:ind w:left="0"/>
        <w:jc w:val="both"/>
      </w:pPr>
      <w:r>
        <w:rPr>
          <w:rFonts w:ascii="Times New Roman"/>
          <w:b w:val="false"/>
          <w:i w:val="false"/>
          <w:color w:val="000000"/>
          <w:sz w:val="28"/>
        </w:rPr>
        <w:t>
      Бұл ретте өтініш пен құжаттарды қабылдайтын маман мынадай іс-қимылдарды жүзеге асырады:</w:t>
      </w:r>
    </w:p>
    <w:bookmarkEnd w:id="49"/>
    <w:bookmarkStart w:name="z53" w:id="50"/>
    <w:p>
      <w:pPr>
        <w:spacing w:after="0"/>
        <w:ind w:left="0"/>
        <w:jc w:val="both"/>
      </w:pPr>
      <w:r>
        <w:rPr>
          <w:rFonts w:ascii="Times New Roman"/>
          <w:b w:val="false"/>
          <w:i w:val="false"/>
          <w:color w:val="000000"/>
          <w:sz w:val="28"/>
        </w:rPr>
        <w:t>
      1) қызметті алушы туралы деректерінің болуына автоматтандырылған АЖ-ға сұрау салуды қалыптастырады;</w:t>
      </w:r>
    </w:p>
    <w:bookmarkEnd w:id="50"/>
    <w:bookmarkStart w:name="z54" w:id="51"/>
    <w:p>
      <w:pPr>
        <w:spacing w:after="0"/>
        <w:ind w:left="0"/>
        <w:jc w:val="both"/>
      </w:pPr>
      <w:r>
        <w:rPr>
          <w:rFonts w:ascii="Times New Roman"/>
          <w:b w:val="false"/>
          <w:i w:val="false"/>
          <w:color w:val="000000"/>
          <w:sz w:val="28"/>
        </w:rPr>
        <w:t>
      2) қызметті алушыдан қабылданатын құжаттар топтамасының толықтығын тексереді;</w:t>
      </w:r>
    </w:p>
    <w:bookmarkEnd w:id="51"/>
    <w:bookmarkStart w:name="z55" w:id="52"/>
    <w:p>
      <w:pPr>
        <w:spacing w:after="0"/>
        <w:ind w:left="0"/>
        <w:jc w:val="both"/>
      </w:pPr>
      <w:r>
        <w:rPr>
          <w:rFonts w:ascii="Times New Roman"/>
          <w:b w:val="false"/>
          <w:i w:val="false"/>
          <w:color w:val="000000"/>
          <w:sz w:val="28"/>
        </w:rPr>
        <w:t>
      3) өтінішті тіркейді және қызметті алушыға мемлекеттік қызмет көрсету нәтижесін береді.</w:t>
      </w:r>
    </w:p>
    <w:bookmarkEnd w:id="52"/>
    <w:bookmarkStart w:name="z56" w:id="5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өтіп кеткен құжаттарды ұсынған жағдайда Мемлекеттік корпорацияның маманы мемлекеттік қызмет көрсету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3"/>
    <w:bookmarkStart w:name="z57" w:id="54"/>
    <w:p>
      <w:pPr>
        <w:spacing w:after="0"/>
        <w:ind w:left="0"/>
        <w:jc w:val="both"/>
      </w:pPr>
      <w:r>
        <w:rPr>
          <w:rFonts w:ascii="Times New Roman"/>
          <w:b w:val="false"/>
          <w:i w:val="false"/>
          <w:color w:val="000000"/>
          <w:sz w:val="28"/>
        </w:rPr>
        <w:t>
      Міндетті әлеуметтік сақтандыру жүйесіне әлеуметтік аударымдардың түсуі болмаған жағдайда Мемлекеттік корпорацияның маманы әлеуметтік аударымдардың жоқ екені туралы ақпарат береді.</w:t>
      </w:r>
    </w:p>
    <w:bookmarkEnd w:id="54"/>
    <w:bookmarkStart w:name="z58" w:id="55"/>
    <w:p>
      <w:pPr>
        <w:spacing w:after="0"/>
        <w:ind w:left="0"/>
        <w:jc w:val="both"/>
      </w:pPr>
      <w:r>
        <w:rPr>
          <w:rFonts w:ascii="Times New Roman"/>
          <w:b w:val="false"/>
          <w:i w:val="false"/>
          <w:color w:val="000000"/>
          <w:sz w:val="28"/>
        </w:rPr>
        <w:t xml:space="preserve">
      11. "Мiндеттi әлеуметтiк сақтандыру жүйесiне қатысушыға әлеуметтік аударымдардың жағдайы мен қозғалысы туралы ақпарат беру" мемлекеттік қызметті көрсету нәтижесін беру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әлеуметтiк</w:t>
            </w:r>
            <w:r>
              <w:br/>
            </w:r>
            <w:r>
              <w:rPr>
                <w:rFonts w:ascii="Times New Roman"/>
                <w:b w:val="false"/>
                <w:i w:val="false"/>
                <w:color w:val="000000"/>
                <w:sz w:val="20"/>
              </w:rPr>
              <w:t>сақтандыру</w:t>
            </w:r>
            <w:r>
              <w:br/>
            </w:r>
            <w:r>
              <w:rPr>
                <w:rFonts w:ascii="Times New Roman"/>
                <w:b w:val="false"/>
                <w:i w:val="false"/>
                <w:color w:val="000000"/>
                <w:sz w:val="20"/>
              </w:rPr>
              <w:t>жүйесiне қатысушыға</w:t>
            </w:r>
            <w:r>
              <w:br/>
            </w:r>
            <w:r>
              <w:rPr>
                <w:rFonts w:ascii="Times New Roman"/>
                <w:b w:val="false"/>
                <w:i w:val="false"/>
                <w:color w:val="000000"/>
                <w:sz w:val="20"/>
              </w:rPr>
              <w:t>әлеуметтік</w:t>
            </w:r>
            <w:r>
              <w:br/>
            </w:r>
            <w:r>
              <w:rPr>
                <w:rFonts w:ascii="Times New Roman"/>
                <w:b w:val="false"/>
                <w:i w:val="false"/>
                <w:color w:val="000000"/>
                <w:sz w:val="20"/>
              </w:rPr>
              <w:t>аударымдардың жағдайы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p>
        </w:tc>
      </w:tr>
    </w:tbl>
    <w:bookmarkStart w:name="z60" w:id="56"/>
    <w:p>
      <w:pPr>
        <w:spacing w:after="0"/>
        <w:ind w:left="0"/>
        <w:jc w:val="left"/>
      </w:pPr>
      <w:r>
        <w:rPr>
          <w:rFonts w:ascii="Times New Roman"/>
          <w:b/>
          <w:i w:val="false"/>
          <w:color w:val="000000"/>
        </w:rPr>
        <w:t xml:space="preserve"> "Мiндеттi әлеуметтiк сақтандыру жүйесiне қатысушыға әлеуметтік аударымдардың жағдайы мен қозғалысы туралы ақпарат беру" мемлекеттік қызметті көрсету бизнес-процестерінің анықтамалығы</w:t>
      </w:r>
    </w:p>
    <w:bookmarkEnd w:id="56"/>
    <w:p>
      <w:pPr>
        <w:spacing w:after="0"/>
        <w:ind w:left="0"/>
        <w:jc w:val="left"/>
      </w:pP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әлеуметтiк</w:t>
            </w:r>
            <w:r>
              <w:br/>
            </w:r>
            <w:r>
              <w:rPr>
                <w:rFonts w:ascii="Times New Roman"/>
                <w:b w:val="false"/>
                <w:i w:val="false"/>
                <w:color w:val="000000"/>
                <w:sz w:val="20"/>
              </w:rPr>
              <w:t>сақтандыру</w:t>
            </w:r>
            <w:r>
              <w:br/>
            </w:r>
            <w:r>
              <w:rPr>
                <w:rFonts w:ascii="Times New Roman"/>
                <w:b w:val="false"/>
                <w:i w:val="false"/>
                <w:color w:val="000000"/>
                <w:sz w:val="20"/>
              </w:rPr>
              <w:t>жүйесiне қатысушыға</w:t>
            </w:r>
            <w:r>
              <w:br/>
            </w:r>
            <w:r>
              <w:rPr>
                <w:rFonts w:ascii="Times New Roman"/>
                <w:b w:val="false"/>
                <w:i w:val="false"/>
                <w:color w:val="000000"/>
                <w:sz w:val="20"/>
              </w:rPr>
              <w:t>әлеуметтік</w:t>
            </w:r>
            <w:r>
              <w:br/>
            </w:r>
            <w:r>
              <w:rPr>
                <w:rFonts w:ascii="Times New Roman"/>
                <w:b w:val="false"/>
                <w:i w:val="false"/>
                <w:color w:val="000000"/>
                <w:sz w:val="20"/>
              </w:rPr>
              <w:t>аударымдардың жағдайы мен</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2" w:id="57"/>
    <w:p>
      <w:pPr>
        <w:spacing w:after="0"/>
        <w:ind w:left="0"/>
        <w:jc w:val="left"/>
      </w:pPr>
      <w:r>
        <w:rPr>
          <w:rFonts w:ascii="Times New Roman"/>
          <w:b/>
          <w:i w:val="false"/>
          <w:color w:val="000000"/>
        </w:rPr>
        <w:t xml:space="preserve"> Мiндеттi әлеуметтiк сақтандыру жүйесiне қатысушыға әлеуметтік аударымдардың жағдайы мен қозғалысы туралы ақпарат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808"/>
        <w:gridCol w:w="1315"/>
        <w:gridCol w:w="809"/>
        <w:gridCol w:w="809"/>
        <w:gridCol w:w="1376"/>
        <w:gridCol w:w="809"/>
        <w:gridCol w:w="1316"/>
        <w:gridCol w:w="809"/>
        <w:gridCol w:w="809"/>
        <w:gridCol w:w="81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РРН/БИН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bl>
    <w:p>
      <w:pPr>
        <w:spacing w:after="0"/>
        <w:ind w:left="0"/>
        <w:jc w:val="both"/>
      </w:pPr>
      <w:r>
        <w:rPr>
          <w:rFonts w:ascii="Times New Roman"/>
          <w:b w:val="false"/>
          <w:i w:val="false"/>
          <w:color w:val="000000"/>
          <w:sz w:val="28"/>
        </w:rPr>
        <w:t>
      М.Ө. Басшының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