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295d" w14:textId="f2f2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бұйрығына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27 мамырдағы № 43 бұйрығы. Қазақстан Республикасының Әділет министрлігінде 2019 жылғы 27 мамырда № 18736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6402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4-2-тармақпен толықтырылсын:</w:t>
      </w:r>
    </w:p>
    <w:bookmarkEnd w:id="3"/>
    <w:bookmarkStart w:name="z5" w:id="4"/>
    <w:p>
      <w:pPr>
        <w:spacing w:after="0"/>
        <w:ind w:left="0"/>
        <w:jc w:val="both"/>
      </w:pPr>
      <w:r>
        <w:rPr>
          <w:rFonts w:ascii="Times New Roman"/>
          <w:b w:val="false"/>
          <w:i w:val="false"/>
          <w:color w:val="000000"/>
          <w:sz w:val="28"/>
        </w:rPr>
        <w:t>
      "4-2. Жобаны іске асыру үшін, оның ішінде мемлекеттік кепілдік берілген бұрын тартылған мемлекеттік емес қарызды өтеу үшін мемлекеттік кепілдікпен жаңа мемлекеттік емес қарызды тарту инвестициялық жобаның ТЭН-ін түзету және жаңа ТЭН әзірлеу үшін негіз болып табылмайды.</w:t>
      </w:r>
    </w:p>
    <w:bookmarkEnd w:id="4"/>
    <w:p>
      <w:pPr>
        <w:spacing w:after="0"/>
        <w:ind w:left="0"/>
        <w:jc w:val="both"/>
      </w:pPr>
      <w:r>
        <w:rPr>
          <w:rFonts w:ascii="Times New Roman"/>
          <w:b w:val="false"/>
          <w:i w:val="false"/>
          <w:color w:val="000000"/>
          <w:sz w:val="28"/>
        </w:rPr>
        <w:t>
      Бұрын мемлекеттік кепілдік берілген инвестициялық жобалар бойынша мемлекеттік кепілдікпен мемлекеттік емес қарыз тартылған, сондай-ақ тиісті қорытындылар берілген инвестициялық жобаның ТЭН негізінде мемлекеттік жоспарлау жөніндегі орталық уәкілетті органның қорытындысы беріледі.</w:t>
      </w:r>
    </w:p>
    <w:p>
      <w:pPr>
        <w:spacing w:after="0"/>
        <w:ind w:left="0"/>
        <w:jc w:val="both"/>
      </w:pPr>
      <w:r>
        <w:rPr>
          <w:rFonts w:ascii="Times New Roman"/>
          <w:b w:val="false"/>
          <w:i w:val="false"/>
          <w:color w:val="000000"/>
          <w:sz w:val="28"/>
        </w:rPr>
        <w:t>
      Бұл ретте, қарыз алушы мемлекеттік кепілдікпен мемлекеттік емес қарыз тартылғаннан кейін бір ай ішінде мемлекеттік кепілдікпен бұрын тартылған қарызды толық көлемде өтеуді жүзеге асырады.</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бекітілетін, тиісті жылдың мемлекеттік кепілдіктерімен мемлекеттік емес қарыздардың қаражаты есебінен қаржыландыруға ұсынылатын инвестициялық жобалардың тізбесіне енгізу үшін мемлекеттік жоспарлау жөніндегі орталық уәкілетті органның қорытындысы негіз болып табылады.".</w:t>
      </w:r>
    </w:p>
    <w:bookmarkStart w:name="z6" w:id="5"/>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