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2907" w14:textId="8372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қағидаларын, нысанын және мерзімдерін бекіту туралы" Қазақстан Республикасы Қаржы министрінің 2018 жылғы 20 ақпандағы № 241 және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 Қазақстан Республикасы Қаржы министрінің 2018 жылғы 20 ақпандағы № 242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мамырдағы № 476 бұйрығы. Қазақстан Республикасының Әділет министрлігінде 2019 жылғы 29 мамырда № 18747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кейбір бұйрықтарына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1)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органдарына хабарлау қағидаларын, нысанын және мерзімдерін бекіту туралы" Қазақстан Республикасы Қаржы министрінің 2018 жылғы 20 ақпандағы № 241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16496 болып тіркелген, Қазақстан Республикасының нормативтік құқықтық актілерінің эталондық бақылау банкінде 2018 жылғы 19 наурызда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w:t>
      </w:r>
      <w:r>
        <w:rPr>
          <w:rFonts w:ascii="Times New Roman"/>
          <w:b w:val="false"/>
          <w:i w:val="false"/>
          <w:color w:val="000000"/>
          <w:sz w:val="28"/>
        </w:rPr>
        <w:t>қағидаларында және 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"10. Қағаз жеткізгіштегі хабарламаға жеке кәсіпкерлік субъектілеріне жататын заңды тұлғаларды қоспағанда, субъектінің қолы қойылады және оның мөрімен куәландырылады.";</w:t>
      </w:r>
    </w:p>
    <w:bookmarkEnd w:id="4"/>
    <w:bookmarkStart w:name="z7" w:id="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"4) қағаз жеткізгіште жасалған мәліметтерге жеке кәсіпкерлік субъектілеріне жататын заңды тұлғаларды қоспағанда, субъектілердің қолы қойылмаса, сондай-ақ мөрімен куәландырылмаса, мемлекеттік кірістер органдарына табыс етілмеген болып саналады."; </w:t>
      </w:r>
    </w:p>
    <w:bookmarkEnd w:id="6"/>
    <w:bookmarkStart w:name="z9" w:id="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"2) тегі, аты, әкесінің аты (болған кезде) немесе заңды тұлғаның немесе құрылымдық бөлімшенің атауы - осы Қағидалардың 2-тармағында көрсетілген қызмет түрлерін жүзеге асыруға бағытталған көздерден ақша және (немесе) өзге де мүлік алған субъектінің тегі, аты, әкесінің аты (болған кезде) немесе атауы;";</w:t>
      </w:r>
    </w:p>
    <w:bookmarkEnd w:id="8"/>
    <w:bookmarkStart w:name="z11" w:id="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2)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органдарына ұсыну қағидаларын, мерзімін және нысанын бекіту туралы" Қазақстан Республикасы Қаржы министрінің 2018 жылғы 20 ақпандағы № 242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16492 болып тіркелген, Қазақстан Республикасының нормативтік құқықтық актілерінің эталондық бақылау банкінде 2018 жылғы 19 наурызда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w:t>
      </w:r>
      <w:r>
        <w:rPr>
          <w:rFonts w:ascii="Times New Roman"/>
          <w:b w:val="false"/>
          <w:i w:val="false"/>
          <w:color w:val="000000"/>
          <w:sz w:val="28"/>
        </w:rPr>
        <w:t>қағидаларында</w:t>
      </w:r>
      <w:r>
        <w:rPr>
          <w:rFonts w:ascii="Times New Roman"/>
          <w:b w:val="false"/>
          <w:i w:val="false"/>
          <w:color w:val="000000"/>
          <w:sz w:val="28"/>
        </w:rPr>
        <w:t>, мерзімдерінде және нысанында (бұдан әрі – Қағидалар):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5" w:id="12"/>
    <w:p>
      <w:pPr>
        <w:spacing w:after="0"/>
        <w:ind w:left="0"/>
        <w:jc w:val="both"/>
      </w:pPr>
      <w:r>
        <w:rPr>
          <w:rFonts w:ascii="Times New Roman"/>
          <w:b w:val="false"/>
          <w:i w:val="false"/>
          <w:color w:val="000000"/>
          <w:sz w:val="28"/>
        </w:rPr>
        <w:t>
      "11. Қағаз тасымалдағышындағы мәліметтер екі данада жасалады, жеке кәсіпкерлік субъектілеріне жататын заңды тұлғаларды қоспағанда, субъектілер қол қояды және мөрмен куәландырылады.";</w:t>
      </w:r>
    </w:p>
    <w:bookmarkEnd w:id="12"/>
    <w:bookmarkStart w:name="z16" w:id="13"/>
    <w:p>
      <w:pPr>
        <w:spacing w:after="0"/>
        <w:ind w:left="0"/>
        <w:jc w:val="both"/>
      </w:pPr>
      <w:r>
        <w:rPr>
          <w:rFonts w:ascii="Times New Roman"/>
          <w:b w:val="false"/>
          <w:i w:val="false"/>
          <w:color w:val="000000"/>
          <w:sz w:val="28"/>
        </w:rPr>
        <w:t>
      мынадай мазмұндағы 14-тармақпен толықтырылсын:</w:t>
      </w:r>
    </w:p>
    <w:bookmarkEnd w:id="13"/>
    <w:bookmarkStart w:name="z17" w:id="14"/>
    <w:p>
      <w:pPr>
        <w:spacing w:after="0"/>
        <w:ind w:left="0"/>
        <w:jc w:val="both"/>
      </w:pPr>
      <w:r>
        <w:rPr>
          <w:rFonts w:ascii="Times New Roman"/>
          <w:b w:val="false"/>
          <w:i w:val="false"/>
          <w:color w:val="000000"/>
          <w:sz w:val="28"/>
        </w:rPr>
        <w:t>
      "14. Мәліметтер, егер:</w:t>
      </w:r>
    </w:p>
    <w:bookmarkEnd w:id="14"/>
    <w:p>
      <w:pPr>
        <w:spacing w:after="0"/>
        <w:ind w:left="0"/>
        <w:jc w:val="both"/>
      </w:pPr>
      <w:r>
        <w:rPr>
          <w:rFonts w:ascii="Times New Roman"/>
          <w:b w:val="false"/>
          <w:i w:val="false"/>
          <w:color w:val="000000"/>
          <w:sz w:val="28"/>
        </w:rPr>
        <w:t>
      1) мемлекеттік кірістер органының коды көрсетілмесе;</w:t>
      </w:r>
    </w:p>
    <w:p>
      <w:pPr>
        <w:spacing w:after="0"/>
        <w:ind w:left="0"/>
        <w:jc w:val="both"/>
      </w:pPr>
      <w:r>
        <w:rPr>
          <w:rFonts w:ascii="Times New Roman"/>
          <w:b w:val="false"/>
          <w:i w:val="false"/>
          <w:color w:val="000000"/>
          <w:sz w:val="28"/>
        </w:rPr>
        <w:t>
      2) жеке сәйкестендіру нөмірі (бизнес сәйкестендіру нөмірі) (бұдан әрі – ЖСН (БСН) көрсетілмесе немесе дұрыс көрсетілмесе;</w:t>
      </w:r>
    </w:p>
    <w:p>
      <w:pPr>
        <w:spacing w:after="0"/>
        <w:ind w:left="0"/>
        <w:jc w:val="both"/>
      </w:pPr>
      <w:r>
        <w:rPr>
          <w:rFonts w:ascii="Times New Roman"/>
          <w:b w:val="false"/>
          <w:i w:val="false"/>
          <w:color w:val="000000"/>
          <w:sz w:val="28"/>
        </w:rPr>
        <w:t>
      3) ақша және (немесе) өзге де мүлікті берген көздің атауы көрсетілмесе немесе дұрыс көрсетілмесе;</w:t>
      </w:r>
    </w:p>
    <w:p>
      <w:pPr>
        <w:spacing w:after="0"/>
        <w:ind w:left="0"/>
        <w:jc w:val="both"/>
      </w:pPr>
      <w:r>
        <w:rPr>
          <w:rFonts w:ascii="Times New Roman"/>
          <w:b w:val="false"/>
          <w:i w:val="false"/>
          <w:color w:val="000000"/>
          <w:sz w:val="28"/>
        </w:rPr>
        <w:t>
      4) қағаз жеткізгіште жасалған мәліметтерге жеке кәсіпкерлік субъектілеріне жататын заңды тұлғаларды қоспағанда, жеке тұлғаның, тұлға басшысының қолы қойылмаса, сондай-ақ мөрімен куәландырылмаса мемлекеттік кірістер органдарына табыс етілмеген болып саналады.".</w:t>
      </w:r>
    </w:p>
    <w:bookmarkStart w:name="z18"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19" w:id="16"/>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заңнамада белгіленген тәртіппен: </w:t>
      </w:r>
    </w:p>
    <w:bookmarkEnd w:id="16"/>
    <w:bookmarkStart w:name="z20" w:id="1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7"/>
    <w:bookmarkStart w:name="z21"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18"/>
    <w:bookmarkStart w:name="z22" w:id="1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9"/>
    <w:bookmarkStart w:name="z23" w:id="2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24"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476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241 бұйрығына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мамырдағы</w:t>
            </w:r>
            <w:r>
              <w:br/>
            </w:r>
            <w:r>
              <w:rPr>
                <w:rFonts w:ascii="Times New Roman"/>
                <w:b w:val="false"/>
                <w:i w:val="false"/>
                <w:color w:val="000000"/>
                <w:sz w:val="20"/>
              </w:rPr>
              <w:t>№ 476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алынған ақшаны және (немесе)</w:t>
            </w:r>
            <w:r>
              <w:br/>
            </w:r>
            <w:r>
              <w:rPr>
                <w:rFonts w:ascii="Times New Roman"/>
                <w:b w:val="false"/>
                <w:i w:val="false"/>
                <w:color w:val="000000"/>
                <w:sz w:val="20"/>
              </w:rPr>
              <w:t>өзге де мүлікті алғаны және</w:t>
            </w:r>
            <w:r>
              <w:br/>
            </w:r>
            <w:r>
              <w:rPr>
                <w:rFonts w:ascii="Times New Roman"/>
                <w:b w:val="false"/>
                <w:i w:val="false"/>
                <w:color w:val="000000"/>
                <w:sz w:val="20"/>
              </w:rPr>
              <w:t>жұмсағаны туралы мәліметтерді</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органдарына ұсыну қағидалары,</w:t>
            </w:r>
            <w:r>
              <w:br/>
            </w:r>
            <w:r>
              <w:rPr>
                <w:rFonts w:ascii="Times New Roman"/>
                <w:b w:val="false"/>
                <w:i w:val="false"/>
                <w:color w:val="000000"/>
                <w:sz w:val="20"/>
              </w:rPr>
              <w:t>мерзіміне және нысанына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мемлекеттерден, </w:t>
            </w:r>
            <w:r>
              <w:br/>
            </w:r>
            <w:r>
              <w:rPr>
                <w:rFonts w:ascii="Times New Roman"/>
                <w:b w:val="false"/>
                <w:i w:val="false"/>
                <w:color w:val="000000"/>
                <w:sz w:val="20"/>
              </w:rPr>
              <w:t xml:space="preserve">халықаралық және шетелдік </w:t>
            </w:r>
            <w:r>
              <w:br/>
            </w:r>
            <w:r>
              <w:rPr>
                <w:rFonts w:ascii="Times New Roman"/>
                <w:b w:val="false"/>
                <w:i w:val="false"/>
                <w:color w:val="000000"/>
                <w:sz w:val="20"/>
              </w:rPr>
              <w:t xml:space="preserve">ұйымдардан, шетелдіктерден, </w:t>
            </w:r>
            <w:r>
              <w:br/>
            </w:r>
            <w:r>
              <w:rPr>
                <w:rFonts w:ascii="Times New Roman"/>
                <w:b w:val="false"/>
                <w:i w:val="false"/>
                <w:color w:val="000000"/>
                <w:sz w:val="20"/>
              </w:rPr>
              <w:t xml:space="preserve">азаматтығы жоқ адамдардан </w:t>
            </w:r>
            <w:r>
              <w:br/>
            </w:r>
            <w:r>
              <w:rPr>
                <w:rFonts w:ascii="Times New Roman"/>
                <w:b w:val="false"/>
                <w:i w:val="false"/>
                <w:color w:val="000000"/>
                <w:sz w:val="20"/>
              </w:rPr>
              <w:t>алынған ақшаны және</w:t>
            </w:r>
            <w:r>
              <w:br/>
            </w:r>
            <w:r>
              <w:rPr>
                <w:rFonts w:ascii="Times New Roman"/>
                <w:b w:val="false"/>
                <w:i w:val="false"/>
                <w:color w:val="000000"/>
                <w:sz w:val="20"/>
              </w:rPr>
              <w:t xml:space="preserve">(немесе) өзге де мүлікті алғаны </w:t>
            </w:r>
            <w:r>
              <w:br/>
            </w:r>
            <w:r>
              <w:rPr>
                <w:rFonts w:ascii="Times New Roman"/>
                <w:b w:val="false"/>
                <w:i w:val="false"/>
                <w:color w:val="000000"/>
                <w:sz w:val="20"/>
              </w:rPr>
              <w:t xml:space="preserve">және жұмсағаны туралы </w:t>
            </w:r>
            <w:r>
              <w:br/>
            </w:r>
            <w:r>
              <w:rPr>
                <w:rFonts w:ascii="Times New Roman"/>
                <w:b w:val="false"/>
                <w:i w:val="false"/>
                <w:color w:val="000000"/>
                <w:sz w:val="20"/>
              </w:rPr>
              <w:t xml:space="preserve">ұсынылатын мәліметтер" </w:t>
            </w:r>
            <w:r>
              <w:br/>
            </w:r>
            <w:r>
              <w:rPr>
                <w:rFonts w:ascii="Times New Roman"/>
                <w:b w:val="false"/>
                <w:i w:val="false"/>
                <w:color w:val="000000"/>
                <w:sz w:val="20"/>
              </w:rPr>
              <w:t xml:space="preserve">есептілігінің нысанына </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ұсынылатын мәліметтер" есептілігінің нысанын толтыру бойынша түсіндірме</w:t>
      </w:r>
    </w:p>
    <w:bookmarkEnd w:id="22"/>
    <w:bookmarkStart w:name="z31" w:id="23"/>
    <w:p>
      <w:pPr>
        <w:spacing w:after="0"/>
        <w:ind w:left="0"/>
        <w:jc w:val="left"/>
      </w:pPr>
      <w:r>
        <w:rPr>
          <w:rFonts w:ascii="Times New Roman"/>
          <w:b/>
          <w:i w:val="false"/>
          <w:color w:val="000000"/>
        </w:rPr>
        <w:t xml:space="preserve"> 1-тарау. Мәліметтерді толтыру бойынша түсіндірме (018.00 нысан)</w:t>
      </w:r>
    </w:p>
    <w:bookmarkEnd w:id="23"/>
    <w:bookmarkStart w:name="z32" w:id="24"/>
    <w:p>
      <w:pPr>
        <w:spacing w:after="0"/>
        <w:ind w:left="0"/>
        <w:jc w:val="both"/>
      </w:pPr>
      <w:r>
        <w:rPr>
          <w:rFonts w:ascii="Times New Roman"/>
          <w:b w:val="false"/>
          <w:i w:val="false"/>
          <w:color w:val="000000"/>
          <w:sz w:val="28"/>
        </w:rPr>
        <w:t>
      1. "Жеке тұлғалар, заңды тұлғалар (құрылымдық бөлімшесі) туралы жалпы ақпарат" деген бөлімде мынадай:</w:t>
      </w:r>
    </w:p>
    <w:bookmarkEnd w:id="24"/>
    <w:p>
      <w:pPr>
        <w:spacing w:after="0"/>
        <w:ind w:left="0"/>
        <w:jc w:val="both"/>
      </w:pPr>
      <w:r>
        <w:rPr>
          <w:rFonts w:ascii="Times New Roman"/>
          <w:b w:val="false"/>
          <w:i w:val="false"/>
          <w:color w:val="000000"/>
          <w:sz w:val="28"/>
        </w:rPr>
        <w:t>
      1) Салық кодексінің 29-бабының 1-тармағының бірінші бөлімінің 2) тармақшасына сәйкес көздерден ақша және (немесе) өзге де мүлікті алған субъектілердің "ЖСН (БСН)" жеке сәйкестендіру нөмірі (бизнес-сәйкестендіру нөмірі);</w:t>
      </w:r>
    </w:p>
    <w:p>
      <w:pPr>
        <w:spacing w:after="0"/>
        <w:ind w:left="0"/>
        <w:jc w:val="both"/>
      </w:pPr>
      <w:r>
        <w:rPr>
          <w:rFonts w:ascii="Times New Roman"/>
          <w:b w:val="false"/>
          <w:i w:val="false"/>
          <w:color w:val="000000"/>
          <w:sz w:val="28"/>
        </w:rPr>
        <w:t>
      2) Көздерден ақша және (немесе) өзге де мүлікті алған жеке тұлғаның тегі, аты әкесінің аты (болған кезде) немесе заңды тұлғаның атауы немесе құрылымдық бөлімшесінің - тегі, аты әкесінің аты (болған кезде) немесе субъектінің атауы туралы;</w:t>
      </w:r>
    </w:p>
    <w:p>
      <w:pPr>
        <w:spacing w:after="0"/>
        <w:ind w:left="0"/>
        <w:jc w:val="both"/>
      </w:pPr>
      <w:r>
        <w:rPr>
          <w:rFonts w:ascii="Times New Roman"/>
          <w:b w:val="false"/>
          <w:i w:val="false"/>
          <w:color w:val="000000"/>
          <w:sz w:val="28"/>
        </w:rPr>
        <w:t>
      3) Мәліметтер табыс етілетін салықтық кезең - көздерден субъектімен алынған ақша және (немесе) жұмсалған және (немесе) өзге де мүліктер өткізілген есепті кезең (тоқсан, жыл) көрсетіледі (араб цифрларымен көрсетіледі);</w:t>
      </w:r>
    </w:p>
    <w:p>
      <w:pPr>
        <w:spacing w:after="0"/>
        <w:ind w:left="0"/>
        <w:jc w:val="both"/>
      </w:pPr>
      <w:r>
        <w:rPr>
          <w:rFonts w:ascii="Times New Roman"/>
          <w:b w:val="false"/>
          <w:i w:val="false"/>
          <w:color w:val="000000"/>
          <w:sz w:val="28"/>
        </w:rPr>
        <w:t>
      4) мәліметтердің түрі деген деректер көрсетіледі.</w:t>
      </w:r>
    </w:p>
    <w:p>
      <w:pPr>
        <w:spacing w:after="0"/>
        <w:ind w:left="0"/>
        <w:jc w:val="both"/>
      </w:pPr>
      <w:r>
        <w:rPr>
          <w:rFonts w:ascii="Times New Roman"/>
          <w:b w:val="false"/>
          <w:i w:val="false"/>
          <w:color w:val="000000"/>
          <w:sz w:val="28"/>
        </w:rPr>
        <w:t>
      Тиісті ұяшық мәліметтерді негізгі немесе қосымшаға жатқызуды ескере отырып белгіленеді.</w:t>
      </w:r>
    </w:p>
    <w:bookmarkStart w:name="z33" w:id="25"/>
    <w:p>
      <w:pPr>
        <w:spacing w:after="0"/>
        <w:ind w:left="0"/>
        <w:jc w:val="both"/>
      </w:pPr>
      <w:r>
        <w:rPr>
          <w:rFonts w:ascii="Times New Roman"/>
          <w:b w:val="false"/>
          <w:i w:val="false"/>
          <w:color w:val="000000"/>
          <w:sz w:val="28"/>
        </w:rPr>
        <w:t>
      2. "Ақша және (немесе) өзге де мүліктерді алғаны және жұмсаған туралы" деген бөлімде:</w:t>
      </w:r>
    </w:p>
    <w:bookmarkEnd w:id="25"/>
    <w:p>
      <w:pPr>
        <w:spacing w:after="0"/>
        <w:ind w:left="0"/>
        <w:jc w:val="both"/>
      </w:pPr>
      <w:r>
        <w:rPr>
          <w:rFonts w:ascii="Times New Roman"/>
          <w:b w:val="false"/>
          <w:i w:val="false"/>
          <w:color w:val="000000"/>
          <w:sz w:val="28"/>
        </w:rPr>
        <w:t>
      1) 018.00.001 жолда көздерден алынған ақша және (немесе) өзге де мүліктерді алғаны туралы тізілімнің (бұдан әрі – Алғаны туралы тізілім) "В" және "F" бағандарының қортынды сомасы толтырылады, алған күнгі валютаны нарықтық алмастыру бағамы бойынша ұлттық валютада Мәліметерге қоса беріледі;</w:t>
      </w:r>
    </w:p>
    <w:p>
      <w:pPr>
        <w:spacing w:after="0"/>
        <w:ind w:left="0"/>
        <w:jc w:val="both"/>
      </w:pPr>
      <w:r>
        <w:rPr>
          <w:rFonts w:ascii="Times New Roman"/>
          <w:b w:val="false"/>
          <w:i w:val="false"/>
          <w:color w:val="000000"/>
          <w:sz w:val="28"/>
        </w:rPr>
        <w:t>
      2) 018.00.002 жолда көздерден алынған ақша және (немесе) өзге де мүліктерді жұмсағаны туралы тізілімнің (бұдан әрі – Жұмсағаны туралы тізілім) "F" және "К" бағандарының қортынды сомасы толтырылады, ол ақша және (немесе) өзге де мүліктерді жұмсаған күнгі валютаны нарықтық алмастыру бағамы бойынша ұлттық валютада Мәліметерге қоса беріледі;</w:t>
      </w:r>
    </w:p>
    <w:bookmarkStart w:name="z34" w:id="26"/>
    <w:p>
      <w:pPr>
        <w:spacing w:after="0"/>
        <w:ind w:left="0"/>
        <w:jc w:val="both"/>
      </w:pPr>
      <w:r>
        <w:rPr>
          <w:rFonts w:ascii="Times New Roman"/>
          <w:b w:val="false"/>
          <w:i w:val="false"/>
          <w:color w:val="000000"/>
          <w:sz w:val="28"/>
        </w:rPr>
        <w:t>
      3. "Жеке тұлғалардың, заңды тұлғалардың (құрылымдық бөлімшелердің) жауапкершілігі" деген бөлімде:</w:t>
      </w:r>
    </w:p>
    <w:bookmarkEnd w:id="26"/>
    <w:p>
      <w:pPr>
        <w:spacing w:after="0"/>
        <w:ind w:left="0"/>
        <w:jc w:val="both"/>
      </w:pPr>
      <w:r>
        <w:rPr>
          <w:rFonts w:ascii="Times New Roman"/>
          <w:b w:val="false"/>
          <w:i w:val="false"/>
          <w:color w:val="000000"/>
          <w:sz w:val="28"/>
        </w:rPr>
        <w:t>
      1) "Жеке тұлғаның немесе заңды тұлғаның (құрылымдық бөлімшенің) басшысының тегі, аты, әкесінің аты (болған кезде)" деген жолда тегі, аты, әкесінің аты (болған кезде) немесе субъектінің басшысының және мәліметтерді берген күн көрсетіледі;</w:t>
      </w:r>
    </w:p>
    <w:p>
      <w:pPr>
        <w:spacing w:after="0"/>
        <w:ind w:left="0"/>
        <w:jc w:val="both"/>
      </w:pPr>
      <w:r>
        <w:rPr>
          <w:rFonts w:ascii="Times New Roman"/>
          <w:b w:val="false"/>
          <w:i w:val="false"/>
          <w:color w:val="000000"/>
          <w:sz w:val="28"/>
        </w:rPr>
        <w:t>
      2) мәлімет берілген күн - Мемлекеттік кірістер органына хабарлама берген ағымдағы күн көрсетіледі;</w:t>
      </w:r>
    </w:p>
    <w:p>
      <w:pPr>
        <w:spacing w:after="0"/>
        <w:ind w:left="0"/>
        <w:jc w:val="both"/>
      </w:pPr>
      <w:r>
        <w:rPr>
          <w:rFonts w:ascii="Times New Roman"/>
          <w:b w:val="false"/>
          <w:i w:val="false"/>
          <w:color w:val="000000"/>
          <w:sz w:val="28"/>
        </w:rPr>
        <w:t>
      3) мемлекеттік кірістер органының коды - тұрғылықты/орналасқан жері бойынша көрсетіледі;</w:t>
      </w:r>
    </w:p>
    <w:p>
      <w:pPr>
        <w:spacing w:after="0"/>
        <w:ind w:left="0"/>
        <w:jc w:val="both"/>
      </w:pPr>
      <w:r>
        <w:rPr>
          <w:rFonts w:ascii="Times New Roman"/>
          <w:b w:val="false"/>
          <w:i w:val="false"/>
          <w:color w:val="000000"/>
          <w:sz w:val="28"/>
        </w:rPr>
        <w:t>
      4) "Мәліметтерді қабылдаған лауазымды тұлғаның тегі, аты, жөні (болған кезде)" деген жолда мәліметтерді қабылдаған мемлекеттік кірістер органы қызметкерінің тегі, аты, жөні (болған кезде)және мәліметтерді қабылдаған күні көрсетіледі;</w:t>
      </w:r>
    </w:p>
    <w:p>
      <w:pPr>
        <w:spacing w:after="0"/>
        <w:ind w:left="0"/>
        <w:jc w:val="both"/>
      </w:pPr>
      <w:r>
        <w:rPr>
          <w:rFonts w:ascii="Times New Roman"/>
          <w:b w:val="false"/>
          <w:i w:val="false"/>
          <w:color w:val="000000"/>
          <w:sz w:val="28"/>
        </w:rPr>
        <w:t>
      5) мәліметтерді қабылдау күні - Салық кодексінің 29-бабының 1-тармағының бірінші бөлімінің 2) тармақшасына сәйкес мәліметтерді берген күн көрсетіледі;</w:t>
      </w:r>
    </w:p>
    <w:p>
      <w:pPr>
        <w:spacing w:after="0"/>
        <w:ind w:left="0"/>
        <w:jc w:val="both"/>
      </w:pPr>
      <w:r>
        <w:rPr>
          <w:rFonts w:ascii="Times New Roman"/>
          <w:b w:val="false"/>
          <w:i w:val="false"/>
          <w:color w:val="000000"/>
          <w:sz w:val="28"/>
        </w:rPr>
        <w:t>
      6) мәліметтердің кіріс нөмірі – мемлекеттік кірістер органдарымен тағайындалатын мәліметтерді тіркеу нөмірі көрсетіледі.</w:t>
      </w:r>
    </w:p>
    <w:p>
      <w:pPr>
        <w:spacing w:after="0"/>
        <w:ind w:left="0"/>
        <w:jc w:val="both"/>
      </w:pPr>
      <w:r>
        <w:rPr>
          <w:rFonts w:ascii="Times New Roman"/>
          <w:b w:val="false"/>
          <w:i w:val="false"/>
          <w:color w:val="000000"/>
          <w:sz w:val="28"/>
        </w:rPr>
        <w:t>
      Осы аталған тармақтың 4), 5) және 6) тармақшалары қағаз тасымалдағышта хабарламаны қабылдаған мемлекеттік кірістер органдарының қызметкерлерімен толтырылады.</w:t>
      </w:r>
    </w:p>
    <w:bookmarkStart w:name="z35" w:id="27"/>
    <w:p>
      <w:pPr>
        <w:spacing w:after="0"/>
        <w:ind w:left="0"/>
        <w:jc w:val="left"/>
      </w:pPr>
      <w:r>
        <w:rPr>
          <w:rFonts w:ascii="Times New Roman"/>
          <w:b/>
          <w:i w:val="false"/>
          <w:color w:val="000000"/>
        </w:rPr>
        <w:t xml:space="preserve"> 2-тарау. Алғаны туралы тізілімді – 018.01 нысанын толтыру бойынша түсіндірме</w:t>
      </w:r>
    </w:p>
    <w:bookmarkEnd w:id="27"/>
    <w:bookmarkStart w:name="z36" w:id="28"/>
    <w:p>
      <w:pPr>
        <w:spacing w:after="0"/>
        <w:ind w:left="0"/>
        <w:jc w:val="both"/>
      </w:pPr>
      <w:r>
        <w:rPr>
          <w:rFonts w:ascii="Times New Roman"/>
          <w:b w:val="false"/>
          <w:i w:val="false"/>
          <w:color w:val="000000"/>
          <w:sz w:val="28"/>
        </w:rPr>
        <w:t>
      4. "Жеке тұлғалар, заңды тұлғалар (құрылымдық бөлімшесі) туралы жалпы ақпарат" деген бөлімде мынадай:</w:t>
      </w:r>
    </w:p>
    <w:bookmarkEnd w:id="28"/>
    <w:p>
      <w:pPr>
        <w:spacing w:after="0"/>
        <w:ind w:left="0"/>
        <w:jc w:val="both"/>
      </w:pPr>
      <w:r>
        <w:rPr>
          <w:rFonts w:ascii="Times New Roman"/>
          <w:b w:val="false"/>
          <w:i w:val="false"/>
          <w:color w:val="000000"/>
          <w:sz w:val="28"/>
        </w:rPr>
        <w:t>
      1) "ЖСН (БСН)" - деген жолда көздерден ақша және (немесе) өзге де мүлікті алған субъектілердің ЖСН немесе БСН көрсетіледі;</w:t>
      </w:r>
    </w:p>
    <w:p>
      <w:pPr>
        <w:spacing w:after="0"/>
        <w:ind w:left="0"/>
        <w:jc w:val="both"/>
      </w:pPr>
      <w:r>
        <w:rPr>
          <w:rFonts w:ascii="Times New Roman"/>
          <w:b w:val="false"/>
          <w:i w:val="false"/>
          <w:color w:val="000000"/>
          <w:sz w:val="28"/>
        </w:rPr>
        <w:t>
      2) Мәліметтер табыс етілетін салықтық кезең - Көздерден субъектімен алынған ақша және (немесе) жұмсалған және (немесе) өзге де мүліктер өткізілген есепті кезең (тоқсан, жыл) көрсетіледі (араб цифрларымен көрсетіледі);</w:t>
      </w:r>
    </w:p>
    <w:bookmarkStart w:name="z37" w:id="29"/>
    <w:p>
      <w:pPr>
        <w:spacing w:after="0"/>
        <w:ind w:left="0"/>
        <w:jc w:val="both"/>
      </w:pPr>
      <w:r>
        <w:rPr>
          <w:rFonts w:ascii="Times New Roman"/>
          <w:b w:val="false"/>
          <w:i w:val="false"/>
          <w:color w:val="000000"/>
          <w:sz w:val="28"/>
        </w:rPr>
        <w:t>
      5. "Ақша және (немесе) өзге де мүліктерді алғаны туралы ақпарат" деген бөлімде мынадай:</w:t>
      </w:r>
    </w:p>
    <w:bookmarkEnd w:id="29"/>
    <w:p>
      <w:pPr>
        <w:spacing w:after="0"/>
        <w:ind w:left="0"/>
        <w:jc w:val="both"/>
      </w:pPr>
      <w:r>
        <w:rPr>
          <w:rFonts w:ascii="Times New Roman"/>
          <w:b w:val="false"/>
          <w:i w:val="false"/>
          <w:color w:val="000000"/>
          <w:sz w:val="28"/>
        </w:rPr>
        <w:t>
      1) А бағанында - жолдардың реттік нөмірі, қайсысында көздерден субъектілермен ақша және (немесе) өзге де мүліктерді алғаны туралы ақпарат көрсетіледі;</w:t>
      </w:r>
    </w:p>
    <w:p>
      <w:pPr>
        <w:spacing w:after="0"/>
        <w:ind w:left="0"/>
        <w:jc w:val="both"/>
      </w:pPr>
      <w:r>
        <w:rPr>
          <w:rFonts w:ascii="Times New Roman"/>
          <w:b w:val="false"/>
          <w:i w:val="false"/>
          <w:color w:val="000000"/>
          <w:sz w:val="28"/>
        </w:rPr>
        <w:t>
      2) В бағанында - іс жүзінде алынған сома ұлттық валютада алған күнгі валютаны нарықтық алмастыру бағамы бойынша көрсетіледі.</w:t>
      </w:r>
    </w:p>
    <w:p>
      <w:pPr>
        <w:spacing w:after="0"/>
        <w:ind w:left="0"/>
        <w:jc w:val="both"/>
      </w:pPr>
      <w:r>
        <w:rPr>
          <w:rFonts w:ascii="Times New Roman"/>
          <w:b w:val="false"/>
          <w:i w:val="false"/>
          <w:color w:val="000000"/>
          <w:sz w:val="28"/>
        </w:rPr>
        <w:t>
      "Барлығы" деген жол бойынша В бағанының қорытынды шамасы көрсетіледі және барлық парақтардың аталған бағанында көрсетілген барлық сомасын қосу арқылы айқындалады;</w:t>
      </w:r>
    </w:p>
    <w:p>
      <w:pPr>
        <w:spacing w:after="0"/>
        <w:ind w:left="0"/>
        <w:jc w:val="both"/>
      </w:pPr>
      <w:r>
        <w:rPr>
          <w:rFonts w:ascii="Times New Roman"/>
          <w:b w:val="false"/>
          <w:i w:val="false"/>
          <w:color w:val="000000"/>
          <w:sz w:val="28"/>
        </w:rPr>
        <w:t>
      3) С бағанында – іс жүзінде алынған мүліктің атауы (жылжымалы/ жылжымайтын және (немесе) өзге де мүліктер) көрсетіледі;</w:t>
      </w:r>
    </w:p>
    <w:p>
      <w:pPr>
        <w:spacing w:after="0"/>
        <w:ind w:left="0"/>
        <w:jc w:val="both"/>
      </w:pPr>
      <w:r>
        <w:rPr>
          <w:rFonts w:ascii="Times New Roman"/>
          <w:b w:val="false"/>
          <w:i w:val="false"/>
          <w:color w:val="000000"/>
          <w:sz w:val="28"/>
        </w:rPr>
        <w:t>
      4) D бағанында – іс жүзінде алынған мүліктердің сәйкестендіру нөмірлері (ол бар болған кезде) көрсетіледі;</w:t>
      </w:r>
    </w:p>
    <w:p>
      <w:pPr>
        <w:spacing w:after="0"/>
        <w:ind w:left="0"/>
        <w:jc w:val="both"/>
      </w:pPr>
      <w:r>
        <w:rPr>
          <w:rFonts w:ascii="Times New Roman"/>
          <w:b w:val="false"/>
          <w:i w:val="false"/>
          <w:color w:val="000000"/>
          <w:sz w:val="28"/>
        </w:rPr>
        <w:t>
      5) Е бағанында - іс жүзінде алынған мүліктің саны көрсетіледі;</w:t>
      </w:r>
    </w:p>
    <w:p>
      <w:pPr>
        <w:spacing w:after="0"/>
        <w:ind w:left="0"/>
        <w:jc w:val="both"/>
      </w:pPr>
      <w:r>
        <w:rPr>
          <w:rFonts w:ascii="Times New Roman"/>
          <w:b w:val="false"/>
          <w:i w:val="false"/>
          <w:color w:val="000000"/>
          <w:sz w:val="28"/>
        </w:rPr>
        <w:t>
      6) F бағанында - іс жүзінде алынған мүліктің валютаны нарықтық алмастыру бағамы бойынша ұлттық валютадағы құны көрсетіледі.</w:t>
      </w:r>
    </w:p>
    <w:p>
      <w:pPr>
        <w:spacing w:after="0"/>
        <w:ind w:left="0"/>
        <w:jc w:val="both"/>
      </w:pPr>
      <w:r>
        <w:rPr>
          <w:rFonts w:ascii="Times New Roman"/>
          <w:b w:val="false"/>
          <w:i w:val="false"/>
          <w:color w:val="000000"/>
          <w:sz w:val="28"/>
        </w:rPr>
        <w:t>
      "Барлығы" деген жол бойынша F бағанының қортынды шамасы көрсетіледі және барлық парақтардың аталған бағанында көрсетілген барлық сомасын қосу арқылы айқындалады;</w:t>
      </w:r>
    </w:p>
    <w:p>
      <w:pPr>
        <w:spacing w:after="0"/>
        <w:ind w:left="0"/>
        <w:jc w:val="both"/>
      </w:pPr>
      <w:r>
        <w:rPr>
          <w:rFonts w:ascii="Times New Roman"/>
          <w:b w:val="false"/>
          <w:i w:val="false"/>
          <w:color w:val="000000"/>
          <w:sz w:val="28"/>
        </w:rPr>
        <w:t>
      7) G бағанында – іс жүзінде ақша және (немесе) өзге де мүліктерді алған күн көрсетіледі;</w:t>
      </w:r>
    </w:p>
    <w:p>
      <w:pPr>
        <w:spacing w:after="0"/>
        <w:ind w:left="0"/>
        <w:jc w:val="both"/>
      </w:pPr>
      <w:r>
        <w:rPr>
          <w:rFonts w:ascii="Times New Roman"/>
          <w:b w:val="false"/>
          <w:i w:val="false"/>
          <w:color w:val="000000"/>
          <w:sz w:val="28"/>
        </w:rPr>
        <w:t>
      8) Н бағанында - қызмет түрі көрсетіледі:</w:t>
      </w:r>
    </w:p>
    <w:p>
      <w:pPr>
        <w:spacing w:after="0"/>
        <w:ind w:left="0"/>
        <w:jc w:val="both"/>
      </w:pPr>
      <w:r>
        <w:rPr>
          <w:rFonts w:ascii="Times New Roman"/>
          <w:b w:val="false"/>
          <w:i w:val="false"/>
          <w:color w:val="000000"/>
          <w:sz w:val="28"/>
        </w:rPr>
        <w:t>
      А - заңдық көмек көрсету, оның ішінде құқықтық ақпарат беру, азаматтардың және ұйымдардың мүддесін қорғау және өкілі болу, сондай-ақ оларға консультация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 жүргізу және зерделеу (коммерциялық мақсатта жүргізілген қоғамдық пікір сауалнамаларын және әлеуметтік сауалнамаларды қоспағанда), сондай-ақ олардың нәтижелерін тарату және орналастыру;</w:t>
      </w:r>
    </w:p>
    <w:p>
      <w:pPr>
        <w:spacing w:after="0"/>
        <w:ind w:left="0"/>
        <w:jc w:val="both"/>
      </w:pPr>
      <w:r>
        <w:rPr>
          <w:rFonts w:ascii="Times New Roman"/>
          <w:b w:val="false"/>
          <w:i w:val="false"/>
          <w:color w:val="000000"/>
          <w:sz w:val="28"/>
        </w:rPr>
        <w:t>
      С - көрсетілген қызмет коммерциялық мақсатта жүзеге асырылған жағдайларды қоспағанда, ақпараттарды жинау, талдау және тарату;</w:t>
      </w:r>
    </w:p>
    <w:p>
      <w:pPr>
        <w:spacing w:after="0"/>
        <w:ind w:left="0"/>
        <w:jc w:val="both"/>
      </w:pPr>
      <w:r>
        <w:rPr>
          <w:rFonts w:ascii="Times New Roman"/>
          <w:b w:val="false"/>
          <w:i w:val="false"/>
          <w:color w:val="000000"/>
          <w:sz w:val="28"/>
        </w:rPr>
        <w:t>
      9) І бағанада - ақшаны және (немесе) өзге де мүлікті алу көзінің коды:</w:t>
      </w:r>
    </w:p>
    <w:p>
      <w:pPr>
        <w:spacing w:after="0"/>
        <w:ind w:left="0"/>
        <w:jc w:val="both"/>
      </w:pPr>
      <w:r>
        <w:rPr>
          <w:rFonts w:ascii="Times New Roman"/>
          <w:b w:val="false"/>
          <w:i w:val="false"/>
          <w:color w:val="000000"/>
          <w:sz w:val="28"/>
        </w:rPr>
        <w:t>
      1 - шет мемлекет;</w:t>
      </w:r>
    </w:p>
    <w:p>
      <w:pPr>
        <w:spacing w:after="0"/>
        <w:ind w:left="0"/>
        <w:jc w:val="both"/>
      </w:pPr>
      <w:r>
        <w:rPr>
          <w:rFonts w:ascii="Times New Roman"/>
          <w:b w:val="false"/>
          <w:i w:val="false"/>
          <w:color w:val="000000"/>
          <w:sz w:val="28"/>
        </w:rPr>
        <w:t>
      2 - халықаралық және шетелдік ұйымдар;</w:t>
      </w:r>
    </w:p>
    <w:p>
      <w:pPr>
        <w:spacing w:after="0"/>
        <w:ind w:left="0"/>
        <w:jc w:val="both"/>
      </w:pPr>
      <w:r>
        <w:rPr>
          <w:rFonts w:ascii="Times New Roman"/>
          <w:b w:val="false"/>
          <w:i w:val="false"/>
          <w:color w:val="000000"/>
          <w:sz w:val="28"/>
        </w:rPr>
        <w:t>
      3 - шетелдіктер;</w:t>
      </w:r>
    </w:p>
    <w:p>
      <w:pPr>
        <w:spacing w:after="0"/>
        <w:ind w:left="0"/>
        <w:jc w:val="both"/>
      </w:pPr>
      <w:r>
        <w:rPr>
          <w:rFonts w:ascii="Times New Roman"/>
          <w:b w:val="false"/>
          <w:i w:val="false"/>
          <w:color w:val="000000"/>
          <w:sz w:val="28"/>
        </w:rPr>
        <w:t>
      4 - азаматтығы жоқ тұлғалар;</w:t>
      </w:r>
    </w:p>
    <w:p>
      <w:pPr>
        <w:spacing w:after="0"/>
        <w:ind w:left="0"/>
        <w:jc w:val="both"/>
      </w:pPr>
      <w:r>
        <w:rPr>
          <w:rFonts w:ascii="Times New Roman"/>
          <w:b w:val="false"/>
          <w:i w:val="false"/>
          <w:color w:val="000000"/>
          <w:sz w:val="28"/>
        </w:rPr>
        <w:t>
      10) J бағанында - ақша және (немесе) өзге де мүліктерді берген резиденттік елдердегі дереккөздердің атауы көрсетіледі;</w:t>
      </w:r>
    </w:p>
    <w:p>
      <w:pPr>
        <w:spacing w:after="0"/>
        <w:ind w:left="0"/>
        <w:jc w:val="both"/>
      </w:pPr>
      <w:r>
        <w:rPr>
          <w:rFonts w:ascii="Times New Roman"/>
          <w:b w:val="false"/>
          <w:i w:val="false"/>
          <w:color w:val="000000"/>
          <w:sz w:val="28"/>
        </w:rPr>
        <w:t>
      11) K бағанында - ақша және (немесе) өзге де мүліктерді берген дереккөздердің елінің атауы көрсетіледі;</w:t>
      </w:r>
    </w:p>
    <w:p>
      <w:pPr>
        <w:spacing w:after="0"/>
        <w:ind w:left="0"/>
        <w:jc w:val="both"/>
      </w:pPr>
      <w:r>
        <w:rPr>
          <w:rFonts w:ascii="Times New Roman"/>
          <w:b w:val="false"/>
          <w:i w:val="false"/>
          <w:color w:val="000000"/>
          <w:sz w:val="28"/>
        </w:rPr>
        <w:t>
      12) L бағанында - ақша және (немесе) өзге де мүліктерді берген субьектінің резиденттік елдегі тіркеу нөмірі. Азаматтығы жоқ тұлғалар бойынша жеке басын куәландыратын құжаттың нөмірі көрсетіледі;</w:t>
      </w:r>
    </w:p>
    <w:p>
      <w:pPr>
        <w:spacing w:after="0"/>
        <w:ind w:left="0"/>
        <w:jc w:val="both"/>
      </w:pPr>
      <w:r>
        <w:rPr>
          <w:rFonts w:ascii="Times New Roman"/>
          <w:b w:val="false"/>
          <w:i w:val="false"/>
          <w:color w:val="000000"/>
          <w:sz w:val="28"/>
        </w:rPr>
        <w:t>
      13) M бағанында - ақша және (немесе) өзге де мүліктерді алғаны туралы құжаттың күні (құжат болған жағдайда) көрсетіледі;</w:t>
      </w:r>
    </w:p>
    <w:p>
      <w:pPr>
        <w:spacing w:after="0"/>
        <w:ind w:left="0"/>
        <w:jc w:val="both"/>
      </w:pPr>
      <w:r>
        <w:rPr>
          <w:rFonts w:ascii="Times New Roman"/>
          <w:b w:val="false"/>
          <w:i w:val="false"/>
          <w:color w:val="000000"/>
          <w:sz w:val="28"/>
        </w:rPr>
        <w:t>
      14) N бағанында - ақша және (немесе) өзге де мүліктерді алғаны туралы құжаттың нөмірі (құжат болған жағдайда) көрсетіледі;</w:t>
      </w:r>
    </w:p>
    <w:p>
      <w:pPr>
        <w:spacing w:after="0"/>
        <w:ind w:left="0"/>
        <w:jc w:val="both"/>
      </w:pPr>
      <w:r>
        <w:rPr>
          <w:rFonts w:ascii="Times New Roman"/>
          <w:b w:val="false"/>
          <w:i w:val="false"/>
          <w:color w:val="000000"/>
          <w:sz w:val="28"/>
        </w:rPr>
        <w:t>
      15) O бағанында - төлем түрі (қолма-қол ақша алған жағдайда - 1, қолма-қол ақшасыз - 2) көрсетіледі;</w:t>
      </w:r>
    </w:p>
    <w:p>
      <w:pPr>
        <w:spacing w:after="0"/>
        <w:ind w:left="0"/>
        <w:jc w:val="both"/>
      </w:pPr>
      <w:r>
        <w:rPr>
          <w:rFonts w:ascii="Times New Roman"/>
          <w:b w:val="false"/>
          <w:i w:val="false"/>
          <w:color w:val="000000"/>
          <w:sz w:val="28"/>
        </w:rPr>
        <w:t>
      16) P бағанында - банктің атауы көрсетіледі.</w:t>
      </w:r>
    </w:p>
    <w:bookmarkStart w:name="z38" w:id="30"/>
    <w:p>
      <w:pPr>
        <w:spacing w:after="0"/>
        <w:ind w:left="0"/>
        <w:jc w:val="left"/>
      </w:pPr>
      <w:r>
        <w:rPr>
          <w:rFonts w:ascii="Times New Roman"/>
          <w:b/>
          <w:i w:val="false"/>
          <w:color w:val="000000"/>
        </w:rPr>
        <w:t xml:space="preserve"> 3-тарау. Жұмсағаны туралы тізілімді – 018.02 нысанын толтыру бойынша түсіндірме</w:t>
      </w:r>
    </w:p>
    <w:bookmarkEnd w:id="30"/>
    <w:bookmarkStart w:name="z39" w:id="31"/>
    <w:p>
      <w:pPr>
        <w:spacing w:after="0"/>
        <w:ind w:left="0"/>
        <w:jc w:val="both"/>
      </w:pPr>
      <w:r>
        <w:rPr>
          <w:rFonts w:ascii="Times New Roman"/>
          <w:b w:val="false"/>
          <w:i w:val="false"/>
          <w:color w:val="000000"/>
          <w:sz w:val="28"/>
        </w:rPr>
        <w:t>
      6. "Жеке тұлғалар, заңды тұлғалар (құрылымдық бөлімшесі) туралы жалпы ақпарат" деген бөлімде мынадай:</w:t>
      </w:r>
    </w:p>
    <w:bookmarkEnd w:id="31"/>
    <w:p>
      <w:pPr>
        <w:spacing w:after="0"/>
        <w:ind w:left="0"/>
        <w:jc w:val="both"/>
      </w:pPr>
      <w:r>
        <w:rPr>
          <w:rFonts w:ascii="Times New Roman"/>
          <w:b w:val="false"/>
          <w:i w:val="false"/>
          <w:color w:val="000000"/>
          <w:sz w:val="28"/>
        </w:rPr>
        <w:t>
      1) "ЖСН (БСН)" - деген жолда көздерден ақша және (немесе) өзге де мүлікті алған және жұмсаған субъектілердің ЖСН немесе БСН көрсетіледі;</w:t>
      </w:r>
    </w:p>
    <w:p>
      <w:pPr>
        <w:spacing w:after="0"/>
        <w:ind w:left="0"/>
        <w:jc w:val="both"/>
      </w:pPr>
      <w:r>
        <w:rPr>
          <w:rFonts w:ascii="Times New Roman"/>
          <w:b w:val="false"/>
          <w:i w:val="false"/>
          <w:color w:val="000000"/>
          <w:sz w:val="28"/>
        </w:rPr>
        <w:t>
      2) Мәліметтер табыс етілетін салықтық кезең - көздерден жұмсалған ақша және (немесе) мүліктер өткізілген есепті кезең (тоқсан, жыл) көрсетіледі (араб цифрларымен көрсетіледі);</w:t>
      </w:r>
    </w:p>
    <w:p>
      <w:pPr>
        <w:spacing w:after="0"/>
        <w:ind w:left="0"/>
        <w:jc w:val="both"/>
      </w:pPr>
      <w:r>
        <w:rPr>
          <w:rFonts w:ascii="Times New Roman"/>
          <w:b w:val="false"/>
          <w:i w:val="false"/>
          <w:color w:val="000000"/>
          <w:sz w:val="28"/>
        </w:rPr>
        <w:t>
      3) А бағанында - жолдардың реттік нөмірі, қайсысында көздерден субъектілермен алған ақша және (немесе) өзге де мүліктерді жұмсағаны туралы ақпарат көрсетіледі;</w:t>
      </w:r>
    </w:p>
    <w:p>
      <w:pPr>
        <w:spacing w:after="0"/>
        <w:ind w:left="0"/>
        <w:jc w:val="both"/>
      </w:pPr>
      <w:r>
        <w:rPr>
          <w:rFonts w:ascii="Times New Roman"/>
          <w:b w:val="false"/>
          <w:i w:val="false"/>
          <w:color w:val="000000"/>
          <w:sz w:val="28"/>
        </w:rPr>
        <w:t>
      4) В бағанында – көздерден ақша және (немесе) өзге де мүліктерді алған субъектілердің ЖСН немесе БСН көрсетіледі;</w:t>
      </w:r>
    </w:p>
    <w:p>
      <w:pPr>
        <w:spacing w:after="0"/>
        <w:ind w:left="0"/>
        <w:jc w:val="both"/>
      </w:pPr>
      <w:r>
        <w:rPr>
          <w:rFonts w:ascii="Times New Roman"/>
          <w:b w:val="false"/>
          <w:i w:val="false"/>
          <w:color w:val="000000"/>
          <w:sz w:val="28"/>
        </w:rPr>
        <w:t>
      5) С бағанында - көздерден ақша және (немесе) өзге де мүліктерді алған субъектілердің тегі, аты, әкесінің аты немесе субъектінің атауы көрсетіледі;</w:t>
      </w:r>
    </w:p>
    <w:p>
      <w:pPr>
        <w:spacing w:after="0"/>
        <w:ind w:left="0"/>
        <w:jc w:val="both"/>
      </w:pPr>
      <w:r>
        <w:rPr>
          <w:rFonts w:ascii="Times New Roman"/>
          <w:b w:val="false"/>
          <w:i w:val="false"/>
          <w:color w:val="000000"/>
          <w:sz w:val="28"/>
        </w:rPr>
        <w:t>
      6) D бағанында - ақшаны жұмсау немесе өзге де мүлікті өткізу күні;</w:t>
      </w:r>
    </w:p>
    <w:p>
      <w:pPr>
        <w:spacing w:after="0"/>
        <w:ind w:left="0"/>
        <w:jc w:val="both"/>
      </w:pPr>
      <w:r>
        <w:rPr>
          <w:rFonts w:ascii="Times New Roman"/>
          <w:b w:val="false"/>
          <w:i w:val="false"/>
          <w:color w:val="000000"/>
          <w:sz w:val="28"/>
        </w:rPr>
        <w:t>
      7) Е бағанында - ақшаны жұмсау немесе өзге де мүлікті өткізу құжатының нөмірі;</w:t>
      </w:r>
    </w:p>
    <w:p>
      <w:pPr>
        <w:spacing w:after="0"/>
        <w:ind w:left="0"/>
        <w:jc w:val="both"/>
      </w:pPr>
      <w:r>
        <w:rPr>
          <w:rFonts w:ascii="Times New Roman"/>
          <w:b w:val="false"/>
          <w:i w:val="false"/>
          <w:color w:val="000000"/>
          <w:sz w:val="28"/>
        </w:rPr>
        <w:t>
      8) F бағанында – ақшаны жұмсаған күнгі валютаны нарықтық алмастыру бағамы бойынша ұлттық валютадағы жұмсалған ақшаның сомасы көрсетіледі.</w:t>
      </w:r>
    </w:p>
    <w:p>
      <w:pPr>
        <w:spacing w:after="0"/>
        <w:ind w:left="0"/>
        <w:jc w:val="both"/>
      </w:pPr>
      <w:r>
        <w:rPr>
          <w:rFonts w:ascii="Times New Roman"/>
          <w:b w:val="false"/>
          <w:i w:val="false"/>
          <w:color w:val="000000"/>
          <w:sz w:val="28"/>
        </w:rPr>
        <w:t>
      F бағанында – "Барлығы" деген жол бойынша F бағанының қортынды шамасы көрсетіледі және барлық парақтардың аталған бағанында көрсетілген барлық сомасын қосу арқылы айқындалады;</w:t>
      </w:r>
    </w:p>
    <w:p>
      <w:pPr>
        <w:spacing w:after="0"/>
        <w:ind w:left="0"/>
        <w:jc w:val="both"/>
      </w:pPr>
      <w:r>
        <w:rPr>
          <w:rFonts w:ascii="Times New Roman"/>
          <w:b w:val="false"/>
          <w:i w:val="false"/>
          <w:color w:val="000000"/>
          <w:sz w:val="28"/>
        </w:rPr>
        <w:t>
      9) G бағанында - төлем түрі (ақшаны қолма-қол алған жағдайда - 1, қолма-қол ақшасыз - 2) көрсетіледі;</w:t>
      </w:r>
    </w:p>
    <w:p>
      <w:pPr>
        <w:spacing w:after="0"/>
        <w:ind w:left="0"/>
        <w:jc w:val="both"/>
      </w:pPr>
      <w:r>
        <w:rPr>
          <w:rFonts w:ascii="Times New Roman"/>
          <w:b w:val="false"/>
          <w:i w:val="false"/>
          <w:color w:val="000000"/>
          <w:sz w:val="28"/>
        </w:rPr>
        <w:t>
      10) Н бағанында - өткізілген мүліктің атауы, мұнда іс жүзінде алынған жылжымалы/жылжымайтын мүлік және (немесе) өзге де мүлік туралы мәліметтер көрсетіледі;</w:t>
      </w:r>
    </w:p>
    <w:p>
      <w:pPr>
        <w:spacing w:after="0"/>
        <w:ind w:left="0"/>
        <w:jc w:val="both"/>
      </w:pPr>
      <w:r>
        <w:rPr>
          <w:rFonts w:ascii="Times New Roman"/>
          <w:b w:val="false"/>
          <w:i w:val="false"/>
          <w:color w:val="000000"/>
          <w:sz w:val="28"/>
        </w:rPr>
        <w:t>
      11) І бағанында - сәйкестендіру нөмірі (болған кезде) көрсетіледі;</w:t>
      </w:r>
    </w:p>
    <w:p>
      <w:pPr>
        <w:spacing w:after="0"/>
        <w:ind w:left="0"/>
        <w:jc w:val="both"/>
      </w:pPr>
      <w:r>
        <w:rPr>
          <w:rFonts w:ascii="Times New Roman"/>
          <w:b w:val="false"/>
          <w:i w:val="false"/>
          <w:color w:val="000000"/>
          <w:sz w:val="28"/>
        </w:rPr>
        <w:t>
      12) J бағанында - өткізілген мүліктің саны көрсетіледі;</w:t>
      </w:r>
    </w:p>
    <w:p>
      <w:pPr>
        <w:spacing w:after="0"/>
        <w:ind w:left="0"/>
        <w:jc w:val="both"/>
      </w:pPr>
      <w:r>
        <w:rPr>
          <w:rFonts w:ascii="Times New Roman"/>
          <w:b w:val="false"/>
          <w:i w:val="false"/>
          <w:color w:val="000000"/>
          <w:sz w:val="28"/>
        </w:rPr>
        <w:t>
      13) К бағанында – мүлікті сату күні валютаны нарықтық алмастыру бағамы бойынша ұлттық валютадағы өткізілген мүліктің құны көрсетіледі.</w:t>
      </w:r>
    </w:p>
    <w:p>
      <w:pPr>
        <w:spacing w:after="0"/>
        <w:ind w:left="0"/>
        <w:jc w:val="both"/>
      </w:pPr>
      <w:r>
        <w:rPr>
          <w:rFonts w:ascii="Times New Roman"/>
          <w:b w:val="false"/>
          <w:i w:val="false"/>
          <w:color w:val="000000"/>
          <w:sz w:val="28"/>
        </w:rPr>
        <w:t>
      "Барлығы" деген жол бойынша К бағанының қортынды шамасы көрсетіледі және барлық парақтардың аталған бағанында көрсетілген барлық сомасын қосу арқылы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