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09fd" w14:textId="fc00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"Интернатура және резидентурада даярлаудың клиникалық мамандықтар тізбесін бекіту туралы" Қазақстан Республикасы Денсаулық сақтау министрінің 2008 жылғы 30 қаңтардағы № 27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31 мамырдағы № ҚР ДСМ-89 бұйрығы. Қазақстан Республикасының Әділет министрлігінде 2019 жылғы 4 маусымда № 18780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"Интернатура және резидентурада даярлаудың клиникалық мамандықтар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5134 болып тіркелген, 2008 жылғы наурыздағы № 3 Қазақстан Республикасының нормативтік құқықтық актілер жинағында жарияланған, 311-құжат)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Интернатурада даярлаудың клиникалық мамандықтар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3 және 6 - тармақтар алып тасталсын;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Резидентурада даярлаудың клиникалық мамандықтар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16-тармақ мынадай редакцияда жазылсын:</w:t>
      </w:r>
    </w:p>
    <w:bookmarkEnd w:id="5"/>
    <w:bookmarkStart w:name="z7" w:id="6"/>
    <w:p>
      <w:pPr>
        <w:spacing w:after="0"/>
        <w:ind w:left="0"/>
        <w:jc w:val="both"/>
      </w:pPr>
      <w:r>
        <w:rPr>
          <w:rFonts w:ascii="Times New Roman"/>
          <w:b w:val="false"/>
          <w:i w:val="false"/>
          <w:color w:val="000000"/>
          <w:sz w:val="28"/>
        </w:rPr>
        <w:t>
      "16. Психиатрия, оның ішінде балалар психиатриясы";</w:t>
      </w:r>
    </w:p>
    <w:bookmarkEnd w:id="6"/>
    <w:bookmarkStart w:name="z8" w:id="7"/>
    <w:p>
      <w:pPr>
        <w:spacing w:after="0"/>
        <w:ind w:left="0"/>
        <w:jc w:val="both"/>
      </w:pPr>
      <w:r>
        <w:rPr>
          <w:rFonts w:ascii="Times New Roman"/>
          <w:b w:val="false"/>
          <w:i w:val="false"/>
          <w:color w:val="000000"/>
          <w:sz w:val="28"/>
        </w:rPr>
        <w:t>
      16.1 - тармақ алып тасталсын;</w:t>
      </w:r>
    </w:p>
    <w:bookmarkEnd w:id="7"/>
    <w:bookmarkStart w:name="z9" w:id="8"/>
    <w:p>
      <w:pPr>
        <w:spacing w:after="0"/>
        <w:ind w:left="0"/>
        <w:jc w:val="both"/>
      </w:pPr>
      <w:r>
        <w:rPr>
          <w:rFonts w:ascii="Times New Roman"/>
          <w:b w:val="false"/>
          <w:i w:val="false"/>
          <w:color w:val="000000"/>
          <w:sz w:val="28"/>
        </w:rPr>
        <w:t>
      25, 37 және 48-тармақтар мынадай редакцияда жазылсын:</w:t>
      </w:r>
    </w:p>
    <w:bookmarkEnd w:id="8"/>
    <w:bookmarkStart w:name="z10" w:id="9"/>
    <w:p>
      <w:pPr>
        <w:spacing w:after="0"/>
        <w:ind w:left="0"/>
        <w:jc w:val="both"/>
      </w:pPr>
      <w:r>
        <w:rPr>
          <w:rFonts w:ascii="Times New Roman"/>
          <w:b w:val="false"/>
          <w:i w:val="false"/>
          <w:color w:val="000000"/>
          <w:sz w:val="28"/>
        </w:rPr>
        <w:t>
      "25. Анестезиология және реаниматология, оның ішінде балалар анестезиологиясы және реаниматологиясы</w:t>
      </w:r>
    </w:p>
    <w:bookmarkEnd w:id="9"/>
    <w:bookmarkStart w:name="z11" w:id="10"/>
    <w:p>
      <w:pPr>
        <w:spacing w:after="0"/>
        <w:ind w:left="0"/>
        <w:jc w:val="both"/>
      </w:pPr>
      <w:r>
        <w:rPr>
          <w:rFonts w:ascii="Times New Roman"/>
          <w:b w:val="false"/>
          <w:i w:val="false"/>
          <w:color w:val="000000"/>
          <w:sz w:val="28"/>
        </w:rPr>
        <w:t>
      37. Акушерия және гинекология, оның ішінде балалар гинекологиясы</w:t>
      </w:r>
    </w:p>
    <w:bookmarkEnd w:id="10"/>
    <w:bookmarkStart w:name="z12" w:id="11"/>
    <w:p>
      <w:pPr>
        <w:spacing w:after="0"/>
        <w:ind w:left="0"/>
        <w:jc w:val="both"/>
      </w:pPr>
      <w:r>
        <w:rPr>
          <w:rFonts w:ascii="Times New Roman"/>
          <w:b w:val="false"/>
          <w:i w:val="false"/>
          <w:color w:val="000000"/>
          <w:sz w:val="28"/>
        </w:rPr>
        <w:t>
      48. Жалпы хирургия";</w:t>
      </w:r>
    </w:p>
    <w:bookmarkEnd w:id="11"/>
    <w:bookmarkStart w:name="z13" w:id="12"/>
    <w:p>
      <w:pPr>
        <w:spacing w:after="0"/>
        <w:ind w:left="0"/>
        <w:jc w:val="both"/>
      </w:pPr>
      <w:r>
        <w:rPr>
          <w:rFonts w:ascii="Times New Roman"/>
          <w:b w:val="false"/>
          <w:i w:val="false"/>
          <w:color w:val="000000"/>
          <w:sz w:val="28"/>
        </w:rPr>
        <w:t>
      Мынадай мазмұндағы 49, 50, 51, 52, 53, 54, 55, 56, 57, 58 және 59-тармақтармен толықтырылсын:</w:t>
      </w:r>
    </w:p>
    <w:bookmarkEnd w:id="12"/>
    <w:bookmarkStart w:name="z14" w:id="13"/>
    <w:p>
      <w:pPr>
        <w:spacing w:after="0"/>
        <w:ind w:left="0"/>
        <w:jc w:val="both"/>
      </w:pPr>
      <w:r>
        <w:rPr>
          <w:rFonts w:ascii="Times New Roman"/>
          <w:b w:val="false"/>
          <w:i w:val="false"/>
          <w:color w:val="000000"/>
          <w:sz w:val="28"/>
        </w:rPr>
        <w:t>
      "49. Нефрология, оның ішінде балалар нефрологиясы</w:t>
      </w:r>
    </w:p>
    <w:bookmarkEnd w:id="13"/>
    <w:bookmarkStart w:name="z15" w:id="14"/>
    <w:p>
      <w:pPr>
        <w:spacing w:after="0"/>
        <w:ind w:left="0"/>
        <w:jc w:val="both"/>
      </w:pPr>
      <w:r>
        <w:rPr>
          <w:rFonts w:ascii="Times New Roman"/>
          <w:b w:val="false"/>
          <w:i w:val="false"/>
          <w:color w:val="000000"/>
          <w:sz w:val="28"/>
        </w:rPr>
        <w:t>
      50. Отбасылық медицина</w:t>
      </w:r>
    </w:p>
    <w:bookmarkEnd w:id="14"/>
    <w:bookmarkStart w:name="z16" w:id="15"/>
    <w:p>
      <w:pPr>
        <w:spacing w:after="0"/>
        <w:ind w:left="0"/>
        <w:jc w:val="both"/>
      </w:pPr>
      <w:r>
        <w:rPr>
          <w:rFonts w:ascii="Times New Roman"/>
          <w:b w:val="false"/>
          <w:i w:val="false"/>
          <w:color w:val="000000"/>
          <w:sz w:val="28"/>
        </w:rPr>
        <w:t>
      51. Терапия</w:t>
      </w:r>
    </w:p>
    <w:bookmarkEnd w:id="15"/>
    <w:bookmarkStart w:name="z17" w:id="16"/>
    <w:p>
      <w:pPr>
        <w:spacing w:after="0"/>
        <w:ind w:left="0"/>
        <w:jc w:val="both"/>
      </w:pPr>
      <w:r>
        <w:rPr>
          <w:rFonts w:ascii="Times New Roman"/>
          <w:b w:val="false"/>
          <w:i w:val="false"/>
          <w:color w:val="000000"/>
          <w:sz w:val="28"/>
        </w:rPr>
        <w:t>
      52. Дене медицинасы және оңалту</w:t>
      </w:r>
    </w:p>
    <w:bookmarkEnd w:id="16"/>
    <w:bookmarkStart w:name="z18" w:id="17"/>
    <w:p>
      <w:pPr>
        <w:spacing w:after="0"/>
        <w:ind w:left="0"/>
        <w:jc w:val="both"/>
      </w:pPr>
      <w:r>
        <w:rPr>
          <w:rFonts w:ascii="Times New Roman"/>
          <w:b w:val="false"/>
          <w:i w:val="false"/>
          <w:color w:val="000000"/>
          <w:sz w:val="28"/>
        </w:rPr>
        <w:t xml:space="preserve">
      53. Жедел кезек күттірмейтін медициналық көмек </w:t>
      </w:r>
    </w:p>
    <w:bookmarkEnd w:id="17"/>
    <w:bookmarkStart w:name="z19" w:id="18"/>
    <w:p>
      <w:pPr>
        <w:spacing w:after="0"/>
        <w:ind w:left="0"/>
        <w:jc w:val="both"/>
      </w:pPr>
      <w:r>
        <w:rPr>
          <w:rFonts w:ascii="Times New Roman"/>
          <w:b w:val="false"/>
          <w:i w:val="false"/>
          <w:color w:val="000000"/>
          <w:sz w:val="28"/>
        </w:rPr>
        <w:t>
      54. Клиникалық фармакология</w:t>
      </w:r>
    </w:p>
    <w:bookmarkEnd w:id="18"/>
    <w:bookmarkStart w:name="z20" w:id="19"/>
    <w:p>
      <w:pPr>
        <w:spacing w:after="0"/>
        <w:ind w:left="0"/>
        <w:jc w:val="both"/>
      </w:pPr>
      <w:r>
        <w:rPr>
          <w:rFonts w:ascii="Times New Roman"/>
          <w:b w:val="false"/>
          <w:i w:val="false"/>
          <w:color w:val="000000"/>
          <w:sz w:val="28"/>
        </w:rPr>
        <w:t>
      55. Терапиялық стоматология</w:t>
      </w:r>
    </w:p>
    <w:bookmarkEnd w:id="19"/>
    <w:bookmarkStart w:name="z21" w:id="20"/>
    <w:p>
      <w:pPr>
        <w:spacing w:after="0"/>
        <w:ind w:left="0"/>
        <w:jc w:val="both"/>
      </w:pPr>
      <w:r>
        <w:rPr>
          <w:rFonts w:ascii="Times New Roman"/>
          <w:b w:val="false"/>
          <w:i w:val="false"/>
          <w:color w:val="000000"/>
          <w:sz w:val="28"/>
        </w:rPr>
        <w:t>
      56. Хирургиялық стоматология</w:t>
      </w:r>
    </w:p>
    <w:bookmarkEnd w:id="20"/>
    <w:bookmarkStart w:name="z22" w:id="21"/>
    <w:p>
      <w:pPr>
        <w:spacing w:after="0"/>
        <w:ind w:left="0"/>
        <w:jc w:val="both"/>
      </w:pPr>
      <w:r>
        <w:rPr>
          <w:rFonts w:ascii="Times New Roman"/>
          <w:b w:val="false"/>
          <w:i w:val="false"/>
          <w:color w:val="000000"/>
          <w:sz w:val="28"/>
        </w:rPr>
        <w:t>
      57. Ортопедиялық стоматология</w:t>
      </w:r>
    </w:p>
    <w:bookmarkEnd w:id="21"/>
    <w:bookmarkStart w:name="z23" w:id="22"/>
    <w:p>
      <w:pPr>
        <w:spacing w:after="0"/>
        <w:ind w:left="0"/>
        <w:jc w:val="both"/>
      </w:pPr>
      <w:r>
        <w:rPr>
          <w:rFonts w:ascii="Times New Roman"/>
          <w:b w:val="false"/>
          <w:i w:val="false"/>
          <w:color w:val="000000"/>
          <w:sz w:val="28"/>
        </w:rPr>
        <w:t>
      58. Балалар стоматологиясы</w:t>
      </w:r>
    </w:p>
    <w:bookmarkEnd w:id="22"/>
    <w:bookmarkStart w:name="z24" w:id="23"/>
    <w:p>
      <w:pPr>
        <w:spacing w:after="0"/>
        <w:ind w:left="0"/>
        <w:jc w:val="both"/>
      </w:pPr>
      <w:r>
        <w:rPr>
          <w:rFonts w:ascii="Times New Roman"/>
          <w:b w:val="false"/>
          <w:i w:val="false"/>
          <w:color w:val="000000"/>
          <w:sz w:val="28"/>
        </w:rPr>
        <w:t>
      59. Ортодонтия";</w:t>
      </w:r>
    </w:p>
    <w:bookmarkEnd w:id="23"/>
    <w:bookmarkStart w:name="z25" w:id="24"/>
    <w:p>
      <w:pPr>
        <w:spacing w:after="0"/>
        <w:ind w:left="0"/>
        <w:jc w:val="both"/>
      </w:pPr>
      <w:r>
        <w:rPr>
          <w:rFonts w:ascii="Times New Roman"/>
          <w:b w:val="false"/>
          <w:i w:val="false"/>
          <w:color w:val="000000"/>
          <w:sz w:val="28"/>
        </w:rPr>
        <w:t>
      Ескертпе мынадай редакцияда жазылсын:</w:t>
      </w:r>
    </w:p>
    <w:bookmarkEnd w:id="24"/>
    <w:bookmarkStart w:name="z26" w:id="25"/>
    <w:p>
      <w:pPr>
        <w:spacing w:after="0"/>
        <w:ind w:left="0"/>
        <w:jc w:val="both"/>
      </w:pPr>
      <w:r>
        <w:rPr>
          <w:rFonts w:ascii="Times New Roman"/>
          <w:b w:val="false"/>
          <w:i w:val="false"/>
          <w:color w:val="000000"/>
          <w:sz w:val="28"/>
        </w:rPr>
        <w:t>
      "*Ескертпе: Облыс орталықтарында, Нұр-Сұлтан, Алматы және Шымкент қалаларында орналасқан стационарлық көмек көрсететін ұйымдарда клиникалық практикамен айналысуға үміткер адамдар үшін".</w:t>
      </w:r>
    </w:p>
    <w:bookmarkEnd w:id="25"/>
    <w:bookmarkStart w:name="z27" w:id="2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заңнамада белгіленген тәртіппен:</w:t>
      </w:r>
    </w:p>
    <w:bookmarkEnd w:id="26"/>
    <w:bookmarkStart w:name="z28"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29" w:id="28"/>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қазақ және орыс тілдерінде баспа және электронды түрде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8"/>
    <w:bookmarkStart w:name="z30" w:id="29"/>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29"/>
    <w:bookmarkStart w:name="z31" w:id="30"/>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End w:id="30"/>
    <w:bookmarkStart w:name="z32" w:id="3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О.А. Әбішевке жүктелсін. </w:t>
      </w:r>
    </w:p>
    <w:bookmarkEnd w:id="31"/>
    <w:bookmarkStart w:name="z33"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