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115f" w14:textId="7a51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айдындарындағы қауіпсіздік қағидаларын бекіту туралы" Қазақстан Республикасы Ішкі істер министрінің 2015 жылғы 19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3 маусымдағы № 513 бұйрығы. Қазақстан Республикасының Әділет министрлігінде 2019 жылғы 4 маусымда № 18789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 айдындарындағы қауіпсіздік қағидаларын бекіту туралы" Қазақстан Республикасы Ішкі істер министрінің 2015 жылғы 19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10335 тіркелген, "Әділет" ақпараттық – құқықтық жүйеде 2015 жылғы 31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Су айдындарындағы қауіпсіздік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bookmarkStart w:name="z7" w:id="4"/>
    <w:p>
      <w:pPr>
        <w:spacing w:after="0"/>
        <w:ind w:left="0"/>
        <w:jc w:val="both"/>
      </w:pPr>
      <w:r>
        <w:rPr>
          <w:rFonts w:ascii="Times New Roman"/>
          <w:b w:val="false"/>
          <w:i w:val="false"/>
          <w:color w:val="000000"/>
          <w:sz w:val="28"/>
        </w:rPr>
        <w:t>
      "7) коммуналдық жағажай – жергілікті атқарушы органдардың, мемлекеттік мекемелердің қарамағындағы су айдындарындағы демалу орындары;";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Осы Қағидаларда мынадай ұғымдар пайдаланылады:</w:t>
      </w:r>
    </w:p>
    <w:bookmarkEnd w:id="5"/>
    <w:p>
      <w:pPr>
        <w:spacing w:after="0"/>
        <w:ind w:left="0"/>
        <w:jc w:val="both"/>
      </w:pPr>
      <w:r>
        <w:rPr>
          <w:rFonts w:ascii="Times New Roman"/>
          <w:b w:val="false"/>
          <w:i w:val="false"/>
          <w:color w:val="000000"/>
          <w:sz w:val="28"/>
        </w:rPr>
        <w:t>
      1) су айдындары – өзендер және оларға теңестірілген арналар, көлдер, су қоймалары, тоғандар мен басқа да ішкі су айдындары, аумақтық сулар;</w:t>
      </w:r>
    </w:p>
    <w:p>
      <w:pPr>
        <w:spacing w:after="0"/>
        <w:ind w:left="0"/>
        <w:jc w:val="both"/>
      </w:pPr>
      <w:r>
        <w:rPr>
          <w:rFonts w:ascii="Times New Roman"/>
          <w:b w:val="false"/>
          <w:i w:val="false"/>
          <w:color w:val="000000"/>
          <w:sz w:val="28"/>
        </w:rPr>
        <w:t>
      2) құтқару бекеті – құтқарушылармен жасақталған, құтқару жабдығымен жарақталған, су айдындарында адамдардың қауіпсіздігін қамтамасыз ету жөніндегі функцияларды орындайтын, заңды және жеке тұлғалар құратын акваторияның нақты учаскесіндегі бекет;</w:t>
      </w:r>
    </w:p>
    <w:p>
      <w:pPr>
        <w:spacing w:after="0"/>
        <w:ind w:left="0"/>
        <w:jc w:val="both"/>
      </w:pPr>
      <w:r>
        <w:rPr>
          <w:rFonts w:ascii="Times New Roman"/>
          <w:b w:val="false"/>
          <w:i w:val="false"/>
          <w:color w:val="000000"/>
          <w:sz w:val="28"/>
        </w:rPr>
        <w:t>
      3) су айдынындағы демалу орны – шомылуға жабдықталған орындар (жағажайлар), катерлерді, желкенді қайықтарды, қайықтарды, гидроциклдер мен катамарандарды жалға беру станциялары;</w:t>
      </w:r>
    </w:p>
    <w:p>
      <w:pPr>
        <w:spacing w:after="0"/>
        <w:ind w:left="0"/>
        <w:jc w:val="both"/>
      </w:pPr>
      <w:r>
        <w:rPr>
          <w:rFonts w:ascii="Times New Roman"/>
          <w:b w:val="false"/>
          <w:i w:val="false"/>
          <w:color w:val="000000"/>
          <w:sz w:val="28"/>
        </w:rPr>
        <w:t>
      4) шағын көлемді кеме – ұзындығы 20 метрден аспайтын, бортындағы рұқсат етілген адам саны 12 адамнан аспайтын, балық аулау үшін салынған немесе жабдықталғаннан басқа жүк тасуға, жетекке алуға, пайдалы қазбаларды іздеу, барлау және өндіру, құрылыс, жол, гидротехникалық және басқа да осындай жұмыстарды жүргізуге, лоцмандық және мұз жару, сондай-ақ су объектілерін ластану мен бітеліп қалудан қорғау іс-шараларын жүзеге асыратын кеме;</w:t>
      </w:r>
    </w:p>
    <w:p>
      <w:pPr>
        <w:spacing w:after="0"/>
        <w:ind w:left="0"/>
        <w:jc w:val="both"/>
      </w:pPr>
      <w:r>
        <w:rPr>
          <w:rFonts w:ascii="Times New Roman"/>
          <w:b w:val="false"/>
          <w:i w:val="false"/>
          <w:color w:val="000000"/>
          <w:sz w:val="28"/>
        </w:rPr>
        <w:t>
      5) құтқаратын "Александров жібі" – суға батып бара жатқан адамға көмек көрсететін құрал, ол диаметрі 40 сантиметрлік ілмегі және екі қалқымасы бар ұзындығы шамамен 30 метрлік қалқыма түрінде болады;</w:t>
      </w:r>
    </w:p>
    <w:p>
      <w:pPr>
        <w:spacing w:after="0"/>
        <w:ind w:left="0"/>
        <w:jc w:val="both"/>
      </w:pPr>
      <w:r>
        <w:rPr>
          <w:rFonts w:ascii="Times New Roman"/>
          <w:b w:val="false"/>
          <w:i w:val="false"/>
          <w:color w:val="000000"/>
          <w:sz w:val="28"/>
        </w:rPr>
        <w:t>
      6) оқу орны – жүзу бойынша ұжымдық және жеке сабақтарды өткізу үшін барынша ыңғайланған, жағажай аумағында арнайы жабдықталған орын;</w:t>
      </w:r>
    </w:p>
    <w:p>
      <w:pPr>
        <w:spacing w:after="0"/>
        <w:ind w:left="0"/>
        <w:jc w:val="both"/>
      </w:pPr>
      <w:r>
        <w:rPr>
          <w:rFonts w:ascii="Times New Roman"/>
          <w:b w:val="false"/>
          <w:i w:val="false"/>
          <w:color w:val="000000"/>
          <w:sz w:val="28"/>
        </w:rPr>
        <w:t>
      7) қалалық жағажай – жергілікті атқарушы органның қарамағындағы су айдынындағы демалу орны;</w:t>
      </w:r>
    </w:p>
    <w:p>
      <w:pPr>
        <w:spacing w:after="0"/>
        <w:ind w:left="0"/>
        <w:jc w:val="both"/>
      </w:pPr>
      <w:r>
        <w:rPr>
          <w:rFonts w:ascii="Times New Roman"/>
          <w:b w:val="false"/>
          <w:i w:val="false"/>
          <w:color w:val="000000"/>
          <w:sz w:val="28"/>
        </w:rPr>
        <w:t>
      8) жеке құтқару құралы – суда немесе мұзда қалған кезде адамға қосымша қалқымалығы үшін жасалған құтқару құралы. Жеке құтқару құралдарына құтқару шеңберлері, күртешелер, кеудешелер, қалтқы белгілер жатады;</w:t>
      </w:r>
    </w:p>
    <w:p>
      <w:pPr>
        <w:spacing w:after="0"/>
        <w:ind w:left="0"/>
        <w:jc w:val="both"/>
      </w:pPr>
      <w:r>
        <w:rPr>
          <w:rFonts w:ascii="Times New Roman"/>
          <w:b w:val="false"/>
          <w:i w:val="false"/>
          <w:color w:val="000000"/>
          <w:sz w:val="28"/>
        </w:rPr>
        <w:t>
      9) демалушылар - демалу, балық аулау, шомылу, шағын көлемді кемелермен серуендеу және басқа да демалу түрлері мақсатында осы Қағидалар талаптарын сақтауға жауапты, су айдындарына болатын адамдар;</w:t>
      </w:r>
    </w:p>
    <w:p>
      <w:pPr>
        <w:spacing w:after="0"/>
        <w:ind w:left="0"/>
        <w:jc w:val="both"/>
      </w:pPr>
      <w:r>
        <w:rPr>
          <w:rFonts w:ascii="Times New Roman"/>
          <w:b w:val="false"/>
          <w:i w:val="false"/>
          <w:color w:val="000000"/>
          <w:sz w:val="28"/>
        </w:rPr>
        <w:t>
      10) осы Қағидалар талаптарын сақтауға жауаптылар – су айдындарының иелері, нұсқау берушілер (жаттықтырушылар), құтқарушылар, жергілікті атқарушы органдар, сондай-ақ су айдындарын пайдаланатын адамдар;</w:t>
      </w:r>
    </w:p>
    <w:p>
      <w:pPr>
        <w:spacing w:after="0"/>
        <w:ind w:left="0"/>
        <w:jc w:val="both"/>
      </w:pPr>
      <w:r>
        <w:rPr>
          <w:rFonts w:ascii="Times New Roman"/>
          <w:b w:val="false"/>
          <w:i w:val="false"/>
          <w:color w:val="000000"/>
          <w:sz w:val="28"/>
        </w:rPr>
        <w:t>
      11) суға шомылу үшін тыйым салынған орын – адамдардың суға шомылуға арналмаған су айдындарының ықтимал қауіпті учаскелері.";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 Су объектілерінде және су шаруашылығы құрылыстарында жаппай демалуға, туризм және спортқа арналған орындарды облыстың (республикалық маңызы бар қаланың, астананың) жергілікті атқарушы органдары экологиялық талаптар мен адам өмірінің қауіпсіздігін сақтай отырып, су қорын пайдалану және қорғау, сумен жабдықтау және су тарту саласындағы уәкілетті органмен, қоршаған ортаны қорғау саласындағы уәкілетті мемлекеттік органмен, халықтың санитариялық-эпидемологиялық салауаттылығы саласындағы уәкілетті органмен келісім бойынша белгілейді.";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"4. Облыстардың (республикалық маңызы бар қаланың, астананың), жергілікті атқарушы органдары азаматтардың өмірі мен денсаулығын қорғау мақсатында өңірлік жағдайлардың ерекшеліктерін ескере отырып, 2003 жылғы 9 шілдедегі № 481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тиісті өңірдің аумағында орналасқан су объектілерінде шомылуға, ішуге және тұрмыстық мұқтаждар үшін су алуға, мал суаруға, шағын көлемді кемелерді және басқа да жүзетін құралдарды жүзу үшін пайдалануға тыйым салынған орындарды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5" w:id="8"/>
    <w:p>
      <w:pPr>
        <w:spacing w:after="0"/>
        <w:ind w:left="0"/>
        <w:jc w:val="both"/>
      </w:pPr>
      <w:r>
        <w:rPr>
          <w:rFonts w:ascii="Times New Roman"/>
          <w:b w:val="false"/>
          <w:i w:val="false"/>
          <w:color w:val="000000"/>
          <w:sz w:val="28"/>
        </w:rPr>
        <w:t>
      "2-тарау. Суға шомылу және демалу үшін су айдындарын пайдалану кезінде қауіпсіздікті қамтамасыз ету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бөлімі мынадай редакцияда жазылсын:</w:t>
      </w:r>
    </w:p>
    <w:bookmarkStart w:name="z17" w:id="9"/>
    <w:p>
      <w:pPr>
        <w:spacing w:after="0"/>
        <w:ind w:left="0"/>
        <w:jc w:val="both"/>
      </w:pPr>
      <w:r>
        <w:rPr>
          <w:rFonts w:ascii="Times New Roman"/>
          <w:b w:val="false"/>
          <w:i w:val="false"/>
          <w:color w:val="000000"/>
          <w:sz w:val="28"/>
        </w:rPr>
        <w:t>
      "Жергілікті атқарушы органдар</w:t>
      </w:r>
    </w:p>
    <w:bookmarkEnd w:id="9"/>
    <w:p>
      <w:pPr>
        <w:spacing w:after="0"/>
        <w:ind w:left="0"/>
        <w:jc w:val="both"/>
      </w:pPr>
      <w:r>
        <w:rPr>
          <w:rFonts w:ascii="Times New Roman"/>
          <w:b w:val="false"/>
          <w:i w:val="false"/>
          <w:color w:val="000000"/>
          <w:sz w:val="28"/>
        </w:rPr>
        <w:t>
      1) коммуналдық жағажайларда құтқару бекеттерін, медициналық көмек пункттері мен қоғамдық қауіпсіздік бекеттерін құрады;";</w:t>
      </w:r>
    </w:p>
    <w:p>
      <w:pPr>
        <w:spacing w:after="0"/>
        <w:ind w:left="0"/>
        <w:jc w:val="both"/>
      </w:pPr>
      <w:r>
        <w:rPr>
          <w:rFonts w:ascii="Times New Roman"/>
          <w:b w:val="false"/>
          <w:i w:val="false"/>
          <w:color w:val="000000"/>
          <w:sz w:val="28"/>
        </w:rPr>
        <w:t>
      2) суға шомылу және демалу үшін пайдаланылатын су айдындарына түгендеу жүргізеді және оларға нақты иелерді бекітеді;</w:t>
      </w:r>
    </w:p>
    <w:p>
      <w:pPr>
        <w:spacing w:after="0"/>
        <w:ind w:left="0"/>
        <w:jc w:val="both"/>
      </w:pPr>
      <w:r>
        <w:rPr>
          <w:rFonts w:ascii="Times New Roman"/>
          <w:b w:val="false"/>
          <w:i w:val="false"/>
          <w:color w:val="000000"/>
          <w:sz w:val="28"/>
        </w:rPr>
        <w:t>
      3) су айдындарында құтқарушылармен жасақталған және құтқару жабдықтарымен және жарақтармен жабдықталған құтқару бекеттерінсіз, алғашқы медициналық көмек көрсету үшін кезекші медициналық персоналмен және қажетті құралдармен, дәрі-дәрмектермен жабдықталған үй-жайларсыз және балалар шомылатын орындарсыз демалыс орындарын ашуға жол бермейді;</w:t>
      </w:r>
    </w:p>
    <w:p>
      <w:pPr>
        <w:spacing w:after="0"/>
        <w:ind w:left="0"/>
        <w:jc w:val="both"/>
      </w:pPr>
      <w:r>
        <w:rPr>
          <w:rFonts w:ascii="Times New Roman"/>
          <w:b w:val="false"/>
          <w:i w:val="false"/>
          <w:color w:val="000000"/>
          <w:sz w:val="28"/>
        </w:rPr>
        <w:t>
      4) суға шомылуға және балаларды жүзуге үйрету үшін коммуналдық және балалар жағажайларын құрады және жабдықтайды;</w:t>
      </w:r>
    </w:p>
    <w:p>
      <w:pPr>
        <w:spacing w:after="0"/>
        <w:ind w:left="0"/>
        <w:jc w:val="both"/>
      </w:pPr>
      <w:r>
        <w:rPr>
          <w:rFonts w:ascii="Times New Roman"/>
          <w:b w:val="false"/>
          <w:i w:val="false"/>
          <w:color w:val="000000"/>
          <w:sz w:val="28"/>
        </w:rPr>
        <w:t>
      5) суда жаппай демалатын орындарға аумақтық бөлімшелермен бірлесіп ерікті құтқарушыларды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"15. Демалушылардың қоғамдық орындарда жүріп-тұру қағидаларын бұзуына жол бермеу үшін жергілікті атқарушы органдардың шешімі бойынша патрульдік полициясының кезекшілігі ұйымдастырылады.";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1" w:id="11"/>
    <w:p>
      <w:pPr>
        <w:spacing w:after="0"/>
        <w:ind w:left="0"/>
        <w:jc w:val="both"/>
      </w:pPr>
      <w:r>
        <w:rPr>
          <w:rFonts w:ascii="Times New Roman"/>
          <w:b w:val="false"/>
          <w:i w:val="false"/>
          <w:color w:val="000000"/>
          <w:sz w:val="28"/>
        </w:rPr>
        <w:t>
      "3-тарау. Су айдындарында демалыс орындарын жабдықтау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"17. Су айдынындағы демалу орны:</w:t>
      </w:r>
    </w:p>
    <w:bookmarkEnd w:id="12"/>
    <w:p>
      <w:pPr>
        <w:spacing w:after="0"/>
        <w:ind w:left="0"/>
        <w:jc w:val="both"/>
      </w:pPr>
      <w:r>
        <w:rPr>
          <w:rFonts w:ascii="Times New Roman"/>
          <w:b w:val="false"/>
          <w:i w:val="false"/>
          <w:color w:val="000000"/>
          <w:sz w:val="28"/>
        </w:rPr>
        <w:t>
      1) осы Қағидалардың 9-тармағының талаптарына сәйкес құтқарушылармен жасақталған, құтқару жабдығымен және жарағымен жарақталған құтқару бекетімен;</w:t>
      </w:r>
    </w:p>
    <w:p>
      <w:pPr>
        <w:spacing w:after="0"/>
        <w:ind w:left="0"/>
        <w:jc w:val="both"/>
      </w:pPr>
      <w:r>
        <w:rPr>
          <w:rFonts w:ascii="Times New Roman"/>
          <w:b w:val="false"/>
          <w:i w:val="false"/>
          <w:color w:val="000000"/>
          <w:sz w:val="28"/>
        </w:rPr>
        <w:t>
      2) тереңдігі 1,2 метрден аспайтын балалардың шомылуына арналған учаскемен және арқанға бекітілген қалтқылар жолымен белгіленеді;</w:t>
      </w:r>
    </w:p>
    <w:p>
      <w:pPr>
        <w:spacing w:after="0"/>
        <w:ind w:left="0"/>
        <w:jc w:val="both"/>
      </w:pPr>
      <w:r>
        <w:rPr>
          <w:rFonts w:ascii="Times New Roman"/>
          <w:b w:val="false"/>
          <w:i w:val="false"/>
          <w:color w:val="000000"/>
          <w:sz w:val="28"/>
        </w:rPr>
        <w:t>
      3) дауыс зорайтқыш құрылғылармен және телефон байланысымен;</w:t>
      </w:r>
    </w:p>
    <w:p>
      <w:pPr>
        <w:spacing w:after="0"/>
        <w:ind w:left="0"/>
        <w:jc w:val="both"/>
      </w:pPr>
      <w:r>
        <w:rPr>
          <w:rFonts w:ascii="Times New Roman"/>
          <w:b w:val="false"/>
          <w:i w:val="false"/>
          <w:color w:val="000000"/>
          <w:sz w:val="28"/>
        </w:rPr>
        <w:t>
      4) алғашқы медициналық жәрдем көрсетуге арналған кезекші медициналық персоналы бар, қажет аспаптармен және дәрі-дәрмекпен қамтамасыз етілген үй-жаймен жабдықталады;</w:t>
      </w:r>
    </w:p>
    <w:p>
      <w:pPr>
        <w:spacing w:after="0"/>
        <w:ind w:left="0"/>
        <w:jc w:val="both"/>
      </w:pPr>
      <w:r>
        <w:rPr>
          <w:rFonts w:ascii="Times New Roman"/>
          <w:b w:val="false"/>
          <w:i w:val="false"/>
          <w:color w:val="000000"/>
          <w:sz w:val="28"/>
        </w:rPr>
        <w:t>
      5) барлық бақыланатын қызмет көрсету аймағын қамтумен қамтамасыз ететін, жағалау белдеуінен 20 метрден аспайтын қарау мұнарасын орнату.";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 редакцияда жазылсын:</w:t>
      </w:r>
    </w:p>
    <w:bookmarkStart w:name="z25" w:id="13"/>
    <w:p>
      <w:pPr>
        <w:spacing w:after="0"/>
        <w:ind w:left="0"/>
        <w:jc w:val="both"/>
      </w:pPr>
      <w:r>
        <w:rPr>
          <w:rFonts w:ascii="Times New Roman"/>
          <w:b w:val="false"/>
          <w:i w:val="false"/>
          <w:color w:val="000000"/>
          <w:sz w:val="28"/>
        </w:rPr>
        <w:t>
      "4-тарау. Суда балалардың қауіпсіздігін қамтамасыз ету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28" w:id="14"/>
    <w:p>
      <w:pPr>
        <w:spacing w:after="0"/>
        <w:ind w:left="0"/>
        <w:jc w:val="both"/>
      </w:pPr>
      <w:r>
        <w:rPr>
          <w:rFonts w:ascii="Times New Roman"/>
          <w:b w:val="false"/>
          <w:i w:val="false"/>
          <w:color w:val="000000"/>
          <w:sz w:val="28"/>
        </w:rPr>
        <w:t>
      "5-тарау. Қыс мезгілінде су айдындарындағы қауіпсіздік тәртібі";</w:t>
      </w:r>
    </w:p>
    <w:bookmarkEnd w:id="14"/>
    <w:bookmarkStart w:name="z29" w:id="15"/>
    <w:p>
      <w:pPr>
        <w:spacing w:after="0"/>
        <w:ind w:left="0"/>
        <w:jc w:val="both"/>
      </w:pPr>
      <w:r>
        <w:rPr>
          <w:rFonts w:ascii="Times New Roman"/>
          <w:b w:val="false"/>
          <w:i w:val="false"/>
          <w:color w:val="000000"/>
          <w:sz w:val="28"/>
        </w:rPr>
        <w:t xml:space="preserve">
      38-тармақ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End w:id="15"/>
    <w:bookmarkStart w:name="z30" w:id="16"/>
    <w:p>
      <w:pPr>
        <w:spacing w:after="0"/>
        <w:ind w:left="0"/>
        <w:jc w:val="both"/>
      </w:pPr>
      <w:r>
        <w:rPr>
          <w:rFonts w:ascii="Times New Roman"/>
          <w:b w:val="false"/>
          <w:i w:val="false"/>
          <w:color w:val="000000"/>
          <w:sz w:val="28"/>
        </w:rPr>
        <w:t>
      "4) өткелден тыс көлік құралдарымен шығу.".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2" w:id="17"/>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17"/>
    <w:bookmarkStart w:name="z33"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34" w:id="1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19"/>
    <w:bookmarkStart w:name="z35" w:id="20"/>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20"/>
    <w:bookmarkStart w:name="z36" w:id="21"/>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1"/>
    <w:bookmarkStart w:name="z37" w:id="2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2"/>
    <w:bookmarkStart w:name="z38"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наурыздағы</w:t>
            </w:r>
            <w:r>
              <w:br/>
            </w:r>
            <w:r>
              <w:rPr>
                <w:rFonts w:ascii="Times New Roman"/>
                <w:b w:val="false"/>
                <w:i w:val="false"/>
                <w:color w:val="000000"/>
                <w:sz w:val="20"/>
              </w:rPr>
              <w:t>№ 513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1-қосымша</w:t>
            </w:r>
          </w:p>
        </w:tc>
      </w:tr>
    </w:tbl>
    <w:bookmarkStart w:name="z41" w:id="24"/>
    <w:p>
      <w:pPr>
        <w:spacing w:after="0"/>
        <w:ind w:left="0"/>
        <w:jc w:val="left"/>
      </w:pPr>
      <w:r>
        <w:rPr>
          <w:rFonts w:ascii="Times New Roman"/>
          <w:b/>
          <w:i w:val="false"/>
          <w:color w:val="000000"/>
        </w:rPr>
        <w:t xml:space="preserve"> Құтқару бекетінің құрылымына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835"/>
        <w:gridCol w:w="2872"/>
        <w:gridCol w:w="3208"/>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тер саны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құрамы: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басшысы-құтқарушы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Жасақшы-құтқарушы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немесе моторлы қайық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борттарында "құтқару" деген жазуы бар</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Құтқаратын "Александров жібі"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Дәрі-дәрмектері бар санитариялық сөмке (дәрі қобдишасы)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трал</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тақтайлары 5-6 метр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кезеңге</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Сырықтар, құтқару ілгектері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бір құтқару бекеті жүзу сызығынан 200 метрден аспайтын қашықтыққа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