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b1ef" w14:textId="e69b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510 бұйрығы. Қазақстан Республикасының Әділет министрлігінде 2019 жылғы 5 маусымда № 18793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16444 болып тіркелген, Қазақстан Республикасы нормативтік құқықтық актілерінің эталондық бақылау банкінде 2018 жылғы 12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"21. Ескі үлгідегі есепке алу-бақылау маркалардың іс жүзінде есептен шығарылғаны және жойылғаны туралы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жойылған есепке алу-бақылау маркаларының сериясы, нөмірлерінің диапазоны, түрі мен саны, ескі үлгідегі есепке алу-бақылау маркаларын есептен шығару және жою туралы актісі (бұдан әрі – акт) екі данада жасалады. Актінің әрбір данасына комиссия мүшелері мен субъектінің уәкілетті өкілі қол қояды, сондай-ақ мемлекеттік кірістер органының мөрімен куәландырылады.</w:t>
      </w:r>
    </w:p>
    <w:bookmarkEnd w:id="3"/>
    <w:bookmarkStart w:name="z6" w:id="4"/>
    <w:p>
      <w:pPr>
        <w:spacing w:after="0"/>
        <w:ind w:left="0"/>
        <w:jc w:val="both"/>
      </w:pPr>
      <w:r>
        <w:rPr>
          <w:rFonts w:ascii="Times New Roman"/>
          <w:b w:val="false"/>
          <w:i w:val="false"/>
          <w:color w:val="000000"/>
          <w:sz w:val="28"/>
        </w:rPr>
        <w:t>
      Актінің бір данасы мемлекеттік кірістер органында қалады, актінің екінші данасы субъектіге беріледі.</w:t>
      </w:r>
    </w:p>
    <w:bookmarkEnd w:id="4"/>
    <w:bookmarkStart w:name="z7" w:id="5"/>
    <w:p>
      <w:pPr>
        <w:spacing w:after="0"/>
        <w:ind w:left="0"/>
        <w:jc w:val="both"/>
      </w:pPr>
      <w:r>
        <w:rPr>
          <w:rFonts w:ascii="Times New Roman"/>
          <w:b w:val="false"/>
          <w:i w:val="false"/>
          <w:color w:val="000000"/>
          <w:sz w:val="28"/>
        </w:rPr>
        <w:t xml:space="preserve">
      22. Ескі үлгідегі акциздік маркалардың іс жүзінде есептен шығарылғаны және жойылғаны туралы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ескі үлгідегі акциздік маркалардың түрі мен саны көрсетілетін ескі үлгідегі акциздік маркаларды есептен шығару және жою туралы актісі (бұдан әрі – акт) екі данада жасалады. Актінің әрбір данасына комиссия мүшелері мен субъектінің уәкілетті өкілі қол қояды, сондай-ақ мемлекеттік кірістер органының мөрімен куәландырылады.</w:t>
      </w:r>
    </w:p>
    <w:bookmarkEnd w:id="5"/>
    <w:bookmarkStart w:name="z8" w:id="6"/>
    <w:p>
      <w:pPr>
        <w:spacing w:after="0"/>
        <w:ind w:left="0"/>
        <w:jc w:val="both"/>
      </w:pPr>
      <w:r>
        <w:rPr>
          <w:rFonts w:ascii="Times New Roman"/>
          <w:b w:val="false"/>
          <w:i w:val="false"/>
          <w:color w:val="000000"/>
          <w:sz w:val="28"/>
        </w:rPr>
        <w:t>
      Актінің бір данасы мемлекеттік кірістер органында қалады, актінің екінші данасы субъектіге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және Қазақстан Республикасы нормативтік құқықтық актілерінің эталондық бақылау банкіне енгізу үшін жіберілуін;</w:t>
      </w:r>
    </w:p>
    <w:bookmarkEnd w:id="9"/>
    <w:bookmarkStart w:name="z13"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Шарап материалын, сыра мен</w:t>
            </w:r>
            <w:r>
              <w:br/>
            </w:r>
            <w:r>
              <w:rPr>
                <w:rFonts w:ascii="Times New Roman"/>
                <w:b w:val="false"/>
                <w:i w:val="false"/>
                <w:color w:val="000000"/>
                <w:sz w:val="20"/>
              </w:rPr>
              <w:t>сыра сусынын қоспағанда,</w:t>
            </w:r>
            <w:r>
              <w:br/>
            </w:r>
            <w:r>
              <w:rPr>
                <w:rFonts w:ascii="Times New Roman"/>
                <w:b w:val="false"/>
                <w:i w:val="false"/>
                <w:color w:val="000000"/>
                <w:sz w:val="20"/>
              </w:rPr>
              <w:t>алкоголь өнімін есепке алу-</w:t>
            </w:r>
            <w:r>
              <w:br/>
            </w:r>
            <w:r>
              <w:rPr>
                <w:rFonts w:ascii="Times New Roman"/>
                <w:b w:val="false"/>
                <w:i w:val="false"/>
                <w:color w:val="000000"/>
                <w:sz w:val="20"/>
              </w:rPr>
              <w:t>бақылау маркаларымен және</w:t>
            </w:r>
            <w:r>
              <w:br/>
            </w:r>
            <w:r>
              <w:rPr>
                <w:rFonts w:ascii="Times New Roman"/>
                <w:b w:val="false"/>
                <w:i w:val="false"/>
                <w:color w:val="000000"/>
                <w:sz w:val="20"/>
              </w:rPr>
              <w:t>темекі бұйымдарын акциздік</w:t>
            </w:r>
            <w:r>
              <w:br/>
            </w:r>
            <w:r>
              <w:rPr>
                <w:rFonts w:ascii="Times New Roman"/>
                <w:b w:val="false"/>
                <w:i w:val="false"/>
                <w:color w:val="000000"/>
                <w:sz w:val="20"/>
              </w:rPr>
              <w:t>маркалармен таңбалау (қайта</w:t>
            </w:r>
            <w:r>
              <w:br/>
            </w:r>
            <w:r>
              <w:rPr>
                <w:rFonts w:ascii="Times New Roman"/>
                <w:b w:val="false"/>
                <w:i w:val="false"/>
                <w:color w:val="000000"/>
                <w:sz w:val="20"/>
              </w:rPr>
              <w:t>таңбалау)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Ескі үлгідегі есепке алу-бақылау маркаларын есептен шығару және жою туралы</w:t>
      </w:r>
      <w:r>
        <w:br/>
      </w:r>
      <w:r>
        <w:rPr>
          <w:rFonts w:ascii="Times New Roman"/>
          <w:b/>
          <w:i w:val="false"/>
          <w:color w:val="000000"/>
        </w:rPr>
        <w:t>акті</w:t>
      </w:r>
    </w:p>
    <w:bookmarkEnd w:id="13"/>
    <w:p>
      <w:pPr>
        <w:spacing w:after="0"/>
        <w:ind w:left="0"/>
        <w:jc w:val="both"/>
      </w:pPr>
      <w:r>
        <w:rPr>
          <w:rFonts w:ascii="Times New Roman"/>
          <w:b w:val="false"/>
          <w:i w:val="false"/>
          <w:color w:val="000000"/>
          <w:sz w:val="28"/>
        </w:rPr>
        <w:t>
      Қазақстан Республикасы Қаржы министрінің 20 жылғы "__" № бұйрығына сәйкес біз,</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 данадағы ескі үлгідегі есепке алу – бақылау маркаларын, оның ішінде: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(сериясы және нөмірінің диапазондары, саны жазумен)</w:t>
      </w:r>
    </w:p>
    <w:p>
      <w:pPr>
        <w:spacing w:after="0"/>
        <w:ind w:left="0"/>
        <w:jc w:val="both"/>
      </w:pPr>
      <w:r>
        <w:rPr>
          <w:rFonts w:ascii="Times New Roman"/>
          <w:b w:val="false"/>
          <w:i w:val="false"/>
          <w:color w:val="000000"/>
          <w:sz w:val="28"/>
        </w:rPr>
        <w:t>
      данада есептен шығаруды және жоюды жүргіздік.</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Ұйымның өкілі: 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кірістер органдары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510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Шарап материалын, сыра мен</w:t>
            </w:r>
            <w:r>
              <w:br/>
            </w:r>
            <w:r>
              <w:rPr>
                <w:rFonts w:ascii="Times New Roman"/>
                <w:b w:val="false"/>
                <w:i w:val="false"/>
                <w:color w:val="000000"/>
                <w:sz w:val="20"/>
              </w:rPr>
              <w:t>сыра сусынын қоспағанда,</w:t>
            </w:r>
            <w:r>
              <w:br/>
            </w:r>
            <w:r>
              <w:rPr>
                <w:rFonts w:ascii="Times New Roman"/>
                <w:b w:val="false"/>
                <w:i w:val="false"/>
                <w:color w:val="000000"/>
                <w:sz w:val="20"/>
              </w:rPr>
              <w:t>алкоголь өнімін есепке алу-</w:t>
            </w:r>
            <w:r>
              <w:br/>
            </w:r>
            <w:r>
              <w:rPr>
                <w:rFonts w:ascii="Times New Roman"/>
                <w:b w:val="false"/>
                <w:i w:val="false"/>
                <w:color w:val="000000"/>
                <w:sz w:val="20"/>
              </w:rPr>
              <w:t>бақылау маркаларымен және</w:t>
            </w:r>
            <w:r>
              <w:br/>
            </w:r>
            <w:r>
              <w:rPr>
                <w:rFonts w:ascii="Times New Roman"/>
                <w:b w:val="false"/>
                <w:i w:val="false"/>
                <w:color w:val="000000"/>
                <w:sz w:val="20"/>
              </w:rPr>
              <w:t>темекі бұйымдарын акциздік</w:t>
            </w:r>
            <w:r>
              <w:br/>
            </w:r>
            <w:r>
              <w:rPr>
                <w:rFonts w:ascii="Times New Roman"/>
                <w:b w:val="false"/>
                <w:i w:val="false"/>
                <w:color w:val="000000"/>
                <w:sz w:val="20"/>
              </w:rPr>
              <w:t>маркалармен таңбалау (қайта</w:t>
            </w:r>
            <w:r>
              <w:br/>
            </w:r>
            <w:r>
              <w:rPr>
                <w:rFonts w:ascii="Times New Roman"/>
                <w:b w:val="false"/>
                <w:i w:val="false"/>
                <w:color w:val="000000"/>
                <w:sz w:val="20"/>
              </w:rPr>
              <w:t>таңбалау)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4"/>
    <w:p>
      <w:pPr>
        <w:spacing w:after="0"/>
        <w:ind w:left="0"/>
        <w:jc w:val="left"/>
      </w:pPr>
      <w:r>
        <w:rPr>
          <w:rFonts w:ascii="Times New Roman"/>
          <w:b/>
          <w:i w:val="false"/>
          <w:color w:val="000000"/>
        </w:rPr>
        <w:t xml:space="preserve"> Ескі үлгідегі акциздік маркаларды есептен шығару және жою туралы</w:t>
      </w:r>
      <w:r>
        <w:br/>
      </w:r>
      <w:r>
        <w:rPr>
          <w:rFonts w:ascii="Times New Roman"/>
          <w:b/>
          <w:i w:val="false"/>
          <w:color w:val="000000"/>
        </w:rPr>
        <w:t>акті</w:t>
      </w:r>
    </w:p>
    <w:bookmarkEnd w:id="14"/>
    <w:p>
      <w:pPr>
        <w:spacing w:after="0"/>
        <w:ind w:left="0"/>
        <w:jc w:val="both"/>
      </w:pPr>
      <w:r>
        <w:rPr>
          <w:rFonts w:ascii="Times New Roman"/>
          <w:b w:val="false"/>
          <w:i w:val="false"/>
          <w:color w:val="000000"/>
          <w:sz w:val="28"/>
        </w:rPr>
        <w:t>
      Қазақстан Республикасы Қаржы министрінің 20 жылғы "__" _________ № бұйрығына</w:t>
      </w:r>
    </w:p>
    <w:p>
      <w:pPr>
        <w:spacing w:after="0"/>
        <w:ind w:left="0"/>
        <w:jc w:val="both"/>
      </w:pPr>
      <w:r>
        <w:rPr>
          <w:rFonts w:ascii="Times New Roman"/>
          <w:b w:val="false"/>
          <w:i w:val="false"/>
          <w:color w:val="000000"/>
          <w:sz w:val="28"/>
        </w:rPr>
        <w:t>
      сәйкес біз, мынадай құрамдағы комиссия: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 данадағы ескі үлгідегі акциздік маркаларын</w:t>
      </w:r>
    </w:p>
    <w:p>
      <w:pPr>
        <w:spacing w:after="0"/>
        <w:ind w:left="0"/>
        <w:jc w:val="both"/>
      </w:pPr>
      <w:r>
        <w:rPr>
          <w:rFonts w:ascii="Times New Roman"/>
          <w:b w:val="false"/>
          <w:i w:val="false"/>
          <w:color w:val="000000"/>
          <w:sz w:val="28"/>
        </w:rPr>
        <w:t>
      есептен шығаруды және жоюды жүргіздік.</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Ұйымның өкілі: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(мемлекеттік кірістер органдары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