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fd97" w14:textId="958f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5 маусымдағы № 117/НҚ бұйрығы. Қазақстан Республикасының Әділет министрлігінде 2019 жылғы 7 маусымда № 18809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12516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нарядтар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"2. Нарядтар беруді Қазақстан Республикасы Цифрлық даму, қорғаныс және аэроғарыш өнеркәсібі министрлігінің Мемлекеттік материалдық резервтер комитеті (бұдан әрі - Комитет) мемлекеттік материалдық резервтен материалдық құндылықтарды жаңартуға байланысты (оның ішінде,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мемлекеттік материалдық резервтен материалдық құндылықтарды шығару кезінде материалдық құндылықтардың сапалық жай-күйі мен техникалық регламенттерінің талаптарына және стандарттау жөніндегі нормативтік құжаттарға сәйкестігі бойынша сараптама жүргізу үшін, басқа мемлекеттік органдардың балансына беру үшін), қарызға беру тәртібімен және броньнан шығару тәртібімен жүзеге асырады. </w:t>
      </w:r>
    </w:p>
    <w:bookmarkEnd w:id="4"/>
    <w:bookmarkStart w:name="z7" w:id="5"/>
    <w:p>
      <w:pPr>
        <w:spacing w:after="0"/>
        <w:ind w:left="0"/>
        <w:jc w:val="both"/>
      </w:pPr>
      <w:r>
        <w:rPr>
          <w:rFonts w:ascii="Times New Roman"/>
          <w:b w:val="false"/>
          <w:i w:val="false"/>
          <w:color w:val="000000"/>
          <w:sz w:val="28"/>
        </w:rPr>
        <w:t>
      3. Жаңартуға байланысты материалдық құндылықтарды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құндылықтардың құны толық төленгенін растау негізінде жүзеге асырылады.</w:t>
      </w:r>
    </w:p>
    <w:bookmarkEnd w:id="5"/>
    <w:bookmarkStart w:name="z8" w:id="6"/>
    <w:p>
      <w:pPr>
        <w:spacing w:after="0"/>
        <w:ind w:left="0"/>
        <w:jc w:val="both"/>
      </w:pPr>
      <w:r>
        <w:rPr>
          <w:rFonts w:ascii="Times New Roman"/>
          <w:b w:val="false"/>
          <w:i w:val="false"/>
          <w:color w:val="000000"/>
          <w:sz w:val="28"/>
        </w:rPr>
        <w:t xml:space="preserve">
      Жаңартылуға жататын мемлекеттік материалдық резервтің материалдық құндылықтарын басқа мемлекеттік органдардың балансына беру үшін материалдық құндылықтарды шығару кезінде наряд беру "Азаматтық қорғау туралы" 2014 жылғы 11 сәуірдегі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44) тармақшасына сәйкес қабылданатын Қазақстан Республикасы Үкіметінің шешімі негізінде жүзеге асырылады.</w:t>
      </w:r>
    </w:p>
    <w:bookmarkEnd w:id="6"/>
    <w:bookmarkStart w:name="z9" w:id="7"/>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жаңарту тәртібімен материалдық құндылықтарды шығару кезінде нарядтар беру мемлекеттік сатып алу туралы шарт және иеліктен шығарылатын материалдық құндылықтардың шарт талаптарында көзделген құны толық төленгенін растайтын құжат негізінде жүзеге асырылады.</w:t>
      </w:r>
    </w:p>
    <w:bookmarkEnd w:id="7"/>
    <w:bookmarkStart w:name="z10" w:id="8"/>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беру мемлекеттік қорғаныстық тапсырысты орындау үшін мемлекеттік материалдық резервтің материалдық құндылықтарын пайдалану туралы шарттың негізінде жүзеге асырылады";</w:t>
      </w:r>
    </w:p>
    <w:bookmarkEnd w:id="8"/>
    <w:bookmarkStart w:name="z11"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"1) табиғи, техногендік және әлеуметтік сипаттағы төтенше жағдайлар мен олардың салдарының алдын алу және оларды жою жөніндегі шараларды қабылдау;";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"6. Табиғи және техногендік сипаттағы төтенше жағдайлар мен олардың салдарының алдын алу және оларды жою жөніндегі шараларды қабылдау үшін броньнан шығару тәртібімен материалдық құндылықтарды шығару кезінде наряд беру Заңның 12-бабы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қабылданатын азаматтық қорғау саласындағы уәкілетті органның шешімі негізінде жүзеге асырылады.</w:t>
      </w:r>
    </w:p>
    <w:bookmarkEnd w:id="11"/>
    <w:bookmarkStart w:name="z15" w:id="12"/>
    <w:p>
      <w:pPr>
        <w:spacing w:after="0"/>
        <w:ind w:left="0"/>
        <w:jc w:val="both"/>
      </w:pPr>
      <w:r>
        <w:rPr>
          <w:rFonts w:ascii="Times New Roman"/>
          <w:b w:val="false"/>
          <w:i w:val="false"/>
          <w:color w:val="000000"/>
          <w:sz w:val="28"/>
        </w:rPr>
        <w:t xml:space="preserve">
      Әлеуметтік сипаттағы төтенше жағдай мен оның салдарының алдын алу және оларды жою жөніндегі шараларды қабылдау үшін броньнан шығару тәртібімен материалдық құндылықтарды шығару кезінде наряд беру "Төтенше жағдай туралы" 2003 жылғы 8 ақпандағы Қазақстан Республикасының Заңы 3-1-бабының </w:t>
      </w:r>
      <w:r>
        <w:rPr>
          <w:rFonts w:ascii="Times New Roman"/>
          <w:b w:val="false"/>
          <w:i w:val="false"/>
          <w:color w:val="000000"/>
          <w:sz w:val="28"/>
        </w:rPr>
        <w:t>5-1-тармағына</w:t>
      </w:r>
      <w:r>
        <w:rPr>
          <w:rFonts w:ascii="Times New Roman"/>
          <w:b w:val="false"/>
          <w:i w:val="false"/>
          <w:color w:val="000000"/>
          <w:sz w:val="28"/>
        </w:rPr>
        <w:t xml:space="preserve"> сәйкес қабылданатын әлеуметтік сипаттағы төтенше жағдайдың алдын алу және оны жою жөніндегі мемлекеттік органның шешімі негізінде жүзеге асырылады.</w:t>
      </w:r>
    </w:p>
    <w:bookmarkEnd w:id="12"/>
    <w:bookmarkStart w:name="z16" w:id="13"/>
    <w:p>
      <w:pPr>
        <w:spacing w:after="0"/>
        <w:ind w:left="0"/>
        <w:jc w:val="both"/>
      </w:pPr>
      <w:r>
        <w:rPr>
          <w:rFonts w:ascii="Times New Roman"/>
          <w:b w:val="false"/>
          <w:i w:val="false"/>
          <w:color w:val="000000"/>
          <w:sz w:val="28"/>
        </w:rPr>
        <w:t xml:space="preserve">
      Гуманитарлық көмек көрсету, босқындарға көмек көрсету үшін броньнан шығару тәртібімен материалдық құндылықтарды шығару кезінде наряд беру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негізінде жүзеге асырылады.</w:t>
      </w:r>
    </w:p>
    <w:bookmarkEnd w:id="13"/>
    <w:bookmarkStart w:name="z17" w:id="14"/>
    <w:p>
      <w:pPr>
        <w:spacing w:after="0"/>
        <w:ind w:left="0"/>
        <w:jc w:val="both"/>
      </w:pPr>
      <w:r>
        <w:rPr>
          <w:rFonts w:ascii="Times New Roman"/>
          <w:b w:val="false"/>
          <w:i w:val="false"/>
          <w:color w:val="000000"/>
          <w:sz w:val="28"/>
        </w:rPr>
        <w:t xml:space="preserve">
      Нарыққа реттеушілік ықпал ету үшін броньнан шығару тәртібімен материалдық құндылықтарды шығару кезінде наряд беру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сауда қызметінің субъектілерімен нарыққа реттеушілік ықпал ету үшін мемлекеттік материалдық резервтен материалдық құндылықтарды шығару жөніндегі шарттың, шарт талаптарында көзделген иеліктен шығарылатын материалдық құндылықтардың құны толық төленгенін растайтын құжаттың негізінде жүзеге асырылады.</w:t>
      </w:r>
    </w:p>
    <w:bookmarkEnd w:id="14"/>
    <w:bookmarkStart w:name="z18" w:id="15"/>
    <w:p>
      <w:pPr>
        <w:spacing w:after="0"/>
        <w:ind w:left="0"/>
        <w:jc w:val="both"/>
      </w:pPr>
      <w:r>
        <w:rPr>
          <w:rFonts w:ascii="Times New Roman"/>
          <w:b w:val="false"/>
          <w:i w:val="false"/>
          <w:color w:val="000000"/>
          <w:sz w:val="28"/>
        </w:rPr>
        <w:t>
      Мемлекеттік материалдық резервтің номенклатурасы өзгерген кезде броньнан шығару тәртібімен материалдық құндылықтарды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құндылықтардың құны толық төленгенін растау негізінде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"10. Сауда-саттық нәтижелерi туралы хаттаманың негізінде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наряд пошта арқылы немесе электронды нысанда сақтау филиалына/сақтау пункттеріне мемлекеттік мүлік тізілімінің веб-порталына шарт талаптарында көзделген иеліктен шығарылатын материалдық құндылықтар құнының толық төленгені туралы ақпарат енгізілгеннен кейін, немесе кепілдік жарна шарт бойынша сату бағасына тең болған немесе одан асып кеткен жағдайда, сатып алу-сату шарты жасалғаннан кейін 3 (үш) жұмыс күні ішінде жіберіледі.</w:t>
      </w:r>
    </w:p>
    <w:bookmarkEnd w:id="16"/>
    <w:bookmarkStart w:name="z21" w:id="17"/>
    <w:p>
      <w:pPr>
        <w:spacing w:after="0"/>
        <w:ind w:left="0"/>
        <w:jc w:val="both"/>
      </w:pPr>
      <w:r>
        <w:rPr>
          <w:rFonts w:ascii="Times New Roman"/>
          <w:b w:val="false"/>
          <w:i w:val="false"/>
          <w:color w:val="000000"/>
          <w:sz w:val="28"/>
        </w:rPr>
        <w:t>
      Сараптама жүргізу үшін материалдық құндылықтарды шығару кезінде наряд шығарылатын көлем үшін төлем алынғаннан кейін 3 (үш) жұмыс күні ішінде беріледі.</w:t>
      </w:r>
    </w:p>
    <w:bookmarkEnd w:id="17"/>
    <w:bookmarkStart w:name="z22" w:id="18"/>
    <w:p>
      <w:pPr>
        <w:spacing w:after="0"/>
        <w:ind w:left="0"/>
        <w:jc w:val="both"/>
      </w:pPr>
      <w:r>
        <w:rPr>
          <w:rFonts w:ascii="Times New Roman"/>
          <w:b w:val="false"/>
          <w:i w:val="false"/>
          <w:color w:val="000000"/>
          <w:sz w:val="28"/>
        </w:rPr>
        <w:t xml:space="preserve">
      Жаңартылуға жататын мемлекеттік материалдық резервтің материалдық құндылықтарын басқа мемлекеттік органдардың балансына беру үшін материалдық құндылықтарды шығару кезінде наряд оларды шығару туралы Қазақстан Республикасы Үкіметінің шешімін Комитет алғаннан кейін 3 (үш) жұмыс күні ішінде беріледі. </w:t>
      </w:r>
    </w:p>
    <w:bookmarkEnd w:id="18"/>
    <w:bookmarkStart w:name="z23" w:id="19"/>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39-бабының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жаңарту тәртібімен материалдық құндылықтарды шығару кезінде наряд мемлекеттік сатып алу туралы шарт талаптарында көзделген иеліктен шығарылатын материалдық құндылықтар құнының толық төленгенін растайтын құжат Комитетке келіп түскеннен кейін 3 (үш) жұмыс күні ішінде беріледі.</w:t>
      </w:r>
    </w:p>
    <w:bookmarkEnd w:id="19"/>
    <w:bookmarkStart w:name="z24" w:id="20"/>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мемлекеттік қорғаныстық тапсырысты орындау үшін мемлекеттік материалдық резервтің материалдық құндылықтарын пайдалану туралы шартты жасасқаннан кейін 1 (бір) жұмыс күні ішінде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"12. Материалдық құндылықтарды гуманитарлық көмек көрсету, босқындарға көмек көрсету үшін броньнан шығару тәртібімен шығару кезінде наряд оларды шығару туралы Қазақстан Республикасы Үкіметінің шешімін Комитет алғаннан кейін 1 (бір) жұмыс күні ішінде беріледі.</w:t>
      </w:r>
    </w:p>
    <w:bookmarkEnd w:id="21"/>
    <w:p>
      <w:pPr>
        <w:spacing w:after="0"/>
        <w:ind w:left="0"/>
        <w:jc w:val="both"/>
      </w:pPr>
      <w:r>
        <w:rPr>
          <w:rFonts w:ascii="Times New Roman"/>
          <w:b w:val="false"/>
          <w:i w:val="false"/>
          <w:color w:val="000000"/>
          <w:sz w:val="28"/>
        </w:rPr>
        <w:t>
      Материалдық құндылықтарды нарыққа реттеушілік ықпал ету үшін броньнан шығару тәртібімен шығару кезінде наряд шарт талаптарында көзделген иеліктен шығарылатын материалдық құндылықтардың құны толық төленгенін растайтын құжат Комитетке келіп түскеннен кейін 3 (үш) жұмыс күні ішінде беріледі.</w:t>
      </w:r>
    </w:p>
    <w:p>
      <w:pPr>
        <w:spacing w:after="0"/>
        <w:ind w:left="0"/>
        <w:jc w:val="both"/>
      </w:pPr>
      <w:r>
        <w:rPr>
          <w:rFonts w:ascii="Times New Roman"/>
          <w:b w:val="false"/>
          <w:i w:val="false"/>
          <w:color w:val="000000"/>
          <w:sz w:val="28"/>
        </w:rPr>
        <w:t>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оларды шығару туралы азаматтық қорғау саласындағы уәкілетті органның шешімін Комитет алғаннан кейін 1 (бір) жұмыс күні ішінде беріледі.</w:t>
      </w:r>
    </w:p>
    <w:p>
      <w:pPr>
        <w:spacing w:after="0"/>
        <w:ind w:left="0"/>
        <w:jc w:val="both"/>
      </w:pPr>
      <w:r>
        <w:rPr>
          <w:rFonts w:ascii="Times New Roman"/>
          <w:b w:val="false"/>
          <w:i w:val="false"/>
          <w:color w:val="000000"/>
          <w:sz w:val="28"/>
        </w:rPr>
        <w:t>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оларды шығару туралы әлеуметтік сипаттағы төтенше жағдайдың алдын алу және оны жою жөніндегі мемлекеттік органның шешімін Комитет алғаннан кейін 1 (бір) жұмыс күні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"21. Қабылдау-тапсыру актісін және нарядты орындау актісін сақтау филиалы/сақтау пункті мемлекеттік материалдық резервтен материалдық құндылықтарды шығарған күннен бастап 5 (бес) жұмыс күнінен кешіктірмей Комитетке жібереді.".</w:t>
      </w:r>
    </w:p>
    <w:bookmarkEnd w:id="22"/>
    <w:bookmarkStart w:name="z29" w:id="23"/>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Мемлекеттік материалдық резервтер комитеті заңнамада белгіленген тәртіппен:</w:t>
      </w:r>
    </w:p>
    <w:bookmarkEnd w:id="23"/>
    <w:bookmarkStart w:name="z30"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1" w:id="2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32" w:id="26"/>
    <w:p>
      <w:pPr>
        <w:spacing w:after="0"/>
        <w:ind w:left="0"/>
        <w:jc w:val="both"/>
      </w:pPr>
      <w:r>
        <w:rPr>
          <w:rFonts w:ascii="Times New Roman"/>
          <w:b w:val="false"/>
          <w:i w:val="false"/>
          <w:color w:val="000000"/>
          <w:sz w:val="28"/>
        </w:rPr>
        <w:t>
      3) осы бұйрықты Қазақстан Республикасы Цифрлық даму, қорғаныс және аэроғарыш өнеркәсібі министрлігінің интернет-ресурсында орналастыруды;</w:t>
      </w:r>
    </w:p>
    <w:bookmarkEnd w:id="26"/>
    <w:bookmarkStart w:name="z33" w:id="2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7"/>
    <w:bookmarkStart w:name="z34"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28"/>
    <w:bookmarkStart w:name="z35" w:id="2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7 маусымдағы</w:t>
            </w:r>
            <w:r>
              <w:br/>
            </w:r>
            <w:r>
              <w:rPr>
                <w:rFonts w:ascii="Times New Roman"/>
                <w:b w:val="false"/>
                <w:i w:val="false"/>
                <w:color w:val="000000"/>
                <w:sz w:val="20"/>
              </w:rPr>
              <w:t>№ 18809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бұйрыққа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8" w:id="30"/>
    <w:p>
      <w:pPr>
        <w:spacing w:after="0"/>
        <w:ind w:left="0"/>
        <w:jc w:val="left"/>
      </w:pPr>
      <w:r>
        <w:rPr>
          <w:rFonts w:ascii="Times New Roman"/>
          <w:b/>
          <w:i w:val="false"/>
          <w:color w:val="000000"/>
        </w:rPr>
        <w:t xml:space="preserve"> Қазақстан Республикасы Цифрлық даму, қорғаныс және аэроғарыш өнеркәсібі министрлігінің Мемлекеттік материалдық резервтер комитеті Мемлекеттік материалдық резервтен материалдық құндылықтарды шығаруға № ___ наряд 20___ жылғы "_____" ___________</w:t>
      </w:r>
    </w:p>
    <w:bookmarkEnd w:id="30"/>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Мекен жайы____________________________________________________</w:t>
      </w:r>
    </w:p>
    <w:p>
      <w:pPr>
        <w:spacing w:after="0"/>
        <w:ind w:left="0"/>
        <w:jc w:val="both"/>
      </w:pPr>
      <w:r>
        <w:rPr>
          <w:rFonts w:ascii="Times New Roman"/>
          <w:b w:val="false"/>
          <w:i w:val="false"/>
          <w:color w:val="000000"/>
          <w:sz w:val="28"/>
        </w:rPr>
        <w:t>
      Жүк жіберуші___________________________________________________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w:t>
      </w:r>
    </w:p>
    <w:p>
      <w:pPr>
        <w:spacing w:after="0"/>
        <w:ind w:left="0"/>
        <w:jc w:val="both"/>
      </w:pPr>
      <w:r>
        <w:rPr>
          <w:rFonts w:ascii="Times New Roman"/>
          <w:b w:val="false"/>
          <w:i w:val="false"/>
          <w:color w:val="000000"/>
          <w:sz w:val="28"/>
        </w:rPr>
        <w:t>
      Төменде көрсетілген мемлекеттік материалдық резервтің материалдық құндылықтары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137"/>
        <w:gridCol w:w="1543"/>
        <w:gridCol w:w="948"/>
        <w:gridCol w:w="3326"/>
        <w:gridCol w:w="2138"/>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оның ішінде ҚҚС теңге.</w:t>
      </w:r>
    </w:p>
    <w:p>
      <w:pPr>
        <w:spacing w:after="0"/>
        <w:ind w:left="0"/>
        <w:jc w:val="both"/>
      </w:pPr>
      <w:r>
        <w:rPr>
          <w:rFonts w:ascii="Times New Roman"/>
          <w:b w:val="false"/>
          <w:i w:val="false"/>
          <w:color w:val="000000"/>
          <w:sz w:val="28"/>
        </w:rPr>
        <w:t xml:space="preserve">
      Шығару: жаңартуға байланысты (оның ішінде: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сараптама жүргізу үшін, басқа мемлекеттік органдардың балансына беру үшін), қарызға беру тәртібімен, броньнан шығару тәртібімен жүргізіледі (керегінің астын сызыңыз).</w:t>
      </w:r>
    </w:p>
    <w:p>
      <w:pPr>
        <w:spacing w:after="0"/>
        <w:ind w:left="0"/>
        <w:jc w:val="both"/>
      </w:pPr>
      <w:r>
        <w:rPr>
          <w:rFonts w:ascii="Times New Roman"/>
          <w:b w:val="false"/>
          <w:i w:val="false"/>
          <w:color w:val="000000"/>
          <w:sz w:val="28"/>
        </w:rPr>
        <w:t>
      Материалдық құндылықтарды шығаруға негіздеме:______________________________</w:t>
      </w:r>
    </w:p>
    <w:p>
      <w:pPr>
        <w:spacing w:after="0"/>
        <w:ind w:left="0"/>
        <w:jc w:val="both"/>
      </w:pPr>
      <w:r>
        <w:rPr>
          <w:rFonts w:ascii="Times New Roman"/>
          <w:b w:val="false"/>
          <w:i w:val="false"/>
          <w:color w:val="000000"/>
          <w:sz w:val="28"/>
        </w:rPr>
        <w:t xml:space="preserve">
      Материалдық құндылықтарды шығару мерзімі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Бұл ретте материалдық құндылықтарды алушы сатып алу-сату шартының қолданылу мерзімі аяқталғанға дейін материалдық құндылықтарды шығаруға құқылы. Осы жағдайда Комитет шарт талаптарына сәйкес айыппұл санкцияларын есептейді.</w:t>
      </w:r>
    </w:p>
    <w:p>
      <w:pPr>
        <w:spacing w:after="0"/>
        <w:ind w:left="0"/>
        <w:jc w:val="both"/>
      </w:pPr>
      <w:r>
        <w:rPr>
          <w:rFonts w:ascii="Times New Roman"/>
          <w:b w:val="false"/>
          <w:i w:val="false"/>
          <w:color w:val="000000"/>
          <w:sz w:val="28"/>
        </w:rPr>
        <w:t>
      Нарядқа қол қоюға уәкілетті адамдар:</w:t>
      </w:r>
    </w:p>
    <w:p>
      <w:pPr>
        <w:spacing w:after="0"/>
        <w:ind w:left="0"/>
        <w:jc w:val="both"/>
      </w:pPr>
      <w:r>
        <w:rPr>
          <w:rFonts w:ascii="Times New Roman"/>
          <w:b w:val="false"/>
          <w:i w:val="false"/>
          <w:color w:val="000000"/>
          <w:sz w:val="28"/>
        </w:rPr>
        <w:t xml:space="preserve">
      ___________________      _______________________            ____________ </w:t>
      </w:r>
    </w:p>
    <w:p>
      <w:pPr>
        <w:spacing w:after="0"/>
        <w:ind w:left="0"/>
        <w:jc w:val="both"/>
      </w:pPr>
      <w:r>
        <w:rPr>
          <w:rFonts w:ascii="Times New Roman"/>
          <w:b w:val="false"/>
          <w:i w:val="false"/>
          <w:color w:val="000000"/>
          <w:sz w:val="28"/>
        </w:rPr>
        <w:t xml:space="preserve">
      (лауазымы)                  (Т.А.Ә.) (бар болған жағдайда)      (қолы) </w:t>
      </w:r>
    </w:p>
    <w:p>
      <w:pPr>
        <w:spacing w:after="0"/>
        <w:ind w:left="0"/>
        <w:jc w:val="both"/>
      </w:pPr>
      <w:r>
        <w:rPr>
          <w:rFonts w:ascii="Times New Roman"/>
          <w:b w:val="false"/>
          <w:i w:val="false"/>
          <w:color w:val="000000"/>
          <w:sz w:val="28"/>
        </w:rPr>
        <w:t xml:space="preserve">
      ___________________      _______________________            ____________ </w:t>
      </w:r>
    </w:p>
    <w:p>
      <w:pPr>
        <w:spacing w:after="0"/>
        <w:ind w:left="0"/>
        <w:jc w:val="both"/>
      </w:pPr>
      <w:r>
        <w:rPr>
          <w:rFonts w:ascii="Times New Roman"/>
          <w:b w:val="false"/>
          <w:i w:val="false"/>
          <w:color w:val="000000"/>
          <w:sz w:val="28"/>
        </w:rPr>
        <w:t xml:space="preserve">
      (лауазымы)                  (Т.А.Ә.) (бар болған жағдайда)      (қолы) </w:t>
      </w:r>
    </w:p>
    <w:p>
      <w:pPr>
        <w:spacing w:after="0"/>
        <w:ind w:left="0"/>
        <w:jc w:val="both"/>
      </w:pPr>
      <w:r>
        <w:rPr>
          <w:rFonts w:ascii="Times New Roman"/>
          <w:b w:val="false"/>
          <w:i w:val="false"/>
          <w:color w:val="000000"/>
          <w:sz w:val="28"/>
        </w:rPr>
        <w:t xml:space="preserve">
      ___________________      _______________________            ____________ </w:t>
      </w:r>
    </w:p>
    <w:p>
      <w:pPr>
        <w:spacing w:after="0"/>
        <w:ind w:left="0"/>
        <w:jc w:val="both"/>
      </w:pPr>
      <w:r>
        <w:rPr>
          <w:rFonts w:ascii="Times New Roman"/>
          <w:b w:val="false"/>
          <w:i w:val="false"/>
          <w:color w:val="000000"/>
          <w:sz w:val="28"/>
        </w:rPr>
        <w:t xml:space="preserve">
      (лауазымы)                  (Т.А.Ә.) (бар болған жағдайда)      (қолы) </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