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dc1d" w14:textId="0c0d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мамырдағы № 82 қаулысы. Қазақстан Республикасының Әділет министрлігінде 2019 жылғы 10 маусымда № 18823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2017 жылғы 25 қазанда Қазақстан Республикасы нормативтік құқықтық актілерінің эталондық бақылау банкінде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Пруденциалдық қалыптардың қалыптық және өзге де орындалуы міндетті нормалар мен лимиттерді маңызы мен есептеу әдістемелерінде, белгілі бір күнге шекті банк капиталының </w:t>
      </w:r>
      <w:r>
        <w:rPr>
          <w:rFonts w:ascii="Times New Roman"/>
          <w:b w:val="false"/>
          <w:i w:val="false"/>
          <w:color w:val="000000"/>
          <w:sz w:val="28"/>
        </w:rPr>
        <w:t>мөлшерінде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Қалыптарда мынадай ұғымдар пайдаланылады:</w:t>
      </w:r>
    </w:p>
    <w:bookmarkEnd w:id="3"/>
    <w:p>
      <w:pPr>
        <w:spacing w:after="0"/>
        <w:ind w:left="0"/>
        <w:jc w:val="both"/>
      </w:pPr>
      <w:r>
        <w:rPr>
          <w:rFonts w:ascii="Times New Roman"/>
          <w:b w:val="false"/>
          <w:i w:val="false"/>
          <w:color w:val="000000"/>
          <w:sz w:val="28"/>
        </w:rPr>
        <w:t>
      1) баланстық құн - бухгалтерлік баланста қарыз бойынша қалыптастырылған провизиялар (резервтер) шегерілгеннен кейін танылатын қарыз сомасы;</w:t>
      </w:r>
    </w:p>
    <w:p>
      <w:pPr>
        <w:spacing w:after="0"/>
        <w:ind w:left="0"/>
        <w:jc w:val="both"/>
      </w:pPr>
      <w:r>
        <w:rPr>
          <w:rFonts w:ascii="Times New Roman"/>
          <w:b w:val="false"/>
          <w:i w:val="false"/>
          <w:color w:val="000000"/>
          <w:sz w:val="28"/>
        </w:rPr>
        <w:t>
      2) бірыңғай қарыздар - кредиттік тәуекелге ұқсас сипаттамалары бар қарыздар тобы;</w:t>
      </w:r>
    </w:p>
    <w:p>
      <w:pPr>
        <w:spacing w:after="0"/>
        <w:ind w:left="0"/>
        <w:jc w:val="both"/>
      </w:pPr>
      <w:r>
        <w:rPr>
          <w:rFonts w:ascii="Times New Roman"/>
          <w:b w:val="false"/>
          <w:i w:val="false"/>
          <w:color w:val="000000"/>
          <w:sz w:val="28"/>
        </w:rPr>
        <w:t>
      3) жеке қарыздар - әрбір осындай қарыз бойынша провизиялар (резервтер) есептелетін қарыздар;</w:t>
      </w:r>
    </w:p>
    <w:p>
      <w:pPr>
        <w:spacing w:after="0"/>
        <w:ind w:left="0"/>
        <w:jc w:val="both"/>
      </w:pPr>
      <w:r>
        <w:rPr>
          <w:rFonts w:ascii="Times New Roman"/>
          <w:b w:val="false"/>
          <w:i w:val="false"/>
          <w:color w:val="000000"/>
          <w:sz w:val="28"/>
        </w:rPr>
        <w:t>
      4) инвестициялық қарыз (кредит) - мынадай талаптарға сәйкес келетін қарыз (кредит):</w:t>
      </w:r>
    </w:p>
    <w:p>
      <w:pPr>
        <w:spacing w:after="0"/>
        <w:ind w:left="0"/>
        <w:jc w:val="both"/>
      </w:pPr>
      <w:r>
        <w:rPr>
          <w:rFonts w:ascii="Times New Roman"/>
          <w:b w:val="false"/>
          <w:i w:val="false"/>
          <w:color w:val="000000"/>
          <w:sz w:val="28"/>
        </w:rPr>
        <w:t>
      қарыз (кредит) мерзімі 5 (бес) және одан астам жылды құрайды;</w:t>
      </w:r>
    </w:p>
    <w:p>
      <w:pPr>
        <w:spacing w:after="0"/>
        <w:ind w:left="0"/>
        <w:jc w:val="both"/>
      </w:pPr>
      <w:r>
        <w:rPr>
          <w:rFonts w:ascii="Times New Roman"/>
          <w:b w:val="false"/>
          <w:i w:val="false"/>
          <w:color w:val="000000"/>
          <w:sz w:val="28"/>
        </w:rPr>
        <w:t>
      қарыз (кредит) шартының талаптарымен толық мерзімінен бұрын өтеуге тыйым белгіленген. Қарызды ішінара өтеу қарыз алушының бизнес-жоспарында көзделген мерзімде және тәртіппен жүзеге асырылады;</w:t>
      </w:r>
    </w:p>
    <w:p>
      <w:pPr>
        <w:spacing w:after="0"/>
        <w:ind w:left="0"/>
        <w:jc w:val="both"/>
      </w:pPr>
      <w:r>
        <w:rPr>
          <w:rFonts w:ascii="Times New Roman"/>
          <w:b w:val="false"/>
          <w:i w:val="false"/>
          <w:color w:val="000000"/>
          <w:sz w:val="28"/>
        </w:rPr>
        <w:t>
      қарыз (кредит) заңды тұлғаға материалдық өндірісті, өндірістік және көлік инфрақұрылымын құруға, кеңейтуге және жаңғыртуға бағытталған іс-шаралар кешенін іске асыруды көздейтін оның бизнес-жоспарына сәйкес беріледі;</w:t>
      </w:r>
    </w:p>
    <w:p>
      <w:pPr>
        <w:spacing w:after="0"/>
        <w:ind w:left="0"/>
        <w:jc w:val="both"/>
      </w:pPr>
      <w:r>
        <w:rPr>
          <w:rFonts w:ascii="Times New Roman"/>
          <w:b w:val="false"/>
          <w:i w:val="false"/>
          <w:color w:val="000000"/>
          <w:sz w:val="28"/>
        </w:rPr>
        <w:t>
      5) кепілдің тұрақсыз түрлері – болашақта түсетін мүлік және ақша (Қазақстан Республикасының заңнамасына сәйкес жасасқан мемлекеттік-жекешелік әріптестік келісімшарты бойынша, жағдайлары Қалыптардың 2-1-тармағында көзделген банктік қарыз шарты бойынша кепіл болып табылатын инвестициялық шығындардың өтемақысын есепке жатқызуға арналған шотқа аударылатын ақша түсімі бойынша мемлекеттік серіктестікке қойылатын талап құқықтарын, сондай-ақ Қалыптардың 2-2-тармағында көзделген талаптарға сәйкес келгенде банктік қарыз шарты бойынша кепіл болып табылатын off-take келісімшарты бойынша болашақта түсетін ақшаны қоспағанда), оның ішінде үлестік қатысу шарттары бойынша (мемлекеттің қатысуы бар компаниялармен (квазимемлекеттік сектор субъектілерімен) жасалған шарттар бойынша келіп түсетін ақшаны қоспағанда), сақтандыру шарттары (Standard &amp; Poor's рейтингтік агенттігінің "ВВ+" төмен емес рейтингі немесе Moody's Іnvestors Servіce және Fіtch агенттіктерінің (бұдан әрі - басқа рейтингтік агенттіктер) рейтингі бар сақтандыру компанияларымен жасалған, міндеттемелерді шартсыз және кері қайтарусыз орындау туралы тармақтары бар сақтандыру шарттарын, жағдайлары Қалыптардың 2-1-тармағында көзделген сақтандыру шарттарын қоспағанда), жеке немесе заңды тұлғалардың кепілдіктері (Standard &amp; Poor's рейтингтік агенттігінің "ВВ+" төмен емес кредиттік рейтингі немесе басқа рейтингтік агенттіктердің бірінің осындай деңгейдегі рейтингі бар заңды тұлғалардың кепілдіктерін, Standard &amp; Poor's рейтингтік агенттігінің немесе басқа рейтингтік агенттіктердің "В-" төмен емес кредиттік рейтингі бар екінші деңгейдегі банктердің кепілдіктерін, сондай-ақ ұлттық басқарушы холдингтер және олардың еншілес ұйымдары берген кепілдіктерді қоспағанда), материалдық емес активтер, жарғылық капиталға қатысу үлестері немесе Қазақстан Республикасының сауда-саттықты ұйымдастырушыларының және (немесе) халықаралық қор биржалары танитын сауда-саттықты ұйымдастырушылардың ресми тізіміне енгізілмеген бағалы қағаздар (айналым қаражатын қаржыландырумен байланысты емес мақсаттарға берілген қарыздар бойынша берешегінің есептелген сыйақыларды, салықтық есептеулерді және есептелген амортизацияны (EBІTDA) төлеу жөніндегі шығыстарды шегергенге дейінгі пайдасына қатынасы 4-тен аспайтын заңды тұлғалардың кепілмен қамтамасыз етуге қабылданған жарғылық капиталына қатысу үлестерін және (немесе) бағалы қағаздарын қоспағанда), қағазға басып шығарылған астық қолхаттары, Қазақстан Республикасынан тыс жердегі кепілмен қамтамасыз ету (көрсетілген елдердің кепілмен қамтамасыз етудің тиісінше ресімделуін растайтын құқығына сәйкес банктің заң консультанттарының немесе еншілес ұйымдары мамандарының қорытындысы болған кезде Еуразиялық Экономикалық Одақ елдеріндегі кепілмен қамтамасыз етуін қоспағанда);</w:t>
      </w:r>
    </w:p>
    <w:p>
      <w:pPr>
        <w:spacing w:after="0"/>
        <w:ind w:left="0"/>
        <w:jc w:val="both"/>
      </w:pPr>
      <w:r>
        <w:rPr>
          <w:rFonts w:ascii="Times New Roman"/>
          <w:b w:val="false"/>
          <w:i w:val="false"/>
          <w:color w:val="000000"/>
          <w:sz w:val="28"/>
        </w:rPr>
        <w:t>
      6) қарыз - банктің банктік қарыз, лизингтік, факторингтік, форфейтингтік операцияларды жүзеге асыруы, вексельдерді есепке алу және бұрын берілген банктік қарыздар бойынша дебиторлық берешек;</w:t>
      </w:r>
    </w:p>
    <w:p>
      <w:pPr>
        <w:spacing w:after="0"/>
        <w:ind w:left="0"/>
        <w:jc w:val="both"/>
      </w:pPr>
      <w:r>
        <w:rPr>
          <w:rFonts w:ascii="Times New Roman"/>
          <w:b w:val="false"/>
          <w:i w:val="false"/>
          <w:color w:val="000000"/>
          <w:sz w:val="28"/>
        </w:rPr>
        <w:t>
      7) қарыз алушы - қарыз (кредит) шартын жасасқан жеке немесе заңды тұлға;</w:t>
      </w:r>
    </w:p>
    <w:p>
      <w:pPr>
        <w:spacing w:after="0"/>
        <w:ind w:left="0"/>
        <w:jc w:val="both"/>
      </w:pPr>
      <w:r>
        <w:rPr>
          <w:rFonts w:ascii="Times New Roman"/>
          <w:b w:val="false"/>
          <w:i w:val="false"/>
          <w:color w:val="000000"/>
          <w:sz w:val="28"/>
        </w:rPr>
        <w:t>
      8) провизиялар (резервтер) - қарыздың құнсыздануына құрылған резервтер;</w:t>
      </w:r>
    </w:p>
    <w:p>
      <w:pPr>
        <w:spacing w:after="0"/>
        <w:ind w:left="0"/>
        <w:jc w:val="both"/>
      </w:pPr>
      <w:r>
        <w:rPr>
          <w:rFonts w:ascii="Times New Roman"/>
          <w:b w:val="false"/>
          <w:i w:val="false"/>
          <w:color w:val="000000"/>
          <w:sz w:val="28"/>
        </w:rPr>
        <w:t>
      9) тең қарыз алушы - қарыз алушымен бірге қарыз (кредит) шартына қол қоятын және қарыз (кредит) шарты бойынша алған ақшаны қайтару бойынша міндеттемелерді орындауға ортақ жауап беруші ретіндегі жеке немесе заңды тұлға;</w:t>
      </w:r>
    </w:p>
    <w:p>
      <w:pPr>
        <w:spacing w:after="0"/>
        <w:ind w:left="0"/>
        <w:jc w:val="both"/>
      </w:pPr>
      <w:r>
        <w:rPr>
          <w:rFonts w:ascii="Times New Roman"/>
          <w:b w:val="false"/>
          <w:i w:val="false"/>
          <w:color w:val="000000"/>
          <w:sz w:val="28"/>
        </w:rPr>
        <w:t>
      10) off-take келісімшарты - өндіруші (жеткізуші) мен тапсырыс берушінің арасында жеткізудің құны, саны (көлемі) және мерзімдері бойынша алдын ала келісілген талаптармен болашақта жеткізумен тауарларды және (немесе) қызметтерді сату туралы жасалған келісім.";</w:t>
      </w:r>
    </w:p>
    <w:bookmarkStart w:name="z6" w:id="4"/>
    <w:p>
      <w:pPr>
        <w:spacing w:after="0"/>
        <w:ind w:left="0"/>
        <w:jc w:val="both"/>
      </w:pPr>
      <w:r>
        <w:rPr>
          <w:rFonts w:ascii="Times New Roman"/>
          <w:b w:val="false"/>
          <w:i w:val="false"/>
          <w:color w:val="000000"/>
          <w:sz w:val="28"/>
        </w:rPr>
        <w:t>
      мынадай мазмұндағы 2-2-тармақпен толықтырылсын:</w:t>
      </w:r>
    </w:p>
    <w:bookmarkEnd w:id="4"/>
    <w:bookmarkStart w:name="z7" w:id="5"/>
    <w:p>
      <w:pPr>
        <w:spacing w:after="0"/>
        <w:ind w:left="0"/>
        <w:jc w:val="both"/>
      </w:pPr>
      <w:r>
        <w:rPr>
          <w:rFonts w:ascii="Times New Roman"/>
          <w:b w:val="false"/>
          <w:i w:val="false"/>
          <w:color w:val="000000"/>
          <w:sz w:val="28"/>
        </w:rPr>
        <w:t>
      "2-2. Off-take келісімшарты бойынша болашақта түсетін ақша мынадай талаптар сақталған жағдайларда:</w:t>
      </w:r>
    </w:p>
    <w:bookmarkEnd w:id="5"/>
    <w:p>
      <w:pPr>
        <w:spacing w:after="0"/>
        <w:ind w:left="0"/>
        <w:jc w:val="both"/>
      </w:pPr>
      <w:r>
        <w:rPr>
          <w:rFonts w:ascii="Times New Roman"/>
          <w:b w:val="false"/>
          <w:i w:val="false"/>
          <w:color w:val="000000"/>
          <w:sz w:val="28"/>
        </w:rPr>
        <w:t>
      1) мыналар тапсырыс беруші болғанда:</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пайызынан астамы мемлекетке немесе ұлттық басқарушы холдингке тікелей немесе жанама тиесілі заңды тұлға, не;</w:t>
      </w:r>
    </w:p>
    <w:p>
      <w:pPr>
        <w:spacing w:after="0"/>
        <w:ind w:left="0"/>
        <w:jc w:val="both"/>
      </w:pPr>
      <w:r>
        <w:rPr>
          <w:rFonts w:ascii="Times New Roman"/>
          <w:b w:val="false"/>
          <w:i w:val="false"/>
          <w:color w:val="000000"/>
          <w:sz w:val="28"/>
        </w:rPr>
        <w:t>
      мемлекеттік мекеме, не;</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p>
      <w:pPr>
        <w:spacing w:after="0"/>
        <w:ind w:left="0"/>
        <w:jc w:val="both"/>
      </w:pPr>
      <w:r>
        <w:rPr>
          <w:rFonts w:ascii="Times New Roman"/>
          <w:b w:val="false"/>
          <w:i w:val="false"/>
          <w:color w:val="000000"/>
          <w:sz w:val="28"/>
        </w:rPr>
        <w:t>
      Standard &amp; Poor's рейтингтік агенттігінің немесе басқа рейтингтік агенттіктердің "ВВ+" төмен емес рейтингі бар заңды тұлға, не;</w:t>
      </w:r>
    </w:p>
    <w:p>
      <w:pPr>
        <w:spacing w:after="0"/>
        <w:ind w:left="0"/>
        <w:jc w:val="both"/>
      </w:pPr>
      <w:r>
        <w:rPr>
          <w:rFonts w:ascii="Times New Roman"/>
          <w:b w:val="false"/>
          <w:i w:val="false"/>
          <w:color w:val="000000"/>
          <w:sz w:val="28"/>
        </w:rPr>
        <w:t>
      ірі жүйе құраушы кәсіпорын, не;</w:t>
      </w:r>
    </w:p>
    <w:p>
      <w:pPr>
        <w:spacing w:after="0"/>
        <w:ind w:left="0"/>
        <w:jc w:val="both"/>
      </w:pPr>
      <w:r>
        <w:rPr>
          <w:rFonts w:ascii="Times New Roman"/>
          <w:b w:val="false"/>
          <w:i w:val="false"/>
          <w:color w:val="000000"/>
          <w:sz w:val="28"/>
        </w:rPr>
        <w:t>
      осы тармақшаның екінші, үшінші, төртінші, бесінші және алтыншы абзацтарында көрсетілген тұлғалар соңғы 2 (екі) жыл ішінде кірісінің кем дегенде 70 (жетпіс) пайызын қалыптастыратын заңды тұлға;</w:t>
      </w:r>
    </w:p>
    <w:p>
      <w:pPr>
        <w:spacing w:after="0"/>
        <w:ind w:left="0"/>
        <w:jc w:val="both"/>
      </w:pPr>
      <w:r>
        <w:rPr>
          <w:rFonts w:ascii="Times New Roman"/>
          <w:b w:val="false"/>
          <w:i w:val="false"/>
          <w:color w:val="000000"/>
          <w:sz w:val="28"/>
        </w:rPr>
        <w:t>
      2) келісімшарттың талаптарында өндіруші (жеткізуші) келісімшарт бойынша қабылдаған міндеттемелерді тиісінше орындаған кезде тапсырыс берушінің өндірушінің (жеткізушінің) алдындағы өзінің міндеттемелерін міндетті орындауы көзделгенде;</w:t>
      </w:r>
    </w:p>
    <w:p>
      <w:pPr>
        <w:spacing w:after="0"/>
        <w:ind w:left="0"/>
        <w:jc w:val="both"/>
      </w:pPr>
      <w:r>
        <w:rPr>
          <w:rFonts w:ascii="Times New Roman"/>
          <w:b w:val="false"/>
          <w:i w:val="false"/>
          <w:color w:val="000000"/>
          <w:sz w:val="28"/>
        </w:rPr>
        <w:t>
      3) өндіруші (жеткізуші) - қарыз алушының кредиттік бюроның деректері бойынша соңғы 2 (екі) жылда күнтізбелік 30 (отыз) күннен асатын мерзімді мерзімі өткен берешегінің болмауымен көрінетін оң кредиттік тарихы болғанда.</w:t>
      </w:r>
    </w:p>
    <w:p>
      <w:pPr>
        <w:spacing w:after="0"/>
        <w:ind w:left="0"/>
        <w:jc w:val="both"/>
      </w:pPr>
      <w:r>
        <w:rPr>
          <w:rFonts w:ascii="Times New Roman"/>
          <w:b w:val="false"/>
          <w:i w:val="false"/>
          <w:color w:val="000000"/>
          <w:sz w:val="28"/>
        </w:rPr>
        <w:t>
      Қалыптардың мақсаты үшін ірі жүйе құраушы кәсіпорындарға мынадай өлшемшарттарға сәйкес келетін кәсіпорындар жатады:</w:t>
      </w:r>
    </w:p>
    <w:p>
      <w:pPr>
        <w:spacing w:after="0"/>
        <w:ind w:left="0"/>
        <w:jc w:val="both"/>
      </w:pPr>
      <w:r>
        <w:rPr>
          <w:rFonts w:ascii="Times New Roman"/>
          <w:b w:val="false"/>
          <w:i w:val="false"/>
          <w:color w:val="000000"/>
          <w:sz w:val="28"/>
        </w:rPr>
        <w:t>
      өнімді сатудан (қызмет көрсетуден) түскен түсім – соңғы 2 (екі) жылда жыл сайын кемінде 50 (елу) миллиард теңге;</w:t>
      </w:r>
    </w:p>
    <w:p>
      <w:pPr>
        <w:spacing w:after="0"/>
        <w:ind w:left="0"/>
        <w:jc w:val="both"/>
      </w:pPr>
      <w:r>
        <w:rPr>
          <w:rFonts w:ascii="Times New Roman"/>
          <w:b w:val="false"/>
          <w:i w:val="false"/>
          <w:color w:val="000000"/>
          <w:sz w:val="28"/>
        </w:rPr>
        <w:t>
      салық аударымдары – соңғы 2 (екі) жылда жыл сайын кемінде 3 (үш) миллиард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12.11.2019 </w:t>
      </w:r>
      <w:r>
        <w:rPr>
          <w:rFonts w:ascii="Times New Roman"/>
          <w:b w:val="false"/>
          <w:i w:val="false"/>
          <w:color w:val="000000"/>
          <w:sz w:val="28"/>
        </w:rPr>
        <w:t>№ 189</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3. Қаржы ұйымдарының әдіснамасы және реттеу департаменті (Сәлімбаев Д.Н.) Қазақстан Республикасының заңнамасында белгіленген тәртіппен:</w:t>
      </w:r>
    </w:p>
    <w:bookmarkEnd w:id="6"/>
    <w:bookmarkStart w:name="z13" w:id="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7"/>
    <w:bookmarkStart w:name="z14" w:id="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8"/>
    <w:bookmarkStart w:name="z15" w:id="9"/>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9"/>
    <w:bookmarkStart w:name="z16" w:id="10"/>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7" w:id="11"/>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1"/>
    <w:bookmarkStart w:name="z18" w:id="12"/>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2"/>
    <w:bookmarkStart w:name="z19" w:id="13"/>
    <w:p>
      <w:pPr>
        <w:spacing w:after="0"/>
        <w:ind w:left="0"/>
        <w:jc w:val="both"/>
      </w:pPr>
      <w:r>
        <w:rPr>
          <w:rFonts w:ascii="Times New Roman"/>
          <w:b w:val="false"/>
          <w:i w:val="false"/>
          <w:color w:val="000000"/>
          <w:sz w:val="28"/>
        </w:rPr>
        <w:t>
      6. Осы қаулы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