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ecf7f" w14:textId="c1ecf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және эксперименттік авиациясы әуе кемелерінің экипаж мүшелерінің жұмыс уақыты мен демалысын ұйымдастыру қағидаларын бекіту туралы" Қазақстан Республикасы Инвестициялар және даму министрінің 2015 жылғы 27 ақпандағы № 250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17 маусымдағы № 403 бұйрығы. Қазақстан Республикасының Әділет министрлігінде 2019 жылғы 18 маусымда № 18857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01.08.2019 бастап қолданысқа енгізіледі.</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азаматтық және эксперименттік авиациясы әуе кемелерінің экипаж мүшелерінің жұмыс уақыты мен демалысын ұйымдастыру қағидаларын бекіту туралы" Қазақстан Республикасы Инвестициялар және даму министрінің 2015 жылғы 27 ақпандағы № 250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10629 болып тіркелген, 2015 жылғы 7 сәуірде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азаматтық және эксперименттік авиациясы әуе кемелерінің экипаж мүшелерінің жұмыс уақыты мен демалысын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 </w:t>
      </w:r>
    </w:p>
    <w:bookmarkStart w:name="z5" w:id="3"/>
    <w:p>
      <w:pPr>
        <w:spacing w:after="0"/>
        <w:ind w:left="0"/>
        <w:jc w:val="both"/>
      </w:pPr>
      <w:r>
        <w:rPr>
          <w:rFonts w:ascii="Times New Roman"/>
          <w:b w:val="false"/>
          <w:i w:val="false"/>
          <w:color w:val="000000"/>
          <w:sz w:val="28"/>
        </w:rPr>
        <w:t xml:space="preserve">
      "1-тарау. Жалпы ережелер";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 </w:t>
      </w:r>
    </w:p>
    <w:bookmarkStart w:name="z7" w:id="4"/>
    <w:p>
      <w:pPr>
        <w:spacing w:after="0"/>
        <w:ind w:left="0"/>
        <w:jc w:val="both"/>
      </w:pPr>
      <w:r>
        <w:rPr>
          <w:rFonts w:ascii="Times New Roman"/>
          <w:b w:val="false"/>
          <w:i w:val="false"/>
          <w:color w:val="000000"/>
          <w:sz w:val="28"/>
        </w:rPr>
        <w:t xml:space="preserve">
      "2-тарау. Қазақстан Республикасының азаматтық және эксперименттік авиациясы әуе кемелерінің экипаж мүшелерінің жұмыс уақыты мен демалысын ұйымдастыру тәртібі";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"16. Пайдаланушының шешімі бойынша ұшатын ең көп жұмыс уақытын ұзарту жүргізілгені туралы пайдаланушы мұндай шешім қабылдаудың себептерін көрсетіп, ұзартқаннан кейін күнтізбелік 28 (жиырма сегіз) күннен кешіктірілмейтін мерзімде уәкілетті ұйымды хабардар етеді.";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"51. Егер ұшатын жұмыс уақытының ұлғайтылуы немесе экипаж мүшелерінің демалу уақытының қысқартылуы 1 (бір) сағаттан асып кетсе, пайдаланушы әуе кемесі командирі есебінің көшірмесін қоса беріп және қабылданған шешімнің себептерін көрсетіп, көрсетілген оқиғалар орын алған күннен бастап күнтізбелік 28 (жиырма сегіз) күннен кешіктірілмейтін мерзімде бұл туралы уәкілетті ұйымды хабардар етеді.".</w:t>
      </w:r>
    </w:p>
    <w:bookmarkEnd w:id="6"/>
    <w:bookmarkStart w:name="z12" w:id="7"/>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Азаматтық авиация комитеті заңнамада белгіленген тәртіппен: </w:t>
      </w:r>
    </w:p>
    <w:bookmarkEnd w:id="7"/>
    <w:bookmarkStart w:name="z13"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4" w:id="9"/>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9"/>
    <w:bookmarkStart w:name="z15" w:id="10"/>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0"/>
    <w:bookmarkStart w:name="z16"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1"/>
    <w:bookmarkStart w:name="z17" w:id="12"/>
    <w:p>
      <w:pPr>
        <w:spacing w:after="0"/>
        <w:ind w:left="0"/>
        <w:jc w:val="both"/>
      </w:pPr>
      <w:r>
        <w:rPr>
          <w:rFonts w:ascii="Times New Roman"/>
          <w:b w:val="false"/>
          <w:i w:val="false"/>
          <w:color w:val="000000"/>
          <w:sz w:val="28"/>
        </w:rPr>
        <w:t>
      4. Осы бұйрық 2019 жылғы 1 тамыздан бастап қолданысқа енгізіледі және ресми жариялануға тиіс.</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2019 жылғы "___"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