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a715" w14:textId="f80a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жылдың 1 шілдесі мен 2020 жылдың 1 шілдесі аралығында жануарлар дүниесі объектілерін алып қою лимиттерін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17 маусымдағы № 240 бұйрығы. Қазақстан Республикасының Әділет министрлігінде 2019 жылғы 18 маусымда № 18860 болып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Бекітілсін: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балық және басқа да су жануарларын қоспағанда, жануарлар дүниесі объектілерін 2019 жылдың 1 шілдесі мен 2020 жылдың 1 шілдесі аралығында алып қою лимиттері;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балық шаруашылығы су айдындарында және (немесе) учаскелерінде балық және басқа да су жануарларын аулаудың лимиттері.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10.02.2020 </w:t>
      </w:r>
      <w:r>
        <w:rPr>
          <w:rFonts w:ascii="Times New Roman"/>
          <w:b w:val="false"/>
          <w:i w:val="false"/>
          <w:color w:val="000000"/>
          <w:sz w:val="28"/>
        </w:rPr>
        <w:t>№ 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баспасөз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240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Экология, геология және табиғи ресурстар министрінің 10.02.2020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2" w:id="10"/>
    <w:p>
      <w:pPr>
        <w:spacing w:after="0"/>
        <w:ind w:left="0"/>
        <w:jc w:val="left"/>
      </w:pPr>
      <w:r>
        <w:rPr>
          <w:rFonts w:ascii="Times New Roman"/>
          <w:b/>
          <w:i w:val="false"/>
          <w:color w:val="000000"/>
        </w:rPr>
        <w:t xml:space="preserve"> Балық және басқа да су жануарларын қоспағанда, жануарлар дүниесі объектілерін 2019 жылдың 1 шілдесі мен 2020 жылдың 1 шілде аралығында алып қою лимиттері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(дарақпен)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687"/>
        <w:gridCol w:w="1449"/>
        <w:gridCol w:w="1450"/>
        <w:gridCol w:w="2023"/>
        <w:gridCol w:w="2212"/>
        <w:gridCol w:w="2024"/>
        <w:gridCol w:w="1388"/>
      </w:tblGrid>
      <w:tr>
        <w:trPr>
          <w:trHeight w:val="30" w:hRule="atLeast"/>
        </w:trPr>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 (сирек кездесетін және құрып кету қаупі төнген түрлерінен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(аскания бұғысы)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елігі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ешкісі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(Тяньшаньдікінен басқа)</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607"/>
        <w:gridCol w:w="899"/>
        <w:gridCol w:w="899"/>
        <w:gridCol w:w="1371"/>
        <w:gridCol w:w="1372"/>
        <w:gridCol w:w="1607"/>
        <w:gridCol w:w="1255"/>
        <w:gridCol w:w="900"/>
        <w:gridCol w:w="66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 (сирек кездесетін және құрып кету қаупі төнген түрлерінен басқа)</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 (3 түрі)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құндызы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 (3 түрі)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 су күзені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 ит</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Құну</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20 187</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333870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1420"/>
        <w:gridCol w:w="1420"/>
        <w:gridCol w:w="1717"/>
        <w:gridCol w:w="1125"/>
        <w:gridCol w:w="928"/>
        <w:gridCol w:w="1126"/>
        <w:gridCol w:w="1126"/>
        <w:gridCol w:w="157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 (сирек кездесетін және құрып кету қаупі төнген түрлерінен басқа)</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Тиін</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күзен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 (Түркістандікінен басқа)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күзен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Зорман</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2422"/>
        <w:gridCol w:w="2111"/>
        <w:gridCol w:w="1802"/>
        <w:gridCol w:w="1802"/>
        <w:gridCol w:w="870"/>
        <w:gridCol w:w="118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 (сирек кездесетін және құрып кету қаупі төнген түрлерінен басқа)</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құр</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385639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113369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566530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1259473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234859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746"/>
        <w:gridCol w:w="2111"/>
        <w:gridCol w:w="2111"/>
        <w:gridCol w:w="2111"/>
        <w:gridCol w:w="21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 (сирек кездесетін және құрып кету қаупі төнген түрлерінен басқа)</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 (5 түрі)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Кептер</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83387</w:t>
            </w:r>
          </w:p>
        </w:tc>
      </w:tr>
    </w:tbl>
    <w:bookmarkStart w:name="z14" w:id="11"/>
    <w:p>
      <w:pPr>
        <w:spacing w:after="0"/>
        <w:ind w:left="0"/>
        <w:jc w:val="left"/>
      </w:pPr>
      <w:r>
        <w:rPr>
          <w:rFonts w:ascii="Times New Roman"/>
          <w:b/>
          <w:i w:val="false"/>
          <w:color w:val="000000"/>
        </w:rPr>
        <w:t xml:space="preserve"> Ғылыми мақсаттарда алып қою квоталары (жалпы лимит шегінде)*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476"/>
        <w:gridCol w:w="979"/>
        <w:gridCol w:w="979"/>
        <w:gridCol w:w="1329"/>
        <w:gridCol w:w="979"/>
        <w:gridCol w:w="1330"/>
        <w:gridCol w:w="979"/>
        <w:gridCol w:w="1330"/>
        <w:gridCol w:w="979"/>
        <w:gridCol w:w="1330"/>
        <w:gridCol w:w="632"/>
      </w:tblGrid>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жабайы жануарларды алып қою жоспары (дарақтардың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елігі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Шалшықшылар</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*Ұсынылған квоталар Ветеринариядағы ұлттық референттік орталық және Зооноздық жұқпалы аурулар институты үшін кепілді болып табылады; қосымша квоталар, оның ішінде басқа да ұйымдар үшін, облыстар деңгейінде, сондай-ақ бөлінген лимиттер шегінде бөлінуі мүмкін.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240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Балық шаруашылығы су айдындарында және (немесе) учаскелерінде балық және басқа да су жануарларын аулаудың лимиттері</w:t>
      </w:r>
    </w:p>
    <w:p>
      <w:pPr>
        <w:spacing w:after="0"/>
        <w:ind w:left="0"/>
        <w:jc w:val="both"/>
      </w:pPr>
      <w:r>
        <w:rPr>
          <w:rFonts w:ascii="Times New Roman"/>
          <w:b w:val="false"/>
          <w:i w:val="false"/>
          <w:color w:val="ff0000"/>
          <w:sz w:val="28"/>
        </w:rPr>
        <w:t xml:space="preserve">
      Ескерту. 2-қосымшамен толықтырылды – ҚР Экология, геология және табиғи ресурстар министрінің 10.02.2020 </w:t>
      </w:r>
      <w:r>
        <w:rPr>
          <w:rFonts w:ascii="Times New Roman"/>
          <w:b w:val="false"/>
          <w:i w:val="false"/>
          <w:color w:val="ff0000"/>
          <w:sz w:val="28"/>
        </w:rPr>
        <w:t>№ 36</w:t>
      </w:r>
      <w:r>
        <w:rPr>
          <w:rFonts w:ascii="Times New Roman"/>
          <w:b w:val="false"/>
          <w:i w:val="false"/>
          <w:color w:val="ff0000"/>
          <w:sz w:val="28"/>
        </w:rPr>
        <w:t xml:space="preserve"> (16.02.2020 бастап қолданысқа енгізіледі) бұйрығымен.</w:t>
      </w:r>
    </w:p>
    <w:bookmarkStart w:name="z15" w:id="12"/>
    <w:p>
      <w:pPr>
        <w:spacing w:after="0"/>
        <w:ind w:left="0"/>
        <w:jc w:val="left"/>
      </w:pPr>
      <w:r>
        <w:rPr>
          <w:rFonts w:ascii="Times New Roman"/>
          <w:b/>
          <w:i w:val="false"/>
          <w:color w:val="000000"/>
        </w:rPr>
        <w:t xml:space="preserve"> 1-тарау. Халықаралық және республикалық маңызы бар балық шаруашылығы су айдындары 1-параграф. Жайық-Каспий бассейні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385"/>
        <w:gridCol w:w="2663"/>
        <w:gridCol w:w="1014"/>
        <w:gridCol w:w="2428"/>
        <w:gridCol w:w="1957"/>
        <w:gridCol w:w="2193"/>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ерекше қорғалатын табиғи аумағының буферлік аймағын қоса алғанда, Жайық өзені сағалық кеңістігімен</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өзені сағалық кеңістігімен</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шегінде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Бекірелер,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Бекірелер,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балықтар,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494,836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2850,452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484,114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1004,245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550,283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387,356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424,304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Дөңмандай</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 жергілікті және қолтық балықтар,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1636,961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1526,319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556,346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430,618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1632,964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982,859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752,689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2382,598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440,086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қанат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Көктыран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 тәрізділер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қарынсауы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Бадырақ көз қарынсауы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Жұмырбасты қарынсау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Кефаль</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714,125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2223,082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2021,155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11816,762</w:t>
            </w:r>
          </w:p>
        </w:tc>
      </w:tr>
    </w:tbl>
    <w:bookmarkStart w:name="z16" w:id="13"/>
    <w:p>
      <w:pPr>
        <w:spacing w:after="0"/>
        <w:ind w:left="0"/>
        <w:jc w:val="left"/>
      </w:pPr>
      <w:r>
        <w:rPr>
          <w:rFonts w:ascii="Times New Roman"/>
          <w:b/>
          <w:i w:val="false"/>
          <w:color w:val="000000"/>
        </w:rPr>
        <w:t xml:space="preserve"> 2-параграф. Балқаш көлі және Іле өзенінің сағасы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288"/>
        <w:gridCol w:w="3523"/>
        <w:gridCol w:w="2962"/>
        <w:gridCol w:w="2963"/>
      </w:tblGrid>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 сағасының су айдындары</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bl>
    <w:bookmarkStart w:name="z17" w:id="14"/>
    <w:p>
      <w:pPr>
        <w:spacing w:after="0"/>
        <w:ind w:left="0"/>
        <w:jc w:val="left"/>
      </w:pPr>
      <w:r>
        <w:rPr>
          <w:rFonts w:ascii="Times New Roman"/>
          <w:b/>
          <w:i w:val="false"/>
          <w:color w:val="000000"/>
        </w:rPr>
        <w:t xml:space="preserve"> 3-параграф. Алакөл көлдері жүйесі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491"/>
        <w:gridCol w:w="3428"/>
        <w:gridCol w:w="2784"/>
        <w:gridCol w:w="3430"/>
      </w:tblGrid>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Қошқаркөл көлі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r>
    </w:tbl>
    <w:bookmarkStart w:name="z18" w:id="15"/>
    <w:p>
      <w:pPr>
        <w:spacing w:after="0"/>
        <w:ind w:left="0"/>
        <w:jc w:val="left"/>
      </w:pPr>
      <w:r>
        <w:rPr>
          <w:rFonts w:ascii="Times New Roman"/>
          <w:b/>
          <w:i w:val="false"/>
          <w:color w:val="000000"/>
        </w:rPr>
        <w:t xml:space="preserve"> 4-параграф. Іле өзеніндегі Қапшағай су қоймасы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2240"/>
        <w:gridCol w:w="6583"/>
      </w:tblGrid>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r>
    </w:tbl>
    <w:bookmarkStart w:name="z19" w:id="16"/>
    <w:p>
      <w:pPr>
        <w:spacing w:after="0"/>
        <w:ind w:left="0"/>
        <w:jc w:val="left"/>
      </w:pPr>
      <w:r>
        <w:rPr>
          <w:rFonts w:ascii="Times New Roman"/>
          <w:b/>
          <w:i w:val="false"/>
          <w:color w:val="000000"/>
        </w:rPr>
        <w:t xml:space="preserve"> 5-параграф. Ертіс өзеніндегі Бұқтырма су қоймасы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1395"/>
        <w:gridCol w:w="8740"/>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1039,35</w:t>
            </w:r>
          </w:p>
        </w:tc>
      </w:tr>
    </w:tbl>
    <w:bookmarkStart w:name="z20" w:id="17"/>
    <w:p>
      <w:pPr>
        <w:spacing w:after="0"/>
        <w:ind w:left="0"/>
        <w:jc w:val="left"/>
      </w:pPr>
      <w:r>
        <w:rPr>
          <w:rFonts w:ascii="Times New Roman"/>
          <w:b/>
          <w:i w:val="false"/>
          <w:color w:val="000000"/>
        </w:rPr>
        <w:t xml:space="preserve"> 6-параграф. Жайсан көлі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1395"/>
        <w:gridCol w:w="8740"/>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2393,0</w:t>
            </w:r>
          </w:p>
        </w:tc>
      </w:tr>
    </w:tbl>
    <w:bookmarkStart w:name="z21" w:id="18"/>
    <w:p>
      <w:pPr>
        <w:spacing w:after="0"/>
        <w:ind w:left="0"/>
        <w:jc w:val="left"/>
      </w:pPr>
      <w:r>
        <w:rPr>
          <w:rFonts w:ascii="Times New Roman"/>
          <w:b/>
          <w:i w:val="false"/>
          <w:color w:val="000000"/>
        </w:rPr>
        <w:t xml:space="preserve"> 7-параграф. Ертіс өзеніндегі Шульбинское су қоймасы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3013"/>
        <w:gridCol w:w="6929"/>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bl>
    <w:bookmarkStart w:name="z22" w:id="19"/>
    <w:p>
      <w:pPr>
        <w:spacing w:after="0"/>
        <w:ind w:left="0"/>
        <w:jc w:val="left"/>
      </w:pPr>
      <w:r>
        <w:rPr>
          <w:rFonts w:ascii="Times New Roman"/>
          <w:b/>
          <w:i w:val="false"/>
          <w:color w:val="000000"/>
        </w:rPr>
        <w:t xml:space="preserve"> 8-параграф. Ертіс өзеніндегі Өскемен су қоймасы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1840"/>
        <w:gridCol w:w="9020"/>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bl>
    <w:bookmarkStart w:name="z23" w:id="20"/>
    <w:p>
      <w:pPr>
        <w:spacing w:after="0"/>
        <w:ind w:left="0"/>
        <w:jc w:val="left"/>
      </w:pPr>
      <w:r>
        <w:rPr>
          <w:rFonts w:ascii="Times New Roman"/>
          <w:b/>
          <w:i w:val="false"/>
          <w:color w:val="000000"/>
        </w:rPr>
        <w:t xml:space="preserve"> 9-параграф. Шығыс Қазақстан облысы шегіндегі Ертіс өзені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1840"/>
        <w:gridCol w:w="9020"/>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bl>
    <w:bookmarkStart w:name="z24" w:id="21"/>
    <w:p>
      <w:pPr>
        <w:spacing w:after="0"/>
        <w:ind w:left="0"/>
        <w:jc w:val="left"/>
      </w:pPr>
      <w:r>
        <w:rPr>
          <w:rFonts w:ascii="Times New Roman"/>
          <w:b/>
          <w:i w:val="false"/>
          <w:color w:val="000000"/>
        </w:rPr>
        <w:t xml:space="preserve"> 10-параграф. Арал (Кіші) теңізі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1596"/>
        <w:gridCol w:w="8227"/>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1025,86</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856,54</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377,81</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Түйетабан</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2575,63</w:t>
            </w:r>
          </w:p>
        </w:tc>
      </w:tr>
    </w:tbl>
    <w:bookmarkStart w:name="z25" w:id="22"/>
    <w:p>
      <w:pPr>
        <w:spacing w:after="0"/>
        <w:ind w:left="0"/>
        <w:jc w:val="left"/>
      </w:pPr>
      <w:r>
        <w:rPr>
          <w:rFonts w:ascii="Times New Roman"/>
          <w:b/>
          <w:i w:val="false"/>
          <w:color w:val="000000"/>
        </w:rPr>
        <w:t xml:space="preserve"> 11-параграф. Сырдария өзені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1927"/>
        <w:gridCol w:w="3599"/>
        <w:gridCol w:w="4433"/>
      </w:tblGrid>
      <w:tr>
        <w:trPr>
          <w:trHeight w:val="30" w:hRule="atLeast"/>
        </w:trPr>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шегінде</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шегінде</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r>
    </w:tbl>
    <w:bookmarkStart w:name="z26" w:id="23"/>
    <w:p>
      <w:pPr>
        <w:spacing w:after="0"/>
        <w:ind w:left="0"/>
        <w:jc w:val="left"/>
      </w:pPr>
      <w:r>
        <w:rPr>
          <w:rFonts w:ascii="Times New Roman"/>
          <w:b/>
          <w:i w:val="false"/>
          <w:color w:val="000000"/>
        </w:rPr>
        <w:t xml:space="preserve"> 12-параграф. Сырдария өзеніндегі Шардара су қоймасы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2485"/>
        <w:gridCol w:w="6797"/>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Сазан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216,02</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873,22</w:t>
            </w:r>
          </w:p>
        </w:tc>
      </w:tr>
    </w:tbl>
    <w:bookmarkStart w:name="z27" w:id="24"/>
    <w:p>
      <w:pPr>
        <w:spacing w:after="0"/>
        <w:ind w:left="0"/>
        <w:jc w:val="left"/>
      </w:pPr>
      <w:r>
        <w:rPr>
          <w:rFonts w:ascii="Times New Roman"/>
          <w:b/>
          <w:i w:val="false"/>
          <w:color w:val="000000"/>
        </w:rPr>
        <w:t xml:space="preserve"> 13-параграф. Есіл өзені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2647"/>
        <w:gridCol w:w="3791"/>
        <w:gridCol w:w="3791"/>
      </w:tblGrid>
      <w:tr>
        <w:trPr>
          <w:trHeight w:val="30" w:hRule="atLeast"/>
        </w:trPr>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шегінде</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шегінде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Нәлім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bookmarkStart w:name="z28" w:id="25"/>
    <w:p>
      <w:pPr>
        <w:spacing w:after="0"/>
        <w:ind w:left="0"/>
        <w:jc w:val="left"/>
      </w:pPr>
      <w:r>
        <w:rPr>
          <w:rFonts w:ascii="Times New Roman"/>
          <w:b/>
          <w:i w:val="false"/>
          <w:color w:val="000000"/>
        </w:rPr>
        <w:t xml:space="preserve"> 14-параграф. Сілеті өзені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770"/>
        <w:gridCol w:w="3305"/>
        <w:gridCol w:w="3305"/>
        <w:gridCol w:w="2535"/>
      </w:tblGrid>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шегінде</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шегінде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шегінде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bookmarkStart w:name="z29" w:id="26"/>
    <w:p>
      <w:pPr>
        <w:spacing w:after="0"/>
        <w:ind w:left="0"/>
        <w:jc w:val="left"/>
      </w:pPr>
      <w:r>
        <w:rPr>
          <w:rFonts w:ascii="Times New Roman"/>
          <w:b/>
          <w:i w:val="false"/>
          <w:color w:val="000000"/>
        </w:rPr>
        <w:t xml:space="preserve"> 15-параграф. Тобыл өзені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3211"/>
        <w:gridCol w:w="5878"/>
      </w:tblGrid>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30" w:id="27"/>
    <w:p>
      <w:pPr>
        <w:spacing w:after="0"/>
        <w:ind w:left="0"/>
        <w:jc w:val="left"/>
      </w:pPr>
      <w:r>
        <w:rPr>
          <w:rFonts w:ascii="Times New Roman"/>
          <w:b/>
          <w:i w:val="false"/>
          <w:color w:val="000000"/>
        </w:rPr>
        <w:t xml:space="preserve"> 16-параграф. Нұра өзені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2229"/>
        <w:gridCol w:w="4163"/>
        <w:gridCol w:w="4164"/>
      </w:tblGrid>
      <w:tr>
        <w:trPr>
          <w:trHeight w:val="30" w:hRule="atLeast"/>
        </w:trPr>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шегінде</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шегінде</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Мөнке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Торта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Табан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Оңғақ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Алабұға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bl>
    <w:bookmarkStart w:name="z31" w:id="28"/>
    <w:p>
      <w:pPr>
        <w:spacing w:after="0"/>
        <w:ind w:left="0"/>
        <w:jc w:val="left"/>
      </w:pPr>
      <w:r>
        <w:rPr>
          <w:rFonts w:ascii="Times New Roman"/>
          <w:b/>
          <w:i w:val="false"/>
          <w:color w:val="000000"/>
        </w:rPr>
        <w:t xml:space="preserve"> 17-параграф. Қаныш Сәтпаев атындағы канал</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804"/>
        <w:gridCol w:w="4149"/>
        <w:gridCol w:w="4935"/>
      </w:tblGrid>
      <w:tr>
        <w:trPr>
          <w:trHeight w:val="30"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шегінде</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шегінде</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0,617</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0,555</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w:t>
            </w:r>
          </w:p>
        </w:tc>
      </w:tr>
    </w:tbl>
    <w:bookmarkStart w:name="z32" w:id="29"/>
    <w:p>
      <w:pPr>
        <w:spacing w:after="0"/>
        <w:ind w:left="0"/>
        <w:jc w:val="left"/>
      </w:pPr>
      <w:r>
        <w:rPr>
          <w:rFonts w:ascii="Times New Roman"/>
          <w:b/>
          <w:i w:val="false"/>
          <w:color w:val="000000"/>
        </w:rPr>
        <w:t xml:space="preserve"> 2-тарау. Жергілікті маңызы бар балық шаруашылығы су айдындары 1-параграф. Ақмола облысы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075"/>
        <w:gridCol w:w="1824"/>
        <w:gridCol w:w="1575"/>
        <w:gridCol w:w="1575"/>
        <w:gridCol w:w="1575"/>
        <w:gridCol w:w="825"/>
        <w:gridCol w:w="1576"/>
        <w:gridCol w:w="1576"/>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Қожақкөл көлі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Солдаткөл көлі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Чаглинское су қоймасы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Ханское (Балыктыколь) көлі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Астананлық (Вячеславское) су қоймасы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Біртабан көлі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көлі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көлі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су қоймасы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2187"/>
        <w:gridCol w:w="2601"/>
        <w:gridCol w:w="1362"/>
        <w:gridCol w:w="2187"/>
        <w:gridCol w:w="13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3" w:id="30"/>
    <w:p>
      <w:pPr>
        <w:spacing w:after="0"/>
        <w:ind w:left="0"/>
        <w:jc w:val="left"/>
      </w:pPr>
      <w:r>
        <w:rPr>
          <w:rFonts w:ascii="Times New Roman"/>
          <w:b/>
          <w:i w:val="false"/>
          <w:color w:val="000000"/>
        </w:rPr>
        <w:t xml:space="preserve"> 2-параграф. Ақтөбе облысы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316"/>
        <w:gridCol w:w="1621"/>
        <w:gridCol w:w="1009"/>
        <w:gridCol w:w="1621"/>
        <w:gridCol w:w="1621"/>
        <w:gridCol w:w="1317"/>
        <w:gridCol w:w="1621"/>
        <w:gridCol w:w="1318"/>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 өзені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Уиыл өзені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су қоймасы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Қағалы су қоймасы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 Соркөл көлі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Жалаңаш көлі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Қаракөл көлі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Тайпақкөл көлі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Малайдар көлі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Байтақкөл көлі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Қармақкөл көлі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Жаркөл көлі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көлі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1701"/>
        <w:gridCol w:w="1701"/>
        <w:gridCol w:w="1701"/>
        <w:gridCol w:w="1701"/>
        <w:gridCol w:w="1701"/>
        <w:gridCol w:w="17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bl>
    <w:bookmarkStart w:name="z34" w:id="31"/>
    <w:p>
      <w:pPr>
        <w:spacing w:after="0"/>
        <w:ind w:left="0"/>
        <w:jc w:val="left"/>
      </w:pPr>
      <w:r>
        <w:rPr>
          <w:rFonts w:ascii="Times New Roman"/>
          <w:b/>
          <w:i w:val="false"/>
          <w:color w:val="000000"/>
        </w:rPr>
        <w:t xml:space="preserve"> 3-параграф. Алматы облысы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358"/>
        <w:gridCol w:w="1053"/>
        <w:gridCol w:w="1053"/>
        <w:gridCol w:w="1053"/>
        <w:gridCol w:w="1053"/>
        <w:gridCol w:w="1053"/>
        <w:gridCol w:w="1053"/>
        <w:gridCol w:w="1053"/>
        <w:gridCol w:w="1053"/>
        <w:gridCol w:w="1053"/>
        <w:gridCol w:w="1053"/>
        <w:gridCol w:w="1054"/>
      </w:tblGrid>
      <w:tr>
        <w:trPr>
          <w:trHeight w:val="3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Михайловское көлі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Подкова көлі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Подкова көлі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Деревянное көлі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r>
    </w:tbl>
    <w:bookmarkStart w:name="z35" w:id="32"/>
    <w:p>
      <w:pPr>
        <w:spacing w:after="0"/>
        <w:ind w:left="0"/>
        <w:jc w:val="left"/>
      </w:pPr>
      <w:r>
        <w:rPr>
          <w:rFonts w:ascii="Times New Roman"/>
          <w:b/>
          <w:i w:val="false"/>
          <w:color w:val="000000"/>
        </w:rPr>
        <w:t xml:space="preserve"> 4-параграф. Шығыс Қазақстан облысы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45"/>
        <w:gridCol w:w="1601"/>
        <w:gridCol w:w="1601"/>
        <w:gridCol w:w="1601"/>
        <w:gridCol w:w="1601"/>
        <w:gridCol w:w="1602"/>
        <w:gridCol w:w="1602"/>
        <w:gridCol w:w="1602"/>
      </w:tblGrid>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Шабындықкөл көлі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Поперечный өзеніндегі тоған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Колхозный тоғаны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өзеніндегі тоған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Мариновское көлі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Бакырчинское су қоймасы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тоғаны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r>
    </w:tbl>
    <w:bookmarkStart w:name="z36" w:id="33"/>
    <w:p>
      <w:pPr>
        <w:spacing w:after="0"/>
        <w:ind w:left="0"/>
        <w:jc w:val="left"/>
      </w:pPr>
      <w:r>
        <w:rPr>
          <w:rFonts w:ascii="Times New Roman"/>
          <w:b/>
          <w:i w:val="false"/>
          <w:color w:val="000000"/>
        </w:rPr>
        <w:t xml:space="preserve"> 5-параграф. Жамбыл облысы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1170"/>
        <w:gridCol w:w="1714"/>
        <w:gridCol w:w="1170"/>
        <w:gridCol w:w="1714"/>
        <w:gridCol w:w="1714"/>
        <w:gridCol w:w="1441"/>
        <w:gridCol w:w="1715"/>
        <w:gridCol w:w="1172"/>
      </w:tblGrid>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Тасоткольское су қоймасы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Биліккөл көлі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көлі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Терс-Ащибулакское су қоймасы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қоймасы**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742"/>
        <w:gridCol w:w="1415"/>
        <w:gridCol w:w="1742"/>
        <w:gridCol w:w="1085"/>
        <w:gridCol w:w="1742"/>
        <w:gridCol w:w="1743"/>
        <w:gridCol w:w="141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шармай</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bl>
    <w:bookmarkStart w:name="z37" w:id="34"/>
    <w:p>
      <w:pPr>
        <w:spacing w:after="0"/>
        <w:ind w:left="0"/>
        <w:jc w:val="left"/>
      </w:pPr>
      <w:r>
        <w:rPr>
          <w:rFonts w:ascii="Times New Roman"/>
          <w:b/>
          <w:i w:val="false"/>
          <w:color w:val="000000"/>
        </w:rPr>
        <w:t xml:space="preserve"> 6-параграф. Батыс Қазақстан облысы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59"/>
        <w:gridCol w:w="1482"/>
        <w:gridCol w:w="1246"/>
        <w:gridCol w:w="776"/>
        <w:gridCol w:w="1246"/>
        <w:gridCol w:w="1246"/>
        <w:gridCol w:w="1482"/>
        <w:gridCol w:w="1246"/>
        <w:gridCol w:w="1012"/>
        <w:gridCol w:w="1247"/>
      </w:tblGrid>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мөңке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көлі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1 өзені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2 өзені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су қоймасы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су қоймасы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Глубинное көлі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Старица Воровская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Үзен өзені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Үзен өзені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су қоймасы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су қоймасы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377"/>
        <w:gridCol w:w="1118"/>
        <w:gridCol w:w="1377"/>
        <w:gridCol w:w="1119"/>
        <w:gridCol w:w="1119"/>
        <w:gridCol w:w="858"/>
        <w:gridCol w:w="858"/>
        <w:gridCol w:w="112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мөңке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көктыран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голавль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bl>
    <w:bookmarkStart w:name="z38" w:id="35"/>
    <w:p>
      <w:pPr>
        <w:spacing w:after="0"/>
        <w:ind w:left="0"/>
        <w:jc w:val="left"/>
      </w:pPr>
      <w:r>
        <w:rPr>
          <w:rFonts w:ascii="Times New Roman"/>
          <w:b/>
          <w:i w:val="false"/>
          <w:color w:val="000000"/>
        </w:rPr>
        <w:t xml:space="preserve"> 7-параграф. Қарағанды облысы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1087"/>
        <w:gridCol w:w="1802"/>
        <w:gridCol w:w="1230"/>
        <w:gridCol w:w="1230"/>
        <w:gridCol w:w="1515"/>
        <w:gridCol w:w="944"/>
        <w:gridCol w:w="944"/>
        <w:gridCol w:w="1516"/>
        <w:gridCol w:w="1232"/>
      </w:tblGrid>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су қоймасы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су қоймасы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 су қоймасы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көлі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Қарқаралы көлі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көлі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көлі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су қоймасы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Рудничное көлі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Күлса өзені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тоғандары**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050"/>
        <w:gridCol w:w="1573"/>
        <w:gridCol w:w="2051"/>
        <w:gridCol w:w="2051"/>
        <w:gridCol w:w="20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bookmarkStart w:name="z39" w:id="36"/>
    <w:p>
      <w:pPr>
        <w:spacing w:after="0"/>
        <w:ind w:left="0"/>
        <w:jc w:val="left"/>
      </w:pPr>
      <w:r>
        <w:rPr>
          <w:rFonts w:ascii="Times New Roman"/>
          <w:b/>
          <w:i w:val="false"/>
          <w:color w:val="000000"/>
        </w:rPr>
        <w:t xml:space="preserve"> 8-параграф. Қостанай облысы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055"/>
        <w:gridCol w:w="1300"/>
        <w:gridCol w:w="1056"/>
        <w:gridCol w:w="1056"/>
        <w:gridCol w:w="1056"/>
        <w:gridCol w:w="1056"/>
        <w:gridCol w:w="1056"/>
        <w:gridCol w:w="810"/>
        <w:gridCol w:w="1056"/>
        <w:gridCol w:w="1056"/>
        <w:gridCol w:w="1057"/>
      </w:tblGrid>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көлі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көлі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Тобол су қоймасы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көлі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өзені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су қоймасы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Қарамсақ су қоймасы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 Глубокий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өзені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bookmarkStart w:name="z40" w:id="37"/>
    <w:p>
      <w:pPr>
        <w:spacing w:after="0"/>
        <w:ind w:left="0"/>
        <w:jc w:val="left"/>
      </w:pPr>
      <w:r>
        <w:rPr>
          <w:rFonts w:ascii="Times New Roman"/>
          <w:b/>
          <w:i w:val="false"/>
          <w:color w:val="000000"/>
        </w:rPr>
        <w:t xml:space="preserve"> 9-параграф. Қызылорда облысы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87"/>
        <w:gridCol w:w="1688"/>
        <w:gridCol w:w="1458"/>
        <w:gridCol w:w="1458"/>
        <w:gridCol w:w="1458"/>
        <w:gridCol w:w="1226"/>
        <w:gridCol w:w="1226"/>
        <w:gridCol w:w="1226"/>
        <w:gridCol w:w="1226"/>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торта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қанат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көлдер жүйесі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көлдер жүйесі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Қандыарал көлдер жүйесі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Нансай -Ханқожа көлдер жүйесі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көлдер жүйесі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көлдер жүйесі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Қуаңдария көлдер жүйесі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көлдер жүйесі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Телікөл көлдер жүйесі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Приморский көлі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 өзені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көлі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Тарша көлі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Шұқырой көлі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түсті мөңке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r>
    </w:tbl>
    <w:bookmarkStart w:name="z41" w:id="38"/>
    <w:p>
      <w:pPr>
        <w:spacing w:after="0"/>
        <w:ind w:left="0"/>
        <w:jc w:val="left"/>
      </w:pPr>
      <w:r>
        <w:rPr>
          <w:rFonts w:ascii="Times New Roman"/>
          <w:b/>
          <w:i w:val="false"/>
          <w:color w:val="000000"/>
        </w:rPr>
        <w:t xml:space="preserve"> 10-параграф. Солтүстік Қазақстан облысы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743"/>
        <w:gridCol w:w="1232"/>
        <w:gridCol w:w="1232"/>
        <w:gridCol w:w="841"/>
        <w:gridCol w:w="1036"/>
        <w:gridCol w:w="1036"/>
        <w:gridCol w:w="1036"/>
        <w:gridCol w:w="1036"/>
        <w:gridCol w:w="841"/>
        <w:gridCol w:w="841"/>
        <w:gridCol w:w="842"/>
        <w:gridCol w:w="1037"/>
      </w:tblGrid>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Жалғызтау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Қоскөл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Балықыты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Теңіз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Балықты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жайылмасы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Таранғұл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Половинное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Желтое (Становое)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Қалмақкөл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Ұлықкөл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көлі (Тайыншы ауданы)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көлі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айдындары**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r>
    </w:tbl>
    <w:bookmarkStart w:name="z42" w:id="39"/>
    <w:p>
      <w:pPr>
        <w:spacing w:after="0"/>
        <w:ind w:left="0"/>
        <w:jc w:val="left"/>
      </w:pPr>
      <w:r>
        <w:rPr>
          <w:rFonts w:ascii="Times New Roman"/>
          <w:b/>
          <w:i w:val="false"/>
          <w:color w:val="000000"/>
        </w:rPr>
        <w:t xml:space="preserve"> 11-параграф. Павлодар облысы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585"/>
        <w:gridCol w:w="1315"/>
        <w:gridCol w:w="898"/>
        <w:gridCol w:w="898"/>
        <w:gridCol w:w="898"/>
        <w:gridCol w:w="1106"/>
        <w:gridCol w:w="1106"/>
        <w:gridCol w:w="1106"/>
        <w:gridCol w:w="899"/>
        <w:gridCol w:w="1106"/>
        <w:gridCol w:w="899"/>
        <w:gridCol w:w="1108"/>
      </w:tblGrid>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аққайраң</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жайылма су айдындары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далалық су айдындары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r>
    </w:tbl>
    <w:bookmarkStart w:name="z43" w:id="40"/>
    <w:p>
      <w:pPr>
        <w:spacing w:after="0"/>
        <w:ind w:left="0"/>
        <w:jc w:val="left"/>
      </w:pPr>
      <w:r>
        <w:rPr>
          <w:rFonts w:ascii="Times New Roman"/>
          <w:b/>
          <w:i w:val="false"/>
          <w:color w:val="000000"/>
        </w:rPr>
        <w:t xml:space="preserve"> 12-параграф. Түркістан облысы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676"/>
        <w:gridCol w:w="1179"/>
        <w:gridCol w:w="904"/>
        <w:gridCol w:w="904"/>
        <w:gridCol w:w="904"/>
        <w:gridCol w:w="904"/>
        <w:gridCol w:w="905"/>
        <w:gridCol w:w="905"/>
        <w:gridCol w:w="905"/>
        <w:gridCol w:w="905"/>
        <w:gridCol w:w="905"/>
        <w:gridCol w:w="905"/>
        <w:gridCol w:w="905"/>
      </w:tblGrid>
      <w:tr>
        <w:trPr>
          <w:trHeight w:val="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түсті мөңке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су қоймасы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Шошқакөл көлдер жүйесі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Баба-Ата су қоймасы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Досан-Қарабас су қоймасы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Көшқорған су қоймасы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xml:space="preserve">
      * ғылыми-зерттеу жұмыстарын ескере отырып; </w:t>
      </w:r>
    </w:p>
    <w:p>
      <w:pPr>
        <w:spacing w:after="0"/>
        <w:ind w:left="0"/>
        <w:jc w:val="both"/>
      </w:pPr>
      <w:r>
        <w:rPr>
          <w:rFonts w:ascii="Times New Roman"/>
          <w:b w:val="false"/>
          <w:i w:val="false"/>
          <w:color w:val="000000"/>
          <w:sz w:val="28"/>
        </w:rPr>
        <w:t>
      ** 3 тоннадан аспайтын балық аулау лимиті бар жергілікті маңызы бар балық шаруашылығы су айдындары;</w:t>
      </w:r>
    </w:p>
    <w:p>
      <w:pPr>
        <w:spacing w:after="0"/>
        <w:ind w:left="0"/>
        <w:jc w:val="both"/>
      </w:pPr>
      <w:r>
        <w:rPr>
          <w:rFonts w:ascii="Times New Roman"/>
          <w:b w:val="false"/>
          <w:i w:val="false"/>
          <w:color w:val="000000"/>
          <w:sz w:val="28"/>
        </w:rPr>
        <w:t>
      *** Қызыл кітапқа енгізілген және құрып кету қаупі төнген балықтар бойынша ғылыми мақсаттарға квота;</w:t>
      </w:r>
    </w:p>
    <w:p>
      <w:pPr>
        <w:spacing w:after="0"/>
        <w:ind w:left="0"/>
        <w:jc w:val="both"/>
      </w:pPr>
      <w:r>
        <w:rPr>
          <w:rFonts w:ascii="Times New Roman"/>
          <w:b w:val="false"/>
          <w:i w:val="false"/>
          <w:color w:val="000000"/>
          <w:sz w:val="28"/>
        </w:rPr>
        <w:t xml:space="preserve">
      **** ғылыми мақсатта бекіре балығы түрлерін аулау квотасы; </w:t>
      </w:r>
    </w:p>
    <w:p>
      <w:pPr>
        <w:spacing w:after="0"/>
        <w:ind w:left="0"/>
        <w:jc w:val="both"/>
      </w:pPr>
      <w:r>
        <w:rPr>
          <w:rFonts w:ascii="Times New Roman"/>
          <w:b w:val="false"/>
          <w:i w:val="false"/>
          <w:color w:val="000000"/>
          <w:sz w:val="28"/>
        </w:rPr>
        <w:t xml:space="preserve">
      ***** өсімді молайту мақсатында бекіре балығы түрлерін аулау квотасы; </w:t>
      </w:r>
    </w:p>
    <w:p>
      <w:pPr>
        <w:spacing w:after="0"/>
        <w:ind w:left="0"/>
        <w:jc w:val="both"/>
      </w:pPr>
      <w:r>
        <w:rPr>
          <w:rFonts w:ascii="Times New Roman"/>
          <w:b w:val="false"/>
          <w:i w:val="false"/>
          <w:color w:val="000000"/>
          <w:sz w:val="28"/>
        </w:rPr>
        <w:t>
      ****** ғылыми мақсатта аулау квотасы;</w:t>
      </w:r>
    </w:p>
    <w:p>
      <w:pPr>
        <w:spacing w:after="0"/>
        <w:ind w:left="0"/>
        <w:jc w:val="both"/>
      </w:pPr>
      <w:r>
        <w:rPr>
          <w:rFonts w:ascii="Times New Roman"/>
          <w:b w:val="false"/>
          <w:i w:val="false"/>
          <w:color w:val="000000"/>
          <w:sz w:val="28"/>
        </w:rPr>
        <w:t>
      ******* өсімді молайту және ғылыми мақсаттарда аулау квотасы;</w:t>
      </w:r>
    </w:p>
    <w:p>
      <w:pPr>
        <w:spacing w:after="0"/>
        <w:ind w:left="0"/>
        <w:jc w:val="both"/>
      </w:pPr>
      <w:r>
        <w:rPr>
          <w:rFonts w:ascii="Times New Roman"/>
          <w:b w:val="false"/>
          <w:i w:val="false"/>
          <w:color w:val="000000"/>
          <w:sz w:val="28"/>
        </w:rPr>
        <w:t>
      ******** өсімді молайту мақсатында аулау квотасы.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