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be81" w14:textId="9e1b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20 маусымдағы № 560 бұйрығы. Қазақстан Республикасының Әділет министрлігінде 2019 жылғы 26 маусымда № 18906 болып тіркелді.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6175 болып тіркелген, Орталық атқарушы және өзге де мемлекеттік органдардың актілер жинағында 2007 жылғы 7 тамызда № 13 санымен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комиссиясының, Қазақстан Республикасы Ішкі істер министрлігі облыстардың, республикалық маңызы бар қалаларының Полиция департаменттері округтік әскери-дәрігерлік комиссияларының төрағалары өз жұмысында осы Талаптарды басшылыққа алсын.";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 үшін адамдардың денсаулығы жай-күйінің сәйкестігіне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I баған:</w:t>
      </w:r>
    </w:p>
    <w:bookmarkEnd w:id="4"/>
    <w:p>
      <w:pPr>
        <w:spacing w:after="0"/>
        <w:ind w:left="0"/>
        <w:jc w:val="both"/>
      </w:pPr>
      <w:r>
        <w:rPr>
          <w:rFonts w:ascii="Times New Roman"/>
          <w:b w:val="false"/>
          <w:i w:val="false"/>
          <w:color w:val="000000"/>
          <w:sz w:val="28"/>
        </w:rPr>
        <w:t>
      әкімшілік функцияларды жүзеге асыратын қызметтердің басшылары;</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(ашық ауада қызмет атқаратын адамдардан басқа) қызметкерлері;</w:t>
      </w:r>
    </w:p>
    <w:p>
      <w:pPr>
        <w:spacing w:after="0"/>
        <w:ind w:left="0"/>
        <w:jc w:val="both"/>
      </w:pPr>
      <w:r>
        <w:rPr>
          <w:rFonts w:ascii="Times New Roman"/>
          <w:b w:val="false"/>
          <w:i w:val="false"/>
          <w:color w:val="000000"/>
          <w:sz w:val="28"/>
        </w:rPr>
        <w:t>
      әкімшілік полиция бөліністерінің қызметкерлері;</w:t>
      </w:r>
    </w:p>
    <w:p>
      <w:pPr>
        <w:spacing w:after="0"/>
        <w:ind w:left="0"/>
        <w:jc w:val="both"/>
      </w:pPr>
      <w:r>
        <w:rPr>
          <w:rFonts w:ascii="Times New Roman"/>
          <w:b w:val="false"/>
          <w:i w:val="false"/>
          <w:color w:val="000000"/>
          <w:sz w:val="28"/>
        </w:rPr>
        <w:t>
      объектілердегі полицияның арнайы қызметтерінің (ашық ауада қызмет атқаратын адамдардан басқа) қызметкерлері;</w:t>
      </w:r>
    </w:p>
    <w:p>
      <w:pPr>
        <w:spacing w:after="0"/>
        <w:ind w:left="0"/>
        <w:jc w:val="both"/>
      </w:pPr>
      <w:r>
        <w:rPr>
          <w:rFonts w:ascii="Times New Roman"/>
          <w:b w:val="false"/>
          <w:i w:val="false"/>
          <w:color w:val="000000"/>
          <w:sz w:val="28"/>
        </w:rPr>
        <w:t>
      кезекші бөлімдердің қызметкерлері;</w:t>
      </w:r>
    </w:p>
    <w:p>
      <w:pPr>
        <w:spacing w:after="0"/>
        <w:ind w:left="0"/>
        <w:jc w:val="both"/>
      </w:pPr>
      <w:r>
        <w:rPr>
          <w:rFonts w:ascii="Times New Roman"/>
          <w:b w:val="false"/>
          <w:i w:val="false"/>
          <w:color w:val="000000"/>
          <w:sz w:val="28"/>
        </w:rPr>
        <w:t>
      қылмыстық-атқару жүйесі органдарының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 - қызметкерлерінен басқа);</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фельдъегерлік қызмет бөліністерінің қызметкерлері;</w:t>
      </w:r>
    </w:p>
    <w:p>
      <w:pPr>
        <w:spacing w:after="0"/>
        <w:ind w:left="0"/>
        <w:jc w:val="both"/>
      </w:pPr>
      <w:r>
        <w:rPr>
          <w:rFonts w:ascii="Times New Roman"/>
          <w:b w:val="false"/>
          <w:i w:val="false"/>
          <w:color w:val="000000"/>
          <w:sz w:val="28"/>
        </w:rPr>
        <w:t>
      әкімшілік полицияның әкімшілік практика және тіркеу-емтихан қызметтерінің қызметкерлері;</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 қызметкерлері;</w:t>
      </w:r>
    </w:p>
    <w:p>
      <w:pPr>
        <w:spacing w:after="0"/>
        <w:ind w:left="0"/>
        <w:jc w:val="both"/>
      </w:pPr>
      <w:r>
        <w:rPr>
          <w:rFonts w:ascii="Times New Roman"/>
          <w:b w:val="false"/>
          <w:i w:val="false"/>
          <w:color w:val="000000"/>
          <w:sz w:val="28"/>
        </w:rPr>
        <w:t>
      өзіндік қауіпсіздік бөліністерінің қызметкерлері;</w:t>
      </w:r>
    </w:p>
    <w:p>
      <w:pPr>
        <w:spacing w:after="0"/>
        <w:ind w:left="0"/>
        <w:jc w:val="both"/>
      </w:pPr>
      <w:r>
        <w:rPr>
          <w:rFonts w:ascii="Times New Roman"/>
          <w:b w:val="false"/>
          <w:i w:val="false"/>
          <w:color w:val="000000"/>
          <w:sz w:val="28"/>
        </w:rPr>
        <w:t>
      кинологиялық қызмет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көші-қон қызметі бөліністерінің қызметкерлері;</w:t>
      </w:r>
    </w:p>
    <w:bookmarkStart w:name="z9" w:id="5"/>
    <w:p>
      <w:pPr>
        <w:spacing w:after="0"/>
        <w:ind w:left="0"/>
        <w:jc w:val="both"/>
      </w:pPr>
      <w:r>
        <w:rPr>
          <w:rFonts w:ascii="Times New Roman"/>
          <w:b w:val="false"/>
          <w:i w:val="false"/>
          <w:color w:val="000000"/>
          <w:sz w:val="28"/>
        </w:rPr>
        <w:t>
      2) II баған:</w:t>
      </w:r>
    </w:p>
    <w:bookmarkEnd w:id="5"/>
    <w:p>
      <w:pPr>
        <w:spacing w:after="0"/>
        <w:ind w:left="0"/>
        <w:jc w:val="both"/>
      </w:pPr>
      <w:r>
        <w:rPr>
          <w:rFonts w:ascii="Times New Roman"/>
          <w:b w:val="false"/>
          <w:i w:val="false"/>
          <w:color w:val="000000"/>
          <w:sz w:val="28"/>
        </w:rPr>
        <w:t>
      ұйымдасқан қылмысқа қарсы күрес жөніндегі бөліністердің қызметкерлері;</w:t>
      </w:r>
    </w:p>
    <w:p>
      <w:pPr>
        <w:spacing w:after="0"/>
        <w:ind w:left="0"/>
        <w:jc w:val="both"/>
      </w:pPr>
      <w:r>
        <w:rPr>
          <w:rFonts w:ascii="Times New Roman"/>
          <w:b w:val="false"/>
          <w:i w:val="false"/>
          <w:color w:val="000000"/>
          <w:sz w:val="28"/>
        </w:rPr>
        <w:t>
      арнайы бөліністердің қызметкерлері ("Сұңқар", "Арлан" жылдам қимылдайтын арнайы жасақ (бұдан әрі - ЖҚАЖ));</w:t>
      </w:r>
    </w:p>
    <w:p>
      <w:pPr>
        <w:spacing w:after="0"/>
        <w:ind w:left="0"/>
        <w:jc w:val="both"/>
      </w:pPr>
      <w:r>
        <w:rPr>
          <w:rFonts w:ascii="Times New Roman"/>
          <w:b w:val="false"/>
          <w:i w:val="false"/>
          <w:color w:val="000000"/>
          <w:sz w:val="28"/>
        </w:rPr>
        <w:t>
      азаматтық қорғау органдарының қызметкерлері (өртті сөндіруге тікелей катысатын);</w:t>
      </w:r>
    </w:p>
    <w:p>
      <w:pPr>
        <w:spacing w:after="0"/>
        <w:ind w:left="0"/>
        <w:jc w:val="both"/>
      </w:pPr>
      <w:r>
        <w:rPr>
          <w:rFonts w:ascii="Times New Roman"/>
          <w:b w:val="false"/>
          <w:i w:val="false"/>
          <w:color w:val="000000"/>
          <w:sz w:val="28"/>
        </w:rPr>
        <w:t>
      полицияның патрульдік қызметінің саптық бөліністерінің (ашық ауада қызмет өткеретін) қызметкерлері;</w:t>
      </w:r>
    </w:p>
    <w:p>
      <w:pPr>
        <w:spacing w:after="0"/>
        <w:ind w:left="0"/>
        <w:jc w:val="both"/>
      </w:pPr>
      <w:r>
        <w:rPr>
          <w:rFonts w:ascii="Times New Roman"/>
          <w:b w:val="false"/>
          <w:i w:val="false"/>
          <w:color w:val="000000"/>
          <w:sz w:val="28"/>
        </w:rPr>
        <w:t>
      режимдік объектілерді күзету және арнайы жүктерге ілесіп жүру жөніндегі саптық бөліністердің қызметкерлері;</w:t>
      </w:r>
    </w:p>
    <w:p>
      <w:pPr>
        <w:spacing w:after="0"/>
        <w:ind w:left="0"/>
        <w:jc w:val="both"/>
      </w:pPr>
      <w:r>
        <w:rPr>
          <w:rFonts w:ascii="Times New Roman"/>
          <w:b w:val="false"/>
          <w:i w:val="false"/>
          <w:color w:val="000000"/>
          <w:sz w:val="28"/>
        </w:rPr>
        <w:t>
      жедел автокөліктің жүргізуші-қызметкерлері;</w:t>
      </w:r>
    </w:p>
    <w:p>
      <w:pPr>
        <w:spacing w:after="0"/>
        <w:ind w:left="0"/>
        <w:jc w:val="both"/>
      </w:pPr>
      <w:r>
        <w:rPr>
          <w:rFonts w:ascii="Times New Roman"/>
          <w:b w:val="false"/>
          <w:i w:val="false"/>
          <w:color w:val="000000"/>
          <w:sz w:val="28"/>
        </w:rPr>
        <w:t>
      сыбайлас жемқорлыққа қарсы іс-қимыл қызметінің жедел ден қою, айдауылдау қызметкерлері;</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жедел ден қою қызметкерлері;</w:t>
      </w:r>
    </w:p>
    <w:p>
      <w:pPr>
        <w:spacing w:after="0"/>
        <w:ind w:left="0"/>
        <w:jc w:val="both"/>
      </w:pPr>
      <w:r>
        <w:rPr>
          <w:rFonts w:ascii="Times New Roman"/>
          <w:b w:val="false"/>
          <w:i w:val="false"/>
          <w:color w:val="000000"/>
          <w:sz w:val="28"/>
        </w:rPr>
        <w:t>
      "Интерпол" бөліністерінің қызметкерлері;</w:t>
      </w:r>
    </w:p>
    <w:p>
      <w:pPr>
        <w:spacing w:after="0"/>
        <w:ind w:left="0"/>
        <w:jc w:val="both"/>
      </w:pPr>
      <w:r>
        <w:rPr>
          <w:rFonts w:ascii="Times New Roman"/>
          <w:b w:val="false"/>
          <w:i w:val="false"/>
          <w:color w:val="000000"/>
          <w:sz w:val="28"/>
        </w:rPr>
        <w:t>
      жедел қызметкерлер (ашық ауада қызмет атқаратын);</w:t>
      </w:r>
    </w:p>
    <w:p>
      <w:pPr>
        <w:spacing w:after="0"/>
        <w:ind w:left="0"/>
        <w:jc w:val="both"/>
      </w:pPr>
      <w:r>
        <w:rPr>
          <w:rFonts w:ascii="Times New Roman"/>
          <w:b w:val="false"/>
          <w:i w:val="false"/>
          <w:color w:val="000000"/>
          <w:sz w:val="28"/>
        </w:rPr>
        <w:t>
      жедел ден қою бөліністерінің қызметкерлері (жазғы құрам);";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IV баған:</w:t>
      </w:r>
    </w:p>
    <w:bookmarkEnd w:id="6"/>
    <w:p>
      <w:pPr>
        <w:spacing w:after="0"/>
        <w:ind w:left="0"/>
        <w:jc w:val="both"/>
      </w:pPr>
      <w:r>
        <w:rPr>
          <w:rFonts w:ascii="Times New Roman"/>
          <w:b w:val="false"/>
          <w:i w:val="false"/>
          <w:color w:val="000000"/>
          <w:sz w:val="28"/>
        </w:rPr>
        <w:t>
      кадр, штаб бөліністерінің қызметкерлері;</w:t>
      </w:r>
    </w:p>
    <w:p>
      <w:pPr>
        <w:spacing w:after="0"/>
        <w:ind w:left="0"/>
        <w:jc w:val="both"/>
      </w:pPr>
      <w:r>
        <w:rPr>
          <w:rFonts w:ascii="Times New Roman"/>
          <w:b w:val="false"/>
          <w:i w:val="false"/>
          <w:color w:val="000000"/>
          <w:sz w:val="28"/>
        </w:rPr>
        <w:t>
      екінші арнайы бөлімдердің, арнайы тасымалдау бөлімдерінің қызметкерлері;</w:t>
      </w:r>
    </w:p>
    <w:p>
      <w:pPr>
        <w:spacing w:after="0"/>
        <w:ind w:left="0"/>
        <w:jc w:val="both"/>
      </w:pPr>
      <w:r>
        <w:rPr>
          <w:rFonts w:ascii="Times New Roman"/>
          <w:b w:val="false"/>
          <w:i w:val="false"/>
          <w:color w:val="000000"/>
          <w:sz w:val="28"/>
        </w:rPr>
        <w:t>
      сыбайлас жемқорлыққа қарсы іс-қимыл қызметінің қызметкерлері (жедел ден қою, айдауылдау қызметкерлерінен басқа);</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қызметкерлері (жедел ден қою қызметкерлерінен басқа);</w:t>
      </w:r>
    </w:p>
    <w:p>
      <w:pPr>
        <w:spacing w:after="0"/>
        <w:ind w:left="0"/>
        <w:jc w:val="both"/>
      </w:pPr>
      <w:r>
        <w:rPr>
          <w:rFonts w:ascii="Times New Roman"/>
          <w:b w:val="false"/>
          <w:i w:val="false"/>
          <w:color w:val="000000"/>
          <w:sz w:val="28"/>
        </w:rPr>
        <w:t xml:space="preserve">
      барлық атаудағы техниктер.". </w:t>
      </w:r>
    </w:p>
    <w:bookmarkStart w:name="z12" w:id="7"/>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 басқармасы (М.Ш. Ниязов)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күні ішінде оны оны ресми жариялау үшін Қазақстан Республикасы Әділет министрлігінде "Қазақстан Республикасы Заңнама және құқықтық ақпарат институты" шаруашылық жүргізу құқығындағы республикалық мемлекеттік кәсіпорынға жолдауды және Қазақстан Республикасының нормативтік құқықтық актілерінің эталондық бақылау банкіне енгізуді;</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жариялауды;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