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1be81" w14:textId="9e1be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істер органдарындағы қызмет үшін адамдардың денсаулығы жай-күйінің сәйкестігіне қойылатын талаптарды бекіту туралы" Қазақстан Республикасы Ішкі істер министрінің 2010 жылғы 31 наурыздағы № 132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2019 жылғы 20 маусымдағы № 560 бұйрығы. Қазақстан Республикасының Әділет министрлігінде 2019 жылғы 26 маусымда № 18906 болып тіркелді. Күші жойылды - Қазақстан Республикасы Ішкі істер министрінің 2020 жылғы 13 қарашадағы № 775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13.11.2020 </w:t>
      </w:r>
      <w:r>
        <w:rPr>
          <w:rFonts w:ascii="Times New Roman"/>
          <w:b w:val="false"/>
          <w:i w:val="false"/>
          <w:color w:val="ff0000"/>
          <w:sz w:val="28"/>
        </w:rPr>
        <w:t>№ 775</w:t>
      </w:r>
      <w:r>
        <w:rPr>
          <w:rFonts w:ascii="Times New Roman"/>
          <w:b w:val="false"/>
          <w:i w:val="false"/>
          <w:color w:val="ff0000"/>
          <w:sz w:val="28"/>
        </w:rPr>
        <w:t xml:space="preserve"> (алғашқы ресми жарияланған күнiнен кейін күнтізбелік он күн өткеннен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"Ішкі істер органдарындағы қызмет үшін адамдардың денсаулығы жай-күйінің сәйкестігіне қойылатын талаптарды бекіту туралы" Қазақстан Республикасы Ішкі істер министрінің 2010 жылғы 31 наурыздағы № 132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6175 болып тіркелген, Орталық атқарушы және өзге де мемлекеттік органдардың актілер жинағында 2007 жылғы 7 тамызда № 13 санымен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"2. Қазақстан Республикасы Ішкі істер министрлігі Орталық әскери-дәрігерлік комиссиясының, Қазақстан Республикасы Ішкі істер министрлігі облыстардың, республикалық маңызы бар қалаларының Полиция департаменттері округтік әскери-дәрігерлік комиссияларының төрағалары өз жұмысында осы Талаптарды басшылыққа алсын.";</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"Ішкі істер органдарындағы қызмет үшін адамдардың денсаулығы жай-күйінің сәйкестігіне қойылатын </w:t>
      </w:r>
      <w:r>
        <w:rPr>
          <w:rFonts w:ascii="Times New Roman"/>
          <w:b w:val="false"/>
          <w:i w:val="false"/>
          <w:color w:val="000000"/>
          <w:sz w:val="28"/>
        </w:rPr>
        <w:t>Талаптарда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"1) I баған:</w:t>
      </w:r>
    </w:p>
    <w:bookmarkEnd w:id="4"/>
    <w:p>
      <w:pPr>
        <w:spacing w:after="0"/>
        <w:ind w:left="0"/>
        <w:jc w:val="both"/>
      </w:pPr>
      <w:r>
        <w:rPr>
          <w:rFonts w:ascii="Times New Roman"/>
          <w:b w:val="false"/>
          <w:i w:val="false"/>
          <w:color w:val="000000"/>
          <w:sz w:val="28"/>
        </w:rPr>
        <w:t>
      әкімшілік функцияларды жүзеге асыратын қызметтердің басшылары;</w:t>
      </w:r>
    </w:p>
    <w:p>
      <w:pPr>
        <w:spacing w:after="0"/>
        <w:ind w:left="0"/>
        <w:jc w:val="both"/>
      </w:pPr>
      <w:r>
        <w:rPr>
          <w:rFonts w:ascii="Times New Roman"/>
          <w:b w:val="false"/>
          <w:i w:val="false"/>
          <w:color w:val="000000"/>
          <w:sz w:val="28"/>
        </w:rPr>
        <w:t>
      криминалдық полиция, жедел-іздестіру қызметтерінің, есірткі қылмысына, экстремизмге қарсы іс-қимыл жөніндегі (ашық ауада қызмет атқаратын адамдардан басқа) қызметкерлері;</w:t>
      </w:r>
    </w:p>
    <w:p>
      <w:pPr>
        <w:spacing w:after="0"/>
        <w:ind w:left="0"/>
        <w:jc w:val="both"/>
      </w:pPr>
      <w:r>
        <w:rPr>
          <w:rFonts w:ascii="Times New Roman"/>
          <w:b w:val="false"/>
          <w:i w:val="false"/>
          <w:color w:val="000000"/>
          <w:sz w:val="28"/>
        </w:rPr>
        <w:t>
      әкімшілік полиция бөліністерінің қызметкерлері;</w:t>
      </w:r>
    </w:p>
    <w:p>
      <w:pPr>
        <w:spacing w:after="0"/>
        <w:ind w:left="0"/>
        <w:jc w:val="both"/>
      </w:pPr>
      <w:r>
        <w:rPr>
          <w:rFonts w:ascii="Times New Roman"/>
          <w:b w:val="false"/>
          <w:i w:val="false"/>
          <w:color w:val="000000"/>
          <w:sz w:val="28"/>
        </w:rPr>
        <w:t>
      объектілердегі полицияның арнайы қызметтерінің (ашық ауада қызмет атқаратын адамдардан басқа) қызметкерлері;</w:t>
      </w:r>
    </w:p>
    <w:p>
      <w:pPr>
        <w:spacing w:after="0"/>
        <w:ind w:left="0"/>
        <w:jc w:val="both"/>
      </w:pPr>
      <w:r>
        <w:rPr>
          <w:rFonts w:ascii="Times New Roman"/>
          <w:b w:val="false"/>
          <w:i w:val="false"/>
          <w:color w:val="000000"/>
          <w:sz w:val="28"/>
        </w:rPr>
        <w:t>
      кезекші бөлімдердің қызметкерлері;</w:t>
      </w:r>
    </w:p>
    <w:p>
      <w:pPr>
        <w:spacing w:after="0"/>
        <w:ind w:left="0"/>
        <w:jc w:val="both"/>
      </w:pPr>
      <w:r>
        <w:rPr>
          <w:rFonts w:ascii="Times New Roman"/>
          <w:b w:val="false"/>
          <w:i w:val="false"/>
          <w:color w:val="000000"/>
          <w:sz w:val="28"/>
        </w:rPr>
        <w:t>
      қылмыстық-атқару жүйесі органдарының (мекемелерінің) қызметкерлері;</w:t>
      </w:r>
    </w:p>
    <w:p>
      <w:pPr>
        <w:spacing w:after="0"/>
        <w:ind w:left="0"/>
        <w:jc w:val="both"/>
      </w:pPr>
      <w:r>
        <w:rPr>
          <w:rFonts w:ascii="Times New Roman"/>
          <w:b w:val="false"/>
          <w:i w:val="false"/>
          <w:color w:val="000000"/>
          <w:sz w:val="28"/>
        </w:rPr>
        <w:t>
      жүргізуші-қызметкерлер (жедел автокөліктің жүргізуші - қызметкерлерінен басқа);</w:t>
      </w:r>
    </w:p>
    <w:p>
      <w:pPr>
        <w:spacing w:after="0"/>
        <w:ind w:left="0"/>
        <w:jc w:val="both"/>
      </w:pPr>
      <w:r>
        <w:rPr>
          <w:rFonts w:ascii="Times New Roman"/>
          <w:b w:val="false"/>
          <w:i w:val="false"/>
          <w:color w:val="000000"/>
          <w:sz w:val="28"/>
        </w:rPr>
        <w:t>
      жауынгерлік және дене шынықтыру даярлығы бойынша нұсқаушылар;</w:t>
      </w:r>
    </w:p>
    <w:p>
      <w:pPr>
        <w:spacing w:after="0"/>
        <w:ind w:left="0"/>
        <w:jc w:val="both"/>
      </w:pPr>
      <w:r>
        <w:rPr>
          <w:rFonts w:ascii="Times New Roman"/>
          <w:b w:val="false"/>
          <w:i w:val="false"/>
          <w:color w:val="000000"/>
          <w:sz w:val="28"/>
        </w:rPr>
        <w:t>
      фельдъегерлік қызмет бөліністерінің қызметкерлері;</w:t>
      </w:r>
    </w:p>
    <w:p>
      <w:pPr>
        <w:spacing w:after="0"/>
        <w:ind w:left="0"/>
        <w:jc w:val="both"/>
      </w:pPr>
      <w:r>
        <w:rPr>
          <w:rFonts w:ascii="Times New Roman"/>
          <w:b w:val="false"/>
          <w:i w:val="false"/>
          <w:color w:val="000000"/>
          <w:sz w:val="28"/>
        </w:rPr>
        <w:t>
      әкімшілік полицияның әкімшілік практика және тіркеу-емтихан қызметтерінің қызметкерлері;</w:t>
      </w:r>
    </w:p>
    <w:p>
      <w:pPr>
        <w:spacing w:after="0"/>
        <w:ind w:left="0"/>
        <w:jc w:val="both"/>
      </w:pPr>
      <w:r>
        <w:rPr>
          <w:rFonts w:ascii="Times New Roman"/>
          <w:b w:val="false"/>
          <w:i w:val="false"/>
          <w:color w:val="000000"/>
          <w:sz w:val="28"/>
        </w:rPr>
        <w:t>
      әскери-жұмылдыру жұмысы және азаматтық қорғаныс бөліністерінің қызметкерлері;</w:t>
      </w:r>
    </w:p>
    <w:p>
      <w:pPr>
        <w:spacing w:after="0"/>
        <w:ind w:left="0"/>
        <w:jc w:val="both"/>
      </w:pPr>
      <w:r>
        <w:rPr>
          <w:rFonts w:ascii="Times New Roman"/>
          <w:b w:val="false"/>
          <w:i w:val="false"/>
          <w:color w:val="000000"/>
          <w:sz w:val="28"/>
        </w:rPr>
        <w:t>
      өзіндік қауіпсіздік бөліністерінің қызметкерлері;</w:t>
      </w:r>
    </w:p>
    <w:p>
      <w:pPr>
        <w:spacing w:after="0"/>
        <w:ind w:left="0"/>
        <w:jc w:val="both"/>
      </w:pPr>
      <w:r>
        <w:rPr>
          <w:rFonts w:ascii="Times New Roman"/>
          <w:b w:val="false"/>
          <w:i w:val="false"/>
          <w:color w:val="000000"/>
          <w:sz w:val="28"/>
        </w:rPr>
        <w:t>
      кинологиялық қызмет бөліністерінің қызметкерлері;</w:t>
      </w:r>
    </w:p>
    <w:p>
      <w:pPr>
        <w:spacing w:after="0"/>
        <w:ind w:left="0"/>
        <w:jc w:val="both"/>
      </w:pPr>
      <w:r>
        <w:rPr>
          <w:rFonts w:ascii="Times New Roman"/>
          <w:b w:val="false"/>
          <w:i w:val="false"/>
          <w:color w:val="000000"/>
          <w:sz w:val="28"/>
        </w:rPr>
        <w:t>
      кавалерист полицейлер;</w:t>
      </w:r>
    </w:p>
    <w:p>
      <w:pPr>
        <w:spacing w:after="0"/>
        <w:ind w:left="0"/>
        <w:jc w:val="both"/>
      </w:pPr>
      <w:r>
        <w:rPr>
          <w:rFonts w:ascii="Times New Roman"/>
          <w:b w:val="false"/>
          <w:i w:val="false"/>
          <w:color w:val="000000"/>
          <w:sz w:val="28"/>
        </w:rPr>
        <w:t>
      көші-қон қызметі бөліністерінің қызметкерлері;</w:t>
      </w:r>
    </w:p>
    <w:bookmarkStart w:name="z9" w:id="5"/>
    <w:p>
      <w:pPr>
        <w:spacing w:after="0"/>
        <w:ind w:left="0"/>
        <w:jc w:val="both"/>
      </w:pPr>
      <w:r>
        <w:rPr>
          <w:rFonts w:ascii="Times New Roman"/>
          <w:b w:val="false"/>
          <w:i w:val="false"/>
          <w:color w:val="000000"/>
          <w:sz w:val="28"/>
        </w:rPr>
        <w:t>
      2) II баған:</w:t>
      </w:r>
    </w:p>
    <w:bookmarkEnd w:id="5"/>
    <w:p>
      <w:pPr>
        <w:spacing w:after="0"/>
        <w:ind w:left="0"/>
        <w:jc w:val="both"/>
      </w:pPr>
      <w:r>
        <w:rPr>
          <w:rFonts w:ascii="Times New Roman"/>
          <w:b w:val="false"/>
          <w:i w:val="false"/>
          <w:color w:val="000000"/>
          <w:sz w:val="28"/>
        </w:rPr>
        <w:t>
      ұйымдасқан қылмысқа қарсы күрес жөніндегі бөліністердің қызметкерлері;</w:t>
      </w:r>
    </w:p>
    <w:p>
      <w:pPr>
        <w:spacing w:after="0"/>
        <w:ind w:left="0"/>
        <w:jc w:val="both"/>
      </w:pPr>
      <w:r>
        <w:rPr>
          <w:rFonts w:ascii="Times New Roman"/>
          <w:b w:val="false"/>
          <w:i w:val="false"/>
          <w:color w:val="000000"/>
          <w:sz w:val="28"/>
        </w:rPr>
        <w:t>
      арнайы бөліністердің қызметкерлері ("Сұңқар", "Арлан" жылдам қимылдайтын арнайы жасақ (бұдан әрі - ЖҚАЖ));</w:t>
      </w:r>
    </w:p>
    <w:p>
      <w:pPr>
        <w:spacing w:after="0"/>
        <w:ind w:left="0"/>
        <w:jc w:val="both"/>
      </w:pPr>
      <w:r>
        <w:rPr>
          <w:rFonts w:ascii="Times New Roman"/>
          <w:b w:val="false"/>
          <w:i w:val="false"/>
          <w:color w:val="000000"/>
          <w:sz w:val="28"/>
        </w:rPr>
        <w:t>
      азаматтық қорғау органдарының қызметкерлері (өртті сөндіруге тікелей катысатын);</w:t>
      </w:r>
    </w:p>
    <w:p>
      <w:pPr>
        <w:spacing w:after="0"/>
        <w:ind w:left="0"/>
        <w:jc w:val="both"/>
      </w:pPr>
      <w:r>
        <w:rPr>
          <w:rFonts w:ascii="Times New Roman"/>
          <w:b w:val="false"/>
          <w:i w:val="false"/>
          <w:color w:val="000000"/>
          <w:sz w:val="28"/>
        </w:rPr>
        <w:t>
      полицияның патрульдік қызметінің саптық бөліністерінің (ашық ауада қызмет өткеретін) қызметкерлері;</w:t>
      </w:r>
    </w:p>
    <w:p>
      <w:pPr>
        <w:spacing w:after="0"/>
        <w:ind w:left="0"/>
        <w:jc w:val="both"/>
      </w:pPr>
      <w:r>
        <w:rPr>
          <w:rFonts w:ascii="Times New Roman"/>
          <w:b w:val="false"/>
          <w:i w:val="false"/>
          <w:color w:val="000000"/>
          <w:sz w:val="28"/>
        </w:rPr>
        <w:t>
      режимдік объектілерді күзету және арнайы жүктерге ілесіп жүру жөніндегі саптық бөліністердің қызметкерлері;</w:t>
      </w:r>
    </w:p>
    <w:p>
      <w:pPr>
        <w:spacing w:after="0"/>
        <w:ind w:left="0"/>
        <w:jc w:val="both"/>
      </w:pPr>
      <w:r>
        <w:rPr>
          <w:rFonts w:ascii="Times New Roman"/>
          <w:b w:val="false"/>
          <w:i w:val="false"/>
          <w:color w:val="000000"/>
          <w:sz w:val="28"/>
        </w:rPr>
        <w:t>
      жедел автокөліктің жүргізуші-қызметкерлері;</w:t>
      </w:r>
    </w:p>
    <w:p>
      <w:pPr>
        <w:spacing w:after="0"/>
        <w:ind w:left="0"/>
        <w:jc w:val="both"/>
      </w:pPr>
      <w:r>
        <w:rPr>
          <w:rFonts w:ascii="Times New Roman"/>
          <w:b w:val="false"/>
          <w:i w:val="false"/>
          <w:color w:val="000000"/>
          <w:sz w:val="28"/>
        </w:rPr>
        <w:t>
      сыбайлас жемқорлыққа қарсы іс-қимыл қызметінің жедел ден қою, айдауылдау қызметкерлері;</w:t>
      </w:r>
    </w:p>
    <w:p>
      <w:pPr>
        <w:spacing w:after="0"/>
        <w:ind w:left="0"/>
        <w:jc w:val="both"/>
      </w:pPr>
      <w:r>
        <w:rPr>
          <w:rFonts w:ascii="Times New Roman"/>
          <w:b w:val="false"/>
          <w:i w:val="false"/>
          <w:color w:val="000000"/>
          <w:sz w:val="28"/>
        </w:rPr>
        <w:t>
      қаржы мониторингі органдарының экономикалық тергеу қызметінің жедел ден қою қызметкерлері;</w:t>
      </w:r>
    </w:p>
    <w:p>
      <w:pPr>
        <w:spacing w:after="0"/>
        <w:ind w:left="0"/>
        <w:jc w:val="both"/>
      </w:pPr>
      <w:r>
        <w:rPr>
          <w:rFonts w:ascii="Times New Roman"/>
          <w:b w:val="false"/>
          <w:i w:val="false"/>
          <w:color w:val="000000"/>
          <w:sz w:val="28"/>
        </w:rPr>
        <w:t>
      "Интерпол" бөліністерінің қызметкерлері;</w:t>
      </w:r>
    </w:p>
    <w:p>
      <w:pPr>
        <w:spacing w:after="0"/>
        <w:ind w:left="0"/>
        <w:jc w:val="both"/>
      </w:pPr>
      <w:r>
        <w:rPr>
          <w:rFonts w:ascii="Times New Roman"/>
          <w:b w:val="false"/>
          <w:i w:val="false"/>
          <w:color w:val="000000"/>
          <w:sz w:val="28"/>
        </w:rPr>
        <w:t>
      жедел қызметкерлер (ашық ауада қызмет атқаратын);</w:t>
      </w:r>
    </w:p>
    <w:p>
      <w:pPr>
        <w:spacing w:after="0"/>
        <w:ind w:left="0"/>
        <w:jc w:val="both"/>
      </w:pPr>
      <w:r>
        <w:rPr>
          <w:rFonts w:ascii="Times New Roman"/>
          <w:b w:val="false"/>
          <w:i w:val="false"/>
          <w:color w:val="000000"/>
          <w:sz w:val="28"/>
        </w:rPr>
        <w:t>
      жедел ден қою бөліністерінің қызметкерлері (жазғы құрам);";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"4) IV баған:</w:t>
      </w:r>
    </w:p>
    <w:bookmarkEnd w:id="6"/>
    <w:p>
      <w:pPr>
        <w:spacing w:after="0"/>
        <w:ind w:left="0"/>
        <w:jc w:val="both"/>
      </w:pPr>
      <w:r>
        <w:rPr>
          <w:rFonts w:ascii="Times New Roman"/>
          <w:b w:val="false"/>
          <w:i w:val="false"/>
          <w:color w:val="000000"/>
          <w:sz w:val="28"/>
        </w:rPr>
        <w:t>
      кадр, штаб бөліністерінің қызметкерлері;</w:t>
      </w:r>
    </w:p>
    <w:p>
      <w:pPr>
        <w:spacing w:after="0"/>
        <w:ind w:left="0"/>
        <w:jc w:val="both"/>
      </w:pPr>
      <w:r>
        <w:rPr>
          <w:rFonts w:ascii="Times New Roman"/>
          <w:b w:val="false"/>
          <w:i w:val="false"/>
          <w:color w:val="000000"/>
          <w:sz w:val="28"/>
        </w:rPr>
        <w:t>
      екінші арнайы бөлімдердің, арнайы тасымалдау бөлімдерінің қызметкерлері;</w:t>
      </w:r>
    </w:p>
    <w:p>
      <w:pPr>
        <w:spacing w:after="0"/>
        <w:ind w:left="0"/>
        <w:jc w:val="both"/>
      </w:pPr>
      <w:r>
        <w:rPr>
          <w:rFonts w:ascii="Times New Roman"/>
          <w:b w:val="false"/>
          <w:i w:val="false"/>
          <w:color w:val="000000"/>
          <w:sz w:val="28"/>
        </w:rPr>
        <w:t>
      сыбайлас жемқорлыққа қарсы іс-қимыл қызметінің қызметкерлері (жедел ден қою, айдауылдау қызметкерлерінен басқа);</w:t>
      </w:r>
    </w:p>
    <w:p>
      <w:pPr>
        <w:spacing w:after="0"/>
        <w:ind w:left="0"/>
        <w:jc w:val="both"/>
      </w:pPr>
      <w:r>
        <w:rPr>
          <w:rFonts w:ascii="Times New Roman"/>
          <w:b w:val="false"/>
          <w:i w:val="false"/>
          <w:color w:val="000000"/>
          <w:sz w:val="28"/>
        </w:rPr>
        <w:t>
      қаржы мониторингі органдарының экономикалық тергеу қызметінің қызметкерлері (жедел ден қою қызметкерлерінен басқа);</w:t>
      </w:r>
    </w:p>
    <w:p>
      <w:pPr>
        <w:spacing w:after="0"/>
        <w:ind w:left="0"/>
        <w:jc w:val="both"/>
      </w:pPr>
      <w:r>
        <w:rPr>
          <w:rFonts w:ascii="Times New Roman"/>
          <w:b w:val="false"/>
          <w:i w:val="false"/>
          <w:color w:val="000000"/>
          <w:sz w:val="28"/>
        </w:rPr>
        <w:t xml:space="preserve">
      барлық атаудағы техниктер.". </w:t>
      </w:r>
    </w:p>
    <w:bookmarkStart w:name="z12" w:id="7"/>
    <w:p>
      <w:pPr>
        <w:spacing w:after="0"/>
        <w:ind w:left="0"/>
        <w:jc w:val="both"/>
      </w:pPr>
      <w:r>
        <w:rPr>
          <w:rFonts w:ascii="Times New Roman"/>
          <w:b w:val="false"/>
          <w:i w:val="false"/>
          <w:color w:val="000000"/>
          <w:sz w:val="28"/>
        </w:rPr>
        <w:t>
      2. Қазақстан Республикасы Ішкі істер министрлігінің Орталық әскери-дәрігерлік комиссия басқармасы (М.Ш. Ниязов) Қазақстан Республикасының заңнамасында белгіленген тәртіпте:</w:t>
      </w:r>
    </w:p>
    <w:bookmarkEnd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күні ішінде оны оны ресми жариялау үшін Қазақстан Республикасы Әділет министрлігінде "Қазақстан Республикасы Заңнама және құқықтық ақпарат институты" шаруашылық жүргізу құқығындағы республикалық мемлекеттік кәсіпорынға жолдауды және Қазақстан Республикасының нормативтік құқықтық актілерінің эталондық бақылау банкіне енгізуді;</w:t>
      </w:r>
    </w:p>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интернет-ресурсына жариялауды;</w:t>
      </w:r>
    </w:p>
    <w:p>
      <w:pPr>
        <w:spacing w:after="0"/>
        <w:ind w:left="0"/>
        <w:jc w:val="both"/>
      </w:pPr>
      <w:r>
        <w:rPr>
          <w:rFonts w:ascii="Times New Roman"/>
          <w:b w:val="false"/>
          <w:i w:val="false"/>
          <w:color w:val="000000"/>
          <w:sz w:val="28"/>
        </w:rPr>
        <w:t xml:space="preserve">
      4) осы бұйрықты Қазақстан Республикасы Әділет министрлігінде мемлекеттік тіркегеннен кейін он жұмыс күні ішінде осы тармақтың 1), 2) және 3) тармақшаларында көзделген іс-шараларды орындау туралы мәліметтерді Қазақстан Республикасы Ішкі істер министрлігінің Заң департаментіне ұсынуды қамтамасыз етсін. </w:t>
      </w:r>
    </w:p>
    <w:bookmarkStart w:name="z13" w:id="8"/>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министрлігінің Аппарат басшысына жүктелсін.</w:t>
      </w:r>
    </w:p>
    <w:bookmarkEnd w:id="8"/>
    <w:bookmarkStart w:name="z14"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Ішкі істер министрі полиция</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генерал-лейтенанты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2019 жылғы "___" ______________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2019 жылғы "___" 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