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9b6d2" w14:textId="289b6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 баптау кешенін есепке алу және сақтау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2019 жылғы 29 маусымдағы № 146/НҚ бұйрығы. Қазақстан Республикасының Әділет министрлігінде 2019 жылғы 1 шілдеде № 18949 болып тіркелді. Күші жойылды - Қазақстан Республикасының Цифрлық даму, инновациялар және аэроғарыш өнеркәсібі министрінің 2024 жылғы 29 ақпандағы № 110/НҚ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29.02.2024 </w:t>
      </w:r>
      <w:r>
        <w:rPr>
          <w:rFonts w:ascii="Times New Roman"/>
          <w:b w:val="false"/>
          <w:i w:val="false"/>
          <w:color w:val="ff0000"/>
          <w:sz w:val="28"/>
        </w:rPr>
        <w:t>№ 110/НҚ</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27.09.2022 </w:t>
      </w:r>
      <w:r>
        <w:rPr>
          <w:rFonts w:ascii="Times New Roman"/>
          <w:b w:val="false"/>
          <w:i w:val="false"/>
          <w:color w:val="000000"/>
          <w:sz w:val="28"/>
        </w:rPr>
        <w:t>№ 347/НҚ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 баптау кешенін есепке алу және сақтау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 баптау кешенін есепке алу және сақтау қағидаларын бекіту туралы" Қазақстан Республикасы Инвестициялар және даму министрінің міндетін атқарушының 2016 жылғы 28 қаңтардағы № 131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13319 болып тіркелген, 2016 жылғы 10 наурызда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Цифрландыру департаменті: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Цифрлық даму, инновациялар және аэроғарыш өнеркәсібі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2019 жылғы 29 маусымдағы</w:t>
            </w:r>
            <w:r>
              <w:br/>
            </w:r>
            <w:r>
              <w:rPr>
                <w:rFonts w:ascii="Times New Roman"/>
                <w:b w:val="false"/>
                <w:i w:val="false"/>
                <w:color w:val="000000"/>
                <w:sz w:val="20"/>
              </w:rPr>
              <w:t>№ 146/НҚ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 баптау кешенін есепке алу және сақтау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Цифрлық даму, инновациялар және аэроғарыш өнеркәсібі министрінің 03.05.2023 </w:t>
      </w:r>
      <w:r>
        <w:rPr>
          <w:rFonts w:ascii="Times New Roman"/>
          <w:b w:val="false"/>
          <w:i w:val="false"/>
          <w:color w:val="ff0000"/>
          <w:sz w:val="28"/>
        </w:rPr>
        <w:t>№ 171/НҚ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7" w:id="11"/>
    <w:p>
      <w:pPr>
        <w:spacing w:after="0"/>
        <w:ind w:left="0"/>
        <w:jc w:val="left"/>
      </w:pPr>
      <w:r>
        <w:rPr>
          <w:rFonts w:ascii="Times New Roman"/>
          <w:b/>
          <w:i w:val="false"/>
          <w:color w:val="000000"/>
        </w:rPr>
        <w:t xml:space="preserve"> 1-тарау. Жалпы ережелер</w:t>
      </w:r>
    </w:p>
    <w:bookmarkEnd w:id="11"/>
    <w:bookmarkStart w:name="z13" w:id="12"/>
    <w:p>
      <w:pPr>
        <w:spacing w:after="0"/>
        <w:ind w:left="0"/>
        <w:jc w:val="both"/>
      </w:pPr>
      <w:r>
        <w:rPr>
          <w:rFonts w:ascii="Times New Roman"/>
          <w:b w:val="false"/>
          <w:i w:val="false"/>
          <w:color w:val="000000"/>
          <w:sz w:val="28"/>
        </w:rPr>
        <w:t xml:space="preserve">
      1.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 баптау кешенін есепке алу және сақтау қағидалары (бұдан әрі - Қағидалар) "Ақпараттандыру туралы" Қазақстан Республикасының Заңының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әзірленді және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 баптау кешенін есепке алудың және сақтаудың тәртібін айқындайды.</w:t>
      </w:r>
    </w:p>
    <w:bookmarkEnd w:id="12"/>
    <w:bookmarkStart w:name="z14"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bookmarkStart w:name="z15" w:id="14"/>
    <w:p>
      <w:pPr>
        <w:spacing w:after="0"/>
        <w:ind w:left="0"/>
        <w:jc w:val="both"/>
      </w:pPr>
      <w:r>
        <w:rPr>
          <w:rFonts w:ascii="Times New Roman"/>
          <w:b w:val="false"/>
          <w:i w:val="false"/>
          <w:color w:val="000000"/>
          <w:sz w:val="28"/>
        </w:rPr>
        <w:t>
      1) ақпараттандыру саласындағы уәкілетті орган (бұдан әрі - уәкілетті орган) – ақпараттандыру және "электрондық үкімет" саласында басшылық пен салааралық үйлестіруді жүзеге асыратын орталық атқарушы орган;</w:t>
      </w:r>
    </w:p>
    <w:bookmarkEnd w:id="14"/>
    <w:bookmarkStart w:name="z16" w:id="15"/>
    <w:p>
      <w:pPr>
        <w:spacing w:after="0"/>
        <w:ind w:left="0"/>
        <w:jc w:val="both"/>
      </w:pPr>
      <w:r>
        <w:rPr>
          <w:rFonts w:ascii="Times New Roman"/>
          <w:b w:val="false"/>
          <w:i w:val="false"/>
          <w:color w:val="000000"/>
          <w:sz w:val="28"/>
        </w:rPr>
        <w:t>
      2) бастапқы бағдарламалық код - бағдарламалаудың қандай да бір тіліндегі немесе белгілеу тіліндегі адам оқи алатын және қайтадан пайдаланылатын компьютерлік бағдарлама мәтіні;</w:t>
      </w:r>
    </w:p>
    <w:bookmarkEnd w:id="15"/>
    <w:bookmarkStart w:name="z17" w:id="16"/>
    <w:p>
      <w:pPr>
        <w:spacing w:after="0"/>
        <w:ind w:left="0"/>
        <w:jc w:val="both"/>
      </w:pPr>
      <w:r>
        <w:rPr>
          <w:rFonts w:ascii="Times New Roman"/>
          <w:b w:val="false"/>
          <w:i w:val="false"/>
          <w:color w:val="000000"/>
          <w:sz w:val="28"/>
        </w:rPr>
        <w:t>
      3) репозиторий – "электрондық үкіметтің" ақпараттық-коммуникациялық операторы көрсететін ақпараттық-коммуникациялық қызметтері негізінде ұсынылатын және ақпарат түрі бойынша құрылымдалған объектілер сақтау орны;</w:t>
      </w:r>
    </w:p>
    <w:bookmarkEnd w:id="16"/>
    <w:bookmarkStart w:name="z18" w:id="17"/>
    <w:p>
      <w:pPr>
        <w:spacing w:after="0"/>
        <w:ind w:left="0"/>
        <w:jc w:val="both"/>
      </w:pPr>
      <w:r>
        <w:rPr>
          <w:rFonts w:ascii="Times New Roman"/>
          <w:b w:val="false"/>
          <w:i w:val="false"/>
          <w:color w:val="000000"/>
          <w:sz w:val="28"/>
        </w:rPr>
        <w:t>
      4) "Электрондық үкіметтің" архитектуралық порталы – сыныптауышқа сәйкес "электрондық үкіметтің" ақпараттандыру объектілері туралы мәліметтерді есепке алуды, сақтауды және жүйелендіруді жүзеге асыруға және ақпараттандыру саласында мониторингтеу, талдау және жоспарлау үшін мемлекеттік органдардың одан әрі пайдалануына арналған ақпараттық жүйе;</w:t>
      </w:r>
    </w:p>
    <w:bookmarkEnd w:id="17"/>
    <w:bookmarkStart w:name="z19" w:id="18"/>
    <w:p>
      <w:pPr>
        <w:spacing w:after="0"/>
        <w:ind w:left="0"/>
        <w:jc w:val="both"/>
      </w:pPr>
      <w:r>
        <w:rPr>
          <w:rFonts w:ascii="Times New Roman"/>
          <w:b w:val="false"/>
          <w:i w:val="false"/>
          <w:color w:val="000000"/>
          <w:sz w:val="28"/>
        </w:rPr>
        <w:t>
      5) компиляция – бағдарламаны жоғары деігейлі тілден машиналық тілге аудару;</w:t>
      </w:r>
    </w:p>
    <w:bookmarkEnd w:id="18"/>
    <w:bookmarkStart w:name="z20" w:id="19"/>
    <w:p>
      <w:pPr>
        <w:spacing w:after="0"/>
        <w:ind w:left="0"/>
        <w:jc w:val="both"/>
      </w:pPr>
      <w:r>
        <w:rPr>
          <w:rFonts w:ascii="Times New Roman"/>
          <w:b w:val="false"/>
          <w:i w:val="false"/>
          <w:color w:val="000000"/>
          <w:sz w:val="28"/>
        </w:rPr>
        <w:t>
      6) бағдарламалық өнімнің құрастырылған модульдері (компоненттері) – әзірлеушілер тікелей құрған бағдарламалық өнім, сондай-ақ бөгде әзірлеушілердің, құрастыру, орнату және толық жұмыс істеуі үшін қажетті баптаулары мен жұмыс деректері бар файлдар.</w:t>
      </w:r>
    </w:p>
    <w:bookmarkEnd w:id="19"/>
    <w:bookmarkStart w:name="z21" w:id="20"/>
    <w:p>
      <w:pPr>
        <w:spacing w:after="0"/>
        <w:ind w:left="0"/>
        <w:jc w:val="both"/>
      </w:pPr>
      <w:r>
        <w:rPr>
          <w:rFonts w:ascii="Times New Roman"/>
          <w:b w:val="false"/>
          <w:i w:val="false"/>
          <w:color w:val="000000"/>
          <w:sz w:val="28"/>
        </w:rPr>
        <w:t xml:space="preserve">
      3.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 баптау кешенін есепке алу және сақтау "Ақпараттандыру туралы" Қазақстан Республикасы Заңының 40-бабының </w:t>
      </w:r>
      <w:r>
        <w:rPr>
          <w:rFonts w:ascii="Times New Roman"/>
          <w:b w:val="false"/>
          <w:i w:val="false"/>
          <w:color w:val="000000"/>
          <w:sz w:val="28"/>
        </w:rPr>
        <w:t>1-тармағына</w:t>
      </w:r>
      <w:r>
        <w:rPr>
          <w:rFonts w:ascii="Times New Roman"/>
          <w:b w:val="false"/>
          <w:i w:val="false"/>
          <w:color w:val="000000"/>
          <w:sz w:val="28"/>
        </w:rPr>
        <w:t xml:space="preserve"> және сенімді бағдарламалық қамтамасыз ету мен электрондық өнеркәсіп өнімдерінің тізіліміне енгізілген бағдарламалық қамтамасыз етуге (бұдан әрі – Тізілім) "Ақпараттандыру туралы" Қазақстан Республикасы Заңының 54-бабының </w:t>
      </w:r>
      <w:r>
        <w:rPr>
          <w:rFonts w:ascii="Times New Roman"/>
          <w:b w:val="false"/>
          <w:i w:val="false"/>
          <w:color w:val="000000"/>
          <w:sz w:val="28"/>
        </w:rPr>
        <w:t>3-1-тармағына</w:t>
      </w:r>
      <w:r>
        <w:rPr>
          <w:rFonts w:ascii="Times New Roman"/>
          <w:b w:val="false"/>
          <w:i w:val="false"/>
          <w:color w:val="000000"/>
          <w:sz w:val="28"/>
        </w:rPr>
        <w:t xml:space="preserve"> сәйкес бірыңғай есепке алу жүйесін құру, ол жоғалған жағдайда сатып алынған бағдарламалық өнімді ауыстыруды қамтамасыз ету, қайта пайдалану мүмкіндігін қамтамасыз ету мақсатында жүргізіледі.</w:t>
      </w:r>
    </w:p>
    <w:bookmarkEnd w:id="20"/>
    <w:bookmarkStart w:name="z22" w:id="21"/>
    <w:p>
      <w:pPr>
        <w:spacing w:after="0"/>
        <w:ind w:left="0"/>
        <w:jc w:val="left"/>
      </w:pPr>
      <w:r>
        <w:rPr>
          <w:rFonts w:ascii="Times New Roman"/>
          <w:b/>
          <w:i w:val="false"/>
          <w:color w:val="000000"/>
        </w:rPr>
        <w:t xml:space="preserve"> 2-тарау. Әзірленген бағдарламалық қамтылымын, бастапқы бағдарламалық кодтарын (болған кезде) және "электрондық үкіметтің" ақпараттандыру объектілерінің лицензиялық бағдарламалық қамтылым параметрлерінің кешенін есепке алудың және сақтаудың тәртібі</w:t>
      </w:r>
    </w:p>
    <w:bookmarkEnd w:id="21"/>
    <w:bookmarkStart w:name="z23" w:id="22"/>
    <w:p>
      <w:pPr>
        <w:spacing w:after="0"/>
        <w:ind w:left="0"/>
        <w:jc w:val="both"/>
      </w:pPr>
      <w:r>
        <w:rPr>
          <w:rFonts w:ascii="Times New Roman"/>
          <w:b w:val="false"/>
          <w:i w:val="false"/>
          <w:color w:val="000000"/>
          <w:sz w:val="28"/>
        </w:rPr>
        <w:t>
      4. "Электрондық үкіметтің" ақпараттандыру объектілерінің және Тізілімге енгізілген бағдарламалық қамтылымның әзірленген бағдарламалық қамтылымын, бастапқы бағдарламалық кодтарын (болған кезде) және лицензиялық бағдарламалық қамтылымын баптау кешенін есепке алуды және сақтауды уәкілетті орган ұйымдастырады және "электрондық үкiметтiң" ақпараттық-коммуникациялық инфрақұрылымының операторы (бұдан әрі – оператор) жүзеге асырады.</w:t>
      </w:r>
    </w:p>
    <w:bookmarkEnd w:id="22"/>
    <w:bookmarkStart w:name="z24" w:id="23"/>
    <w:p>
      <w:pPr>
        <w:spacing w:after="0"/>
        <w:ind w:left="0"/>
        <w:jc w:val="both"/>
      </w:pPr>
      <w:r>
        <w:rPr>
          <w:rFonts w:ascii="Times New Roman"/>
          <w:b w:val="false"/>
          <w:i w:val="false"/>
          <w:color w:val="000000"/>
          <w:sz w:val="28"/>
        </w:rPr>
        <w:t>
      5. Есепке алуға және сақтауға жатады:</w:t>
      </w:r>
    </w:p>
    <w:bookmarkEnd w:id="23"/>
    <w:bookmarkStart w:name="z25" w:id="24"/>
    <w:p>
      <w:pPr>
        <w:spacing w:after="0"/>
        <w:ind w:left="0"/>
        <w:jc w:val="both"/>
      </w:pPr>
      <w:r>
        <w:rPr>
          <w:rFonts w:ascii="Times New Roman"/>
          <w:b w:val="false"/>
          <w:i w:val="false"/>
          <w:color w:val="000000"/>
          <w:sz w:val="28"/>
        </w:rPr>
        <w:t>
      1) "электрондық үкіметтің" ақпараттандыру объектілерінің және Тізілімге енгізілген бағдарламалық қамтылымның бастапқы бағдарламалық кодтары:</w:t>
      </w:r>
    </w:p>
    <w:bookmarkEnd w:id="24"/>
    <w:p>
      <w:pPr>
        <w:spacing w:after="0"/>
        <w:ind w:left="0"/>
        <w:jc w:val="both"/>
      </w:pPr>
      <w:r>
        <w:rPr>
          <w:rFonts w:ascii="Times New Roman"/>
          <w:b w:val="false"/>
          <w:i w:val="false"/>
          <w:color w:val="000000"/>
          <w:sz w:val="28"/>
        </w:rPr>
        <w:t>
      бағдарламалық өнімді әзірлеушілер тікелей жазған бастапқы бағдарламалық кодтарды, сондай-ақ жобада пайдаланылатын бөгде әзірлеушілер кодтарын;</w:t>
      </w:r>
    </w:p>
    <w:p>
      <w:pPr>
        <w:spacing w:after="0"/>
        <w:ind w:left="0"/>
        <w:jc w:val="both"/>
      </w:pPr>
      <w:r>
        <w:rPr>
          <w:rFonts w:ascii="Times New Roman"/>
          <w:b w:val="false"/>
          <w:i w:val="false"/>
          <w:color w:val="000000"/>
          <w:sz w:val="28"/>
        </w:rPr>
        <w:t>
      қолмен немесе автоматты компиляциялауға арналған қажетті қызметтік файлдар;</w:t>
      </w:r>
    </w:p>
    <w:p>
      <w:pPr>
        <w:spacing w:after="0"/>
        <w:ind w:left="0"/>
        <w:jc w:val="both"/>
      </w:pPr>
      <w:r>
        <w:rPr>
          <w:rFonts w:ascii="Times New Roman"/>
          <w:b w:val="false"/>
          <w:i w:val="false"/>
          <w:color w:val="000000"/>
          <w:sz w:val="28"/>
        </w:rPr>
        <w:t>
      компиляция процесінің сипаттамасы (даму ортасы мен оның нұсқасын көрсете отырып), бағдарламалық өнімді құрастыруға қажетті даму ортасының параметрлерінің ерекшеліктері;</w:t>
      </w:r>
    </w:p>
    <w:bookmarkStart w:name="z26" w:id="25"/>
    <w:p>
      <w:pPr>
        <w:spacing w:after="0"/>
        <w:ind w:left="0"/>
        <w:jc w:val="both"/>
      </w:pPr>
      <w:r>
        <w:rPr>
          <w:rFonts w:ascii="Times New Roman"/>
          <w:b w:val="false"/>
          <w:i w:val="false"/>
          <w:color w:val="000000"/>
          <w:sz w:val="28"/>
        </w:rPr>
        <w:t>
      2) жүктеу файлы, бағдарламалық өнімді орнату бағдарламасының қалыптасқан пакеттерін қамтиды;</w:t>
      </w:r>
    </w:p>
    <w:bookmarkEnd w:id="25"/>
    <w:bookmarkStart w:name="z27" w:id="26"/>
    <w:p>
      <w:pPr>
        <w:spacing w:after="0"/>
        <w:ind w:left="0"/>
        <w:jc w:val="both"/>
      </w:pPr>
      <w:r>
        <w:rPr>
          <w:rFonts w:ascii="Times New Roman"/>
          <w:b w:val="false"/>
          <w:i w:val="false"/>
          <w:color w:val="000000"/>
          <w:sz w:val="28"/>
        </w:rPr>
        <w:t>
      3) қажет болған жағдайда "электрондық үкіметтің" ақпараттандыру объектісінің меншік иесі және (немесе) иесі және Тізілімге енгізілген бағдарламалық қамтылымды айқындайтын қосымша бағдарламалық қамтылым;</w:t>
      </w:r>
    </w:p>
    <w:bookmarkEnd w:id="26"/>
    <w:bookmarkStart w:name="z28" w:id="27"/>
    <w:p>
      <w:pPr>
        <w:spacing w:after="0"/>
        <w:ind w:left="0"/>
        <w:jc w:val="both"/>
      </w:pPr>
      <w:r>
        <w:rPr>
          <w:rFonts w:ascii="Times New Roman"/>
          <w:b w:val="false"/>
          <w:i w:val="false"/>
          <w:color w:val="000000"/>
          <w:sz w:val="28"/>
        </w:rPr>
        <w:t>
      4) деректер базасы қамтылған файл;</w:t>
      </w:r>
    </w:p>
    <w:bookmarkEnd w:id="27"/>
    <w:bookmarkStart w:name="z29" w:id="28"/>
    <w:p>
      <w:pPr>
        <w:spacing w:after="0"/>
        <w:ind w:left="0"/>
        <w:jc w:val="both"/>
      </w:pPr>
      <w:r>
        <w:rPr>
          <w:rFonts w:ascii="Times New Roman"/>
          <w:b w:val="false"/>
          <w:i w:val="false"/>
          <w:color w:val="000000"/>
          <w:sz w:val="28"/>
        </w:rPr>
        <w:t>
      5) әзірленген бағдарламалық қамтылымды үшін пайдаланылатын лицензиялық бағдарламалық қамтылымды күйге келтірулер кешені.</w:t>
      </w:r>
    </w:p>
    <w:bookmarkEnd w:id="28"/>
    <w:bookmarkStart w:name="z30" w:id="29"/>
    <w:p>
      <w:pPr>
        <w:spacing w:after="0"/>
        <w:ind w:left="0"/>
        <w:jc w:val="both"/>
      </w:pPr>
      <w:r>
        <w:rPr>
          <w:rFonts w:ascii="Times New Roman"/>
          <w:b w:val="false"/>
          <w:i w:val="false"/>
          <w:color w:val="000000"/>
          <w:sz w:val="28"/>
        </w:rPr>
        <w:t>
      6. "Электрондық үкіметтің" ақпараттандыру объектілерінің әзірленген бағдарламалық қамтылымын, бастапқы бағдарламалық кодтарын (болған кезде) және лицензиялық бағдарламалық қамтылымын баптау кешенін есепке алу және сақтау "Электрондық үкіметтің" ақпараттық жүйесін өнеркәсіптік пайдалануға енгізгеннен кейін жүзеге асырылады.</w:t>
      </w:r>
    </w:p>
    <w:bookmarkEnd w:id="29"/>
    <w:bookmarkStart w:name="z31" w:id="30"/>
    <w:p>
      <w:pPr>
        <w:spacing w:after="0"/>
        <w:ind w:left="0"/>
        <w:jc w:val="both"/>
      </w:pPr>
      <w:r>
        <w:rPr>
          <w:rFonts w:ascii="Times New Roman"/>
          <w:b w:val="false"/>
          <w:i w:val="false"/>
          <w:color w:val="000000"/>
          <w:sz w:val="28"/>
        </w:rPr>
        <w:t xml:space="preserve">
      7. "Электрондық үкіметтің" ақпараттандыру объектісінің меншік иесі және (немесе) иесі "электрондық үкіметтің" ақпараттандыру объектісі өнеркәсіптік пайдалануға енгізілгеннен кейін он жұмыс күні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операторға әзірленген бағдарламалық қамтамасыз етуді, бастапқы бағдарламалық кодтарды (болған кезде) және "электрондық үкіметтің" ақпараттандыру объектісінің лицензиялық бағдарламалық қамтамасыз ету параметрлері кешенін (бұдан әрі - өтінім) есепке алуға және сақтауға өтінім жібереді.</w:t>
      </w:r>
    </w:p>
    <w:bookmarkEnd w:id="30"/>
    <w:bookmarkStart w:name="z32" w:id="31"/>
    <w:p>
      <w:pPr>
        <w:spacing w:after="0"/>
        <w:ind w:left="0"/>
        <w:jc w:val="both"/>
      </w:pPr>
      <w:r>
        <w:rPr>
          <w:rFonts w:ascii="Times New Roman"/>
          <w:b w:val="false"/>
          <w:i w:val="false"/>
          <w:color w:val="000000"/>
          <w:sz w:val="28"/>
        </w:rPr>
        <w:t xml:space="preserve">
      8. Оператор өтінімді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келіп түскен өтінімдерді "электрондық үкіметтің" архитектуралық порталында тіркейді және үш жұмыс күні ішінде "электрондық үкіметтің" ақпараттандыру объектілерінің әзірленген бағдарламалық қамтылымын, бастапқы бағдарламалық кодтарын (болған кезде) және лицензиялық бағдарламалық қамтылымын баптау кешенін қабылдауға арналған репозитарий қалыптастырады.</w:t>
      </w:r>
    </w:p>
    <w:bookmarkEnd w:id="31"/>
    <w:bookmarkStart w:name="z33" w:id="32"/>
    <w:p>
      <w:pPr>
        <w:spacing w:after="0"/>
        <w:ind w:left="0"/>
        <w:jc w:val="both"/>
      </w:pPr>
      <w:r>
        <w:rPr>
          <w:rFonts w:ascii="Times New Roman"/>
          <w:b w:val="false"/>
          <w:i w:val="false"/>
          <w:color w:val="000000"/>
          <w:sz w:val="28"/>
        </w:rPr>
        <w:t>
      9. Репозиторий қалыптастырылғаннан кейін Оператор үш жұмыс күні ішінде "электрондық үкіметтің" ақпараттандыру объектісінің меншік иесінен және (немесе) иесінен бес жұмыс күні ішінде уәкілетті органды хабардар ете отырып, осы Қағидалардың 5-тармағына сәйкес олар қабылданғаннан кейін әзірленген бағдарламалық қамтамасыз етуді, бастапқы бағдарламалық кодтарды (болған кезде) және "электрондық үкіметтің" ақпараттандыру объектісінің лицензиялық бағдарламалық қамтамасыз етуінің баптаулар кешенін қабылдайды.</w:t>
      </w:r>
    </w:p>
    <w:bookmarkEnd w:id="32"/>
    <w:bookmarkStart w:name="z34" w:id="33"/>
    <w:p>
      <w:pPr>
        <w:spacing w:after="0"/>
        <w:ind w:left="0"/>
        <w:jc w:val="both"/>
      </w:pPr>
      <w:r>
        <w:rPr>
          <w:rFonts w:ascii="Times New Roman"/>
          <w:b w:val="false"/>
          <w:i w:val="false"/>
          <w:color w:val="000000"/>
          <w:sz w:val="28"/>
        </w:rPr>
        <w:t>
      10. "Электрондық үкіметтің" ақпараттандыру объектісінің меншік иесі және (немесе) иесі бірнеше рет пайдалану және (немесе) жоғалтқан жағдайда Оператор оған өзі әзірлеген бағдарламалық қамтамасыз етулерді, бастапқы бағдарламалық кодтарды (болған кезде) және уәкілетті органды хабардар ете отырып, "электрондық үкіметтің" ақпараттандыру объектісінің лицензиялық бағдарламалық қамтамасыз ету параметрлерінің кешенін жүктеу үшін репозиторийге қолжетімділікті ұсынады.</w:t>
      </w:r>
    </w:p>
    <w:bookmarkEnd w:id="33"/>
    <w:bookmarkStart w:name="z35" w:id="34"/>
    <w:p>
      <w:pPr>
        <w:spacing w:after="0"/>
        <w:ind w:left="0"/>
        <w:jc w:val="both"/>
      </w:pPr>
      <w:r>
        <w:rPr>
          <w:rFonts w:ascii="Times New Roman"/>
          <w:b w:val="false"/>
          <w:i w:val="false"/>
          <w:color w:val="000000"/>
          <w:sz w:val="28"/>
        </w:rPr>
        <w:t>
      11. "Электрондық үкіметтің" ақпараттандыру объектісін пайдалану тоқтатылған кезде "электрондық үкіметтің" ақпараттандыру объектісінің меншік иесі және (немесе) иесі бұл туралы операторға он жұмыс күні ішінде хабарлайды.</w:t>
      </w:r>
    </w:p>
    <w:bookmarkEnd w:id="34"/>
    <w:bookmarkStart w:name="z36" w:id="35"/>
    <w:p>
      <w:pPr>
        <w:spacing w:after="0"/>
        <w:ind w:left="0"/>
        <w:jc w:val="both"/>
      </w:pPr>
      <w:r>
        <w:rPr>
          <w:rFonts w:ascii="Times New Roman"/>
          <w:b w:val="false"/>
          <w:i w:val="false"/>
          <w:color w:val="000000"/>
          <w:sz w:val="28"/>
        </w:rPr>
        <w:t xml:space="preserve">
      Оператор хабарламаны алғаннан кейін үш жұмыс күні ішінде әзірленген бағдарламалық қамтылымды, "электрондық үкіметтің" ақпараттандыру объектісінің бастапқы бағдарламалық кодтарын (болған кезде) және лицензиялық бағдарламалық қамтылым параметрлерінің кешенін "электрондық үкіметтің" ақпараттандыру объектісінің меншік иесіне және (немесе) иесіне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уәкілетті органның хабарламасымен нысан бойынша қабылдау-беру актісі бойынша беруді жүзеге асырады.</w:t>
      </w:r>
    </w:p>
    <w:bookmarkEnd w:id="35"/>
    <w:bookmarkStart w:name="z37" w:id="36"/>
    <w:p>
      <w:pPr>
        <w:spacing w:after="0"/>
        <w:ind w:left="0"/>
        <w:jc w:val="both"/>
      </w:pPr>
      <w:r>
        <w:rPr>
          <w:rFonts w:ascii="Times New Roman"/>
          <w:b w:val="false"/>
          <w:i w:val="false"/>
          <w:color w:val="000000"/>
          <w:sz w:val="28"/>
        </w:rPr>
        <w:t xml:space="preserve">
      12. "Электрондық үкіметтің" ақпараттандыру объектісінің меншік иесі және (немесе) иесі оператордан әзірленген бағдарламалық қамтамасыз етуді, бастапқы бағдарламалық кодтарды (болған кезде) және "электрондық үкіметтің" ақпараттандыру объектісінің лицензиялық бағдарламалық қамтамасыз ету параметрлері кешенін қабылдағаннан кейін оларды "Ұлттық мұрағат қоры және мұрағаттар туралы"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 мемлекеттік мұрағатқа беруді қамтамасыз етеді.</w:t>
      </w:r>
    </w:p>
    <w:bookmarkEnd w:id="36"/>
    <w:bookmarkStart w:name="z38" w:id="37"/>
    <w:p>
      <w:pPr>
        <w:spacing w:after="0"/>
        <w:ind w:left="0"/>
        <w:jc w:val="both"/>
      </w:pPr>
      <w:r>
        <w:rPr>
          <w:rFonts w:ascii="Times New Roman"/>
          <w:b w:val="false"/>
          <w:i w:val="false"/>
          <w:color w:val="000000"/>
          <w:sz w:val="28"/>
        </w:rPr>
        <w:t>
      13. Оператор өткен жарты жылдықтан кейінгі айдың 10-нан кешіктірмей уәкілетті органға әзірленген бағдарламалық қамтамасыз етуді, бастапқы бағдарламалық кодтарды (болған кезде), "электрондық үкіметтің" ақпараттандыру объектісінің лицензиялық бағдарламалық қамтамасыз ету параметрлерінің кешенін және тізілімге енгізілген бағдарламалық қамтамасыз етуді есепке алуды және сақтауды жүзеге асыру шеңберінде жүргізілген жұмыстар туралы есепті (еркін нысанда) ұсынады.</w:t>
      </w:r>
    </w:p>
    <w:bookmarkEnd w:id="37"/>
    <w:bookmarkStart w:name="z39" w:id="38"/>
    <w:p>
      <w:pPr>
        <w:spacing w:after="0"/>
        <w:ind w:left="0"/>
        <w:jc w:val="both"/>
      </w:pPr>
      <w:r>
        <w:rPr>
          <w:rFonts w:ascii="Times New Roman"/>
          <w:b w:val="false"/>
          <w:i w:val="false"/>
          <w:color w:val="000000"/>
          <w:sz w:val="28"/>
        </w:rPr>
        <w:t>
      14. Бағдарламалық қамтамасыз етудің меншік иелері және (немесе) иелері оны Тізілімге енгізгеннен кейін бес жұмыс күні ішінде осы Қағидалардың 5-тармағына сәйкес әзірленген бағдарламалық қамтамасыз етуді, бастапқы бағдарламалық кодтарды (болған кезде) және лицензиялық бағдарламалық қамтамасыз етудің параметрлер кешенін операторға беруді қамтамасыз етеді.</w:t>
      </w:r>
    </w:p>
    <w:bookmarkEnd w:id="38"/>
    <w:bookmarkStart w:name="z40" w:id="39"/>
    <w:p>
      <w:pPr>
        <w:spacing w:after="0"/>
        <w:ind w:left="0"/>
        <w:jc w:val="both"/>
      </w:pPr>
      <w:r>
        <w:rPr>
          <w:rFonts w:ascii="Times New Roman"/>
          <w:b w:val="false"/>
          <w:i w:val="false"/>
          <w:color w:val="000000"/>
          <w:sz w:val="28"/>
        </w:rPr>
        <w:t xml:space="preserve">
      Бастапқы кодтарды беру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4-қосымшаға</w:t>
      </w:r>
      <w:r>
        <w:rPr>
          <w:rFonts w:ascii="Times New Roman"/>
          <w:b w:val="false"/>
          <w:i w:val="false"/>
          <w:color w:val="000000"/>
          <w:sz w:val="28"/>
        </w:rPr>
        <w:t xml:space="preserve"> сәйкес үшінші тұлғаларға ақпаратты қабылдау-беру актісі, құпиялылық және жария етпеу туралы келісім қоса берілетін өтінім бойынша (еркін нысанда) 2 данада және бастапқы кодтары бар электрондық ақпарат тасығышта жүзеге асырылады.</w:t>
      </w:r>
    </w:p>
    <w:bookmarkEnd w:id="39"/>
    <w:bookmarkStart w:name="z41" w:id="40"/>
    <w:p>
      <w:pPr>
        <w:spacing w:after="0"/>
        <w:ind w:left="0"/>
        <w:jc w:val="both"/>
      </w:pPr>
      <w:r>
        <w:rPr>
          <w:rFonts w:ascii="Times New Roman"/>
          <w:b w:val="false"/>
          <w:i w:val="false"/>
          <w:color w:val="000000"/>
          <w:sz w:val="28"/>
        </w:rPr>
        <w:t>
      Әзірленген бағдарламалық қамтамасыз етуді, бастапқы бағдарламалық кодтарды (бар болса) және лицензиялық бағдарламалық қамтамасыз ету параметрлерінің кешенін беру өтінім бойынша (еркін нысанда) жүзеге асырылады, оған қоса беріледі:</w:t>
      </w:r>
    </w:p>
    <w:bookmarkEnd w:id="40"/>
    <w:bookmarkStart w:name="z42" w:id="41"/>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екі данада қабылдау-тапсыру актісі;</w:t>
      </w:r>
    </w:p>
    <w:bookmarkEnd w:id="41"/>
    <w:bookmarkStart w:name="z43" w:id="42"/>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құпиялылық және ақпаратты үшінші тұлғаларға жария етпеу туралы келісім екі данада;</w:t>
      </w:r>
    </w:p>
    <w:bookmarkEnd w:id="42"/>
    <w:bookmarkStart w:name="z44" w:id="43"/>
    <w:p>
      <w:pPr>
        <w:spacing w:after="0"/>
        <w:ind w:left="0"/>
        <w:jc w:val="both"/>
      </w:pPr>
      <w:r>
        <w:rPr>
          <w:rFonts w:ascii="Times New Roman"/>
          <w:b w:val="false"/>
          <w:i w:val="false"/>
          <w:color w:val="000000"/>
          <w:sz w:val="28"/>
        </w:rPr>
        <w:t>
      3) бастапқы кодтары бар электрондық ақпарат жеткізгіш.</w:t>
      </w:r>
    </w:p>
    <w:bookmarkEnd w:id="43"/>
    <w:bookmarkStart w:name="z45" w:id="44"/>
    <w:p>
      <w:pPr>
        <w:spacing w:after="0"/>
        <w:ind w:left="0"/>
        <w:jc w:val="both"/>
      </w:pPr>
      <w:r>
        <w:rPr>
          <w:rFonts w:ascii="Times New Roman"/>
          <w:b w:val="false"/>
          <w:i w:val="false"/>
          <w:color w:val="000000"/>
          <w:sz w:val="28"/>
        </w:rPr>
        <w:t>
      15. Оператор құжаттарды алғаннан кейін бес жұмыс күні ішінде Қағидалардың 14-тармағына сәйкес қабылдау-беру актісінде көрсетілген мәліметтердің электрондық жеткізгіште орналастырылған ақпаратпен сәйкестігін тексеруді жүзеге асырады.</w:t>
      </w:r>
    </w:p>
    <w:bookmarkEnd w:id="44"/>
    <w:bookmarkStart w:name="z46" w:id="45"/>
    <w:p>
      <w:pPr>
        <w:spacing w:after="0"/>
        <w:ind w:left="0"/>
        <w:jc w:val="both"/>
      </w:pPr>
      <w:r>
        <w:rPr>
          <w:rFonts w:ascii="Times New Roman"/>
          <w:b w:val="false"/>
          <w:i w:val="false"/>
          <w:color w:val="000000"/>
          <w:sz w:val="28"/>
        </w:rPr>
        <w:t>
      16. Оператор бастапқы кодтарды қабылдаудан дәлелді бас тартуды есепке алуға және сақтауға жібереді:</w:t>
      </w:r>
    </w:p>
    <w:bookmarkEnd w:id="45"/>
    <w:bookmarkStart w:name="z47" w:id="46"/>
    <w:p>
      <w:pPr>
        <w:spacing w:after="0"/>
        <w:ind w:left="0"/>
        <w:jc w:val="both"/>
      </w:pPr>
      <w:r>
        <w:rPr>
          <w:rFonts w:ascii="Times New Roman"/>
          <w:b w:val="false"/>
          <w:i w:val="false"/>
          <w:color w:val="000000"/>
          <w:sz w:val="28"/>
        </w:rPr>
        <w:t>
      1) бағдарламалық қамтамасыз ету тізілімде жоқ;</w:t>
      </w:r>
    </w:p>
    <w:bookmarkEnd w:id="46"/>
    <w:bookmarkStart w:name="z48" w:id="47"/>
    <w:p>
      <w:pPr>
        <w:spacing w:after="0"/>
        <w:ind w:left="0"/>
        <w:jc w:val="both"/>
      </w:pPr>
      <w:r>
        <w:rPr>
          <w:rFonts w:ascii="Times New Roman"/>
          <w:b w:val="false"/>
          <w:i w:val="false"/>
          <w:color w:val="000000"/>
          <w:sz w:val="28"/>
        </w:rPr>
        <w:t>
      2) актіде көрсетілген мәліметтер электрондық ақпарат тасығышта нақты орналастырылған мәліметтерге сәйкес келмесе;</w:t>
      </w:r>
    </w:p>
    <w:bookmarkEnd w:id="47"/>
    <w:bookmarkStart w:name="z49" w:id="48"/>
    <w:p>
      <w:pPr>
        <w:spacing w:after="0"/>
        <w:ind w:left="0"/>
        <w:jc w:val="both"/>
      </w:pPr>
      <w:r>
        <w:rPr>
          <w:rFonts w:ascii="Times New Roman"/>
          <w:b w:val="false"/>
          <w:i w:val="false"/>
          <w:color w:val="000000"/>
          <w:sz w:val="28"/>
        </w:rPr>
        <w:t>
      3) электрондық ақпарат тасығыштың жұмыс қабілеттілігі.</w:t>
      </w:r>
    </w:p>
    <w:bookmarkEnd w:id="48"/>
    <w:bookmarkStart w:name="z50" w:id="49"/>
    <w:p>
      <w:pPr>
        <w:spacing w:after="0"/>
        <w:ind w:left="0"/>
        <w:jc w:val="both"/>
      </w:pPr>
      <w:r>
        <w:rPr>
          <w:rFonts w:ascii="Times New Roman"/>
          <w:b w:val="false"/>
          <w:i w:val="false"/>
          <w:color w:val="000000"/>
          <w:sz w:val="28"/>
        </w:rPr>
        <w:t>
      17. Бастапқы бағдарламалық кодтарды есепке алу мен сақтауға қабылдау кезінде оператор бағдарламалық қамтамасыз етудің меншік иесі мен иесіне ақпаратты қабылдау-беру актісіне және құпиялылық және ақпаратты үшінші тұлғаларға жария етпеу туралы келісімге қол қояды.</w:t>
      </w:r>
    </w:p>
    <w:bookmarkEnd w:id="49"/>
    <w:bookmarkStart w:name="z51" w:id="50"/>
    <w:p>
      <w:pPr>
        <w:spacing w:after="0"/>
        <w:ind w:left="0"/>
        <w:jc w:val="both"/>
      </w:pPr>
      <w:r>
        <w:rPr>
          <w:rFonts w:ascii="Times New Roman"/>
          <w:b w:val="false"/>
          <w:i w:val="false"/>
          <w:color w:val="000000"/>
          <w:sz w:val="28"/>
        </w:rPr>
        <w:t>
      18. Операторға есепке алу және сақтау, бастапқы бағдарламалық кодтар (болған кезде) және лицензияланған бағдарламалық қамтамасыз етудің баптаулар жиынтығы үшін берілген әзірленген бағдарламалық қамтамасыз етудің толықтығы мен сенімділігін оның меншік иесі және (немесе) иесі қамтамасыз етеді.</w:t>
      </w:r>
    </w:p>
    <w:bookmarkEnd w:id="50"/>
    <w:bookmarkStart w:name="z52" w:id="51"/>
    <w:p>
      <w:pPr>
        <w:spacing w:after="0"/>
        <w:ind w:left="0"/>
        <w:jc w:val="both"/>
      </w:pPr>
      <w:r>
        <w:rPr>
          <w:rFonts w:ascii="Times New Roman"/>
          <w:b w:val="false"/>
          <w:i w:val="false"/>
          <w:color w:val="000000"/>
          <w:sz w:val="28"/>
        </w:rPr>
        <w:t>
      19. 2023 жылғы 1 қаңтарға дейін тізілімге енгізілген бағдарламалық қамтамасыз етудің меншік иелері және (немесе) иелері әзірленген бағдарламалық қамтамасыз етуді, бастапқы бағдарламалық кодтарды (болған кезде) және лицензиялық бағдарламалық қамтамасыз етудің есепке алу мен сақтауға арналған параметрлер кешенін операторға береді.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әзірленген бағдарламалық</w:t>
            </w:r>
            <w:r>
              <w:br/>
            </w:r>
            <w:r>
              <w:rPr>
                <w:rFonts w:ascii="Times New Roman"/>
                <w:b w:val="false"/>
                <w:i w:val="false"/>
                <w:color w:val="000000"/>
                <w:sz w:val="20"/>
              </w:rPr>
              <w:t>қамтылымын, бастапқы</w:t>
            </w:r>
            <w:r>
              <w:br/>
            </w:r>
            <w:r>
              <w:rPr>
                <w:rFonts w:ascii="Times New Roman"/>
                <w:b w:val="false"/>
                <w:i w:val="false"/>
                <w:color w:val="000000"/>
                <w:sz w:val="20"/>
              </w:rPr>
              <w:t>бағдарламалық кодтарын</w:t>
            </w:r>
            <w:r>
              <w:br/>
            </w:r>
            <w:r>
              <w:rPr>
                <w:rFonts w:ascii="Times New Roman"/>
                <w:b w:val="false"/>
                <w:i w:val="false"/>
                <w:color w:val="000000"/>
                <w:sz w:val="20"/>
              </w:rPr>
              <w:t>(болған кезде), лицензиялық</w:t>
            </w:r>
            <w:r>
              <w:br/>
            </w:r>
            <w:r>
              <w:rPr>
                <w:rFonts w:ascii="Times New Roman"/>
                <w:b w:val="false"/>
                <w:i w:val="false"/>
                <w:color w:val="000000"/>
                <w:sz w:val="20"/>
              </w:rPr>
              <w:t>бағдарламалық қамтылымын</w:t>
            </w:r>
            <w:r>
              <w:br/>
            </w:r>
            <w:r>
              <w:rPr>
                <w:rFonts w:ascii="Times New Roman"/>
                <w:b w:val="false"/>
                <w:i w:val="false"/>
                <w:color w:val="000000"/>
                <w:sz w:val="20"/>
              </w:rPr>
              <w:t>баптау кешенін есепке алу және</w:t>
            </w:r>
            <w:r>
              <w:br/>
            </w:r>
            <w:r>
              <w:rPr>
                <w:rFonts w:ascii="Times New Roman"/>
                <w:b w:val="false"/>
                <w:i w:val="false"/>
                <w:color w:val="000000"/>
                <w:sz w:val="20"/>
              </w:rPr>
              <w:t>сақтау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52"/>
    <w:p>
      <w:pPr>
        <w:spacing w:after="0"/>
        <w:ind w:left="0"/>
        <w:jc w:val="left"/>
      </w:pPr>
      <w:r>
        <w:rPr>
          <w:rFonts w:ascii="Times New Roman"/>
          <w:b/>
          <w:i w:val="false"/>
          <w:color w:val="000000"/>
        </w:rPr>
        <w:t xml:space="preserve">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 баптау кешенін есепке алуға және сақтауға өтінім</w:t>
      </w:r>
    </w:p>
    <w:bookmarkEnd w:id="52"/>
    <w:p>
      <w:pPr>
        <w:spacing w:after="0"/>
        <w:ind w:left="0"/>
        <w:jc w:val="both"/>
      </w:pPr>
      <w:r>
        <w:rPr>
          <w:rFonts w:ascii="Times New Roman"/>
          <w:b w:val="false"/>
          <w:i w:val="false"/>
          <w:color w:val="000000"/>
          <w:sz w:val="28"/>
        </w:rPr>
        <w:t xml:space="preserve">
      Өтініш беруші ұйымның толық атауы немесе өтініш беруші жеке тұлғаның тегі, аты, әкесінің аты (болған кезде):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 баптау кешенінің атауы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Ақпараттық жүйенің "Электрондық үкімет" архитектуралық порталындағы коды: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Дана саны: 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Әрбіреуі мынадай жиынтықта: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CD/ файл/құжаттың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Қағаз жеткізгіштегі парақтар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CD сериялық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CD көлемі (Мгб)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Түпнұсқа (Т) Көшірме (К)</w:t>
            </w:r>
          </w:p>
        </w:tc>
      </w:tr>
    </w:tbl>
    <w:p>
      <w:pPr>
        <w:spacing w:after="0"/>
        <w:ind w:left="0"/>
        <w:jc w:val="both"/>
      </w:pPr>
      <w:r>
        <w:rPr>
          <w:rFonts w:ascii="Times New Roman"/>
          <w:b w:val="false"/>
          <w:i w:val="false"/>
          <w:color w:val="000000"/>
          <w:sz w:val="28"/>
        </w:rPr>
        <w:t>
      Бағдарламалық өнімдердің, бағдарламалық кодтардың және нормативтік- техникалық құжаттаманың иеленушісі туралы мәліметтер</w:t>
      </w:r>
    </w:p>
    <w:p>
      <w:pPr>
        <w:spacing w:after="0"/>
        <w:ind w:left="0"/>
        <w:jc w:val="both"/>
      </w:pPr>
      <w:r>
        <w:rPr>
          <w:rFonts w:ascii="Times New Roman"/>
          <w:b w:val="false"/>
          <w:i w:val="false"/>
          <w:color w:val="000000"/>
          <w:sz w:val="28"/>
        </w:rPr>
        <w:t>
      Иеленушінің толық атауы ______________________________________________</w:t>
      </w:r>
    </w:p>
    <w:p>
      <w:pPr>
        <w:spacing w:after="0"/>
        <w:ind w:left="0"/>
        <w:jc w:val="both"/>
      </w:pPr>
      <w:r>
        <w:rPr>
          <w:rFonts w:ascii="Times New Roman"/>
          <w:b w:val="false"/>
          <w:i w:val="false"/>
          <w:color w:val="000000"/>
          <w:sz w:val="28"/>
        </w:rPr>
        <w:t>
      Ведомстволық бағыныстылығы:_________________________________________</w:t>
      </w:r>
    </w:p>
    <w:p>
      <w:pPr>
        <w:spacing w:after="0"/>
        <w:ind w:left="0"/>
        <w:jc w:val="both"/>
      </w:pPr>
      <w:r>
        <w:rPr>
          <w:rFonts w:ascii="Times New Roman"/>
          <w:b w:val="false"/>
          <w:i w:val="false"/>
          <w:color w:val="000000"/>
          <w:sz w:val="28"/>
        </w:rPr>
        <w:t>
      Ұйымның қысқартылған атауы: _________________________________________</w:t>
      </w:r>
    </w:p>
    <w:p>
      <w:pPr>
        <w:spacing w:after="0"/>
        <w:ind w:left="0"/>
        <w:jc w:val="both"/>
      </w:pPr>
      <w:r>
        <w:rPr>
          <w:rFonts w:ascii="Times New Roman"/>
          <w:b w:val="false"/>
          <w:i w:val="false"/>
          <w:color w:val="000000"/>
          <w:sz w:val="28"/>
        </w:rPr>
        <w:t>
      Мекенжайы: /________ /_______________________________________________ индексі</w:t>
      </w:r>
    </w:p>
    <w:p>
      <w:pPr>
        <w:spacing w:after="0"/>
        <w:ind w:left="0"/>
        <w:jc w:val="both"/>
      </w:pPr>
      <w:r>
        <w:rPr>
          <w:rFonts w:ascii="Times New Roman"/>
          <w:b w:val="false"/>
          <w:i w:val="false"/>
          <w:color w:val="000000"/>
          <w:sz w:val="28"/>
        </w:rPr>
        <w:t>
      Тел.: __________ ______________ Факс: __________________________________</w:t>
      </w:r>
    </w:p>
    <w:p>
      <w:pPr>
        <w:spacing w:after="0"/>
        <w:ind w:left="0"/>
        <w:jc w:val="both"/>
      </w:pPr>
      <w:r>
        <w:rPr>
          <w:rFonts w:ascii="Times New Roman"/>
          <w:b w:val="false"/>
          <w:i w:val="false"/>
          <w:color w:val="000000"/>
          <w:sz w:val="28"/>
        </w:rPr>
        <w:t>
      E-mail: _____________________ Http://__________ _________________________</w:t>
      </w:r>
    </w:p>
    <w:p>
      <w:pPr>
        <w:spacing w:after="0"/>
        <w:ind w:left="0"/>
        <w:jc w:val="both"/>
      </w:pPr>
      <w:r>
        <w:rPr>
          <w:rFonts w:ascii="Times New Roman"/>
          <w:b w:val="false"/>
          <w:i w:val="false"/>
          <w:color w:val="000000"/>
          <w:sz w:val="28"/>
        </w:rPr>
        <w:t>
      Байланысушы тұлға: ___________________________________________________ тегі, аты, әкесінің аты (болған кезде) толығымен</w:t>
      </w:r>
    </w:p>
    <w:p>
      <w:pPr>
        <w:spacing w:after="0"/>
        <w:ind w:left="0"/>
        <w:jc w:val="both"/>
      </w:pPr>
      <w:r>
        <w:rPr>
          <w:rFonts w:ascii="Times New Roman"/>
          <w:b w:val="false"/>
          <w:i w:val="false"/>
          <w:color w:val="000000"/>
          <w:sz w:val="28"/>
        </w:rPr>
        <w:t>
      Бағдарламалық өнімдердің, бағдарламалық кодтардың және нормативтік техникалық құжаттаманың әзірлеушісі туралы мәліметтер</w:t>
      </w:r>
    </w:p>
    <w:p>
      <w:pPr>
        <w:spacing w:after="0"/>
        <w:ind w:left="0"/>
        <w:jc w:val="both"/>
      </w:pPr>
      <w:r>
        <w:rPr>
          <w:rFonts w:ascii="Times New Roman"/>
          <w:b w:val="false"/>
          <w:i w:val="false"/>
          <w:color w:val="000000"/>
          <w:sz w:val="28"/>
        </w:rPr>
        <w:t>
      Ұйымның толық атауы немесе жеке тұлғаның тегі, аты, әкесінің аты (болған кезде):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Ведомстволық бағыныстылығы: _________________________________</w:t>
      </w:r>
    </w:p>
    <w:p>
      <w:pPr>
        <w:spacing w:after="0"/>
        <w:ind w:left="0"/>
        <w:jc w:val="both"/>
      </w:pPr>
      <w:r>
        <w:rPr>
          <w:rFonts w:ascii="Times New Roman"/>
          <w:b w:val="false"/>
          <w:i w:val="false"/>
          <w:color w:val="000000"/>
          <w:sz w:val="28"/>
        </w:rPr>
        <w:t>
      Ұйымның қысқартылған атауы: __________________________________</w:t>
      </w:r>
    </w:p>
    <w:p>
      <w:pPr>
        <w:spacing w:after="0"/>
        <w:ind w:left="0"/>
        <w:jc w:val="both"/>
      </w:pPr>
      <w:r>
        <w:rPr>
          <w:rFonts w:ascii="Times New Roman"/>
          <w:b w:val="false"/>
          <w:i w:val="false"/>
          <w:color w:val="000000"/>
          <w:sz w:val="28"/>
        </w:rPr>
        <w:t>
      Мекенжайы: /_________ /____________________________________________ индексі</w:t>
      </w:r>
    </w:p>
    <w:p>
      <w:pPr>
        <w:spacing w:after="0"/>
        <w:ind w:left="0"/>
        <w:jc w:val="both"/>
      </w:pPr>
      <w:r>
        <w:rPr>
          <w:rFonts w:ascii="Times New Roman"/>
          <w:b w:val="false"/>
          <w:i w:val="false"/>
          <w:color w:val="000000"/>
          <w:sz w:val="28"/>
        </w:rPr>
        <w:t>
      Тел.: __________ ______________ Факс: _______________________</w:t>
      </w:r>
    </w:p>
    <w:p>
      <w:pPr>
        <w:spacing w:after="0"/>
        <w:ind w:left="0"/>
        <w:jc w:val="both"/>
      </w:pPr>
      <w:r>
        <w:rPr>
          <w:rFonts w:ascii="Times New Roman"/>
          <w:b w:val="false"/>
          <w:i w:val="false"/>
          <w:color w:val="000000"/>
          <w:sz w:val="28"/>
        </w:rPr>
        <w:t>
      E-mail: _____________________ Http://________________________</w:t>
      </w:r>
    </w:p>
    <w:p>
      <w:pPr>
        <w:spacing w:after="0"/>
        <w:ind w:left="0"/>
        <w:jc w:val="both"/>
      </w:pPr>
      <w:r>
        <w:rPr>
          <w:rFonts w:ascii="Times New Roman"/>
          <w:b w:val="false"/>
          <w:i w:val="false"/>
          <w:color w:val="000000"/>
          <w:sz w:val="28"/>
        </w:rPr>
        <w:t>
      Байланысушы тұлға: ____________________________________________ тегі, аты, әкесінің аты (болған кезде) толығымен</w:t>
      </w:r>
    </w:p>
    <w:p>
      <w:pPr>
        <w:spacing w:after="0"/>
        <w:ind w:left="0"/>
        <w:jc w:val="both"/>
      </w:pPr>
      <w:r>
        <w:rPr>
          <w:rFonts w:ascii="Times New Roman"/>
          <w:b w:val="false"/>
          <w:i w:val="false"/>
          <w:color w:val="000000"/>
          <w:sz w:val="28"/>
        </w:rPr>
        <w:t>
      Авторлар туралы мәліметтер</w:t>
      </w:r>
    </w:p>
    <w:p>
      <w:pPr>
        <w:spacing w:after="0"/>
        <w:ind w:left="0"/>
        <w:jc w:val="both"/>
      </w:pPr>
      <w:r>
        <w:rPr>
          <w:rFonts w:ascii="Times New Roman"/>
          <w:b w:val="false"/>
          <w:i w:val="false"/>
          <w:color w:val="000000"/>
          <w:sz w:val="28"/>
        </w:rPr>
        <w:t>
      Автор (лар): ___________________________________________________</w:t>
      </w:r>
    </w:p>
    <w:p>
      <w:pPr>
        <w:spacing w:after="0"/>
        <w:ind w:left="0"/>
        <w:jc w:val="both"/>
      </w:pPr>
      <w:r>
        <w:rPr>
          <w:rFonts w:ascii="Times New Roman"/>
          <w:b w:val="false"/>
          <w:i w:val="false"/>
          <w:color w:val="000000"/>
          <w:sz w:val="28"/>
        </w:rPr>
        <w:t>
      Сертификаттау туралы мәліметтер: ____________________________________</w:t>
      </w:r>
    </w:p>
    <w:p>
      <w:pPr>
        <w:spacing w:after="0"/>
        <w:ind w:left="0"/>
        <w:jc w:val="both"/>
      </w:pPr>
      <w:r>
        <w:rPr>
          <w:rFonts w:ascii="Times New Roman"/>
          <w:b w:val="false"/>
          <w:i w:val="false"/>
          <w:color w:val="000000"/>
          <w:sz w:val="28"/>
        </w:rPr>
        <w:t>
      Шығарылған жылы:_________________________________________________</w:t>
      </w:r>
    </w:p>
    <w:p>
      <w:pPr>
        <w:spacing w:after="0"/>
        <w:ind w:left="0"/>
        <w:jc w:val="both"/>
      </w:pPr>
      <w:r>
        <w:rPr>
          <w:rFonts w:ascii="Times New Roman"/>
          <w:b w:val="false"/>
          <w:i w:val="false"/>
          <w:color w:val="000000"/>
          <w:sz w:val="28"/>
        </w:rPr>
        <w:t>
      Нұсқасы:__________________________________________________________</w:t>
      </w:r>
    </w:p>
    <w:p>
      <w:pPr>
        <w:spacing w:after="0"/>
        <w:ind w:left="0"/>
        <w:jc w:val="both"/>
      </w:pPr>
      <w:r>
        <w:rPr>
          <w:rFonts w:ascii="Times New Roman"/>
          <w:b w:val="false"/>
          <w:i w:val="false"/>
          <w:color w:val="000000"/>
          <w:sz w:val="28"/>
        </w:rPr>
        <w:t>
      Бағдарламала тілі: __________________________________________________</w:t>
      </w:r>
    </w:p>
    <w:p>
      <w:pPr>
        <w:spacing w:after="0"/>
        <w:ind w:left="0"/>
        <w:jc w:val="both"/>
      </w:pPr>
      <w:r>
        <w:rPr>
          <w:rFonts w:ascii="Times New Roman"/>
          <w:b w:val="false"/>
          <w:i w:val="false"/>
          <w:color w:val="000000"/>
          <w:sz w:val="28"/>
        </w:rPr>
        <w:t>
      Шығарылған күні: __________________________________________________</w:t>
      </w:r>
    </w:p>
    <w:p>
      <w:pPr>
        <w:spacing w:after="0"/>
        <w:ind w:left="0"/>
        <w:jc w:val="both"/>
      </w:pPr>
      <w:r>
        <w:rPr>
          <w:rFonts w:ascii="Times New Roman"/>
          <w:b w:val="false"/>
          <w:i w:val="false"/>
          <w:color w:val="000000"/>
          <w:sz w:val="28"/>
        </w:rPr>
        <w:t>
      Аңдатпа (мақсаты): _________________________________________________</w:t>
      </w:r>
    </w:p>
    <w:p>
      <w:pPr>
        <w:spacing w:after="0"/>
        <w:ind w:left="0"/>
        <w:jc w:val="both"/>
      </w:pPr>
      <w:r>
        <w:rPr>
          <w:rFonts w:ascii="Times New Roman"/>
          <w:b w:val="false"/>
          <w:i w:val="false"/>
          <w:color w:val="000000"/>
          <w:sz w:val="28"/>
        </w:rPr>
        <w:t>
      Ең төменгі жүйелік талаптар</w:t>
      </w:r>
    </w:p>
    <w:p>
      <w:pPr>
        <w:spacing w:after="0"/>
        <w:ind w:left="0"/>
        <w:jc w:val="both"/>
      </w:pPr>
      <w:r>
        <w:rPr>
          <w:rFonts w:ascii="Times New Roman"/>
          <w:b w:val="false"/>
          <w:i w:val="false"/>
          <w:color w:val="000000"/>
          <w:sz w:val="28"/>
        </w:rPr>
        <w:t>
      Компьютер түрі, процессор, сопроцессор, жиілік: _______________________</w:t>
      </w:r>
    </w:p>
    <w:p>
      <w:pPr>
        <w:spacing w:after="0"/>
        <w:ind w:left="0"/>
        <w:jc w:val="both"/>
      </w:pPr>
      <w:r>
        <w:rPr>
          <w:rFonts w:ascii="Times New Roman"/>
          <w:b w:val="false"/>
          <w:i w:val="false"/>
          <w:color w:val="000000"/>
          <w:sz w:val="28"/>
        </w:rPr>
        <w:t>
      Оперативтік жады</w:t>
      </w:r>
    </w:p>
    <w:p>
      <w:pPr>
        <w:spacing w:after="0"/>
        <w:ind w:left="0"/>
        <w:jc w:val="both"/>
      </w:pPr>
      <w:r>
        <w:rPr>
          <w:rFonts w:ascii="Times New Roman"/>
          <w:b w:val="false"/>
          <w:i w:val="false"/>
          <w:color w:val="000000"/>
          <w:sz w:val="28"/>
        </w:rPr>
        <w:t>
      (RAM) қажет: ______________________________________________________</w:t>
      </w:r>
    </w:p>
    <w:p>
      <w:pPr>
        <w:spacing w:after="0"/>
        <w:ind w:left="0"/>
        <w:jc w:val="both"/>
      </w:pPr>
      <w:r>
        <w:rPr>
          <w:rFonts w:ascii="Times New Roman"/>
          <w:b w:val="false"/>
          <w:i w:val="false"/>
          <w:color w:val="000000"/>
          <w:sz w:val="28"/>
        </w:rPr>
        <w:t>
      Винчестерде ______________________________________________________</w:t>
      </w:r>
    </w:p>
    <w:p>
      <w:pPr>
        <w:spacing w:after="0"/>
        <w:ind w:left="0"/>
        <w:jc w:val="both"/>
      </w:pPr>
      <w:r>
        <w:rPr>
          <w:rFonts w:ascii="Times New Roman"/>
          <w:b w:val="false"/>
          <w:i w:val="false"/>
          <w:color w:val="000000"/>
          <w:sz w:val="28"/>
        </w:rPr>
        <w:t>
      Операциялық жүйелер: _____________________________________________</w:t>
      </w:r>
    </w:p>
    <w:p>
      <w:pPr>
        <w:spacing w:after="0"/>
        <w:ind w:left="0"/>
        <w:jc w:val="both"/>
      </w:pPr>
      <w:r>
        <w:rPr>
          <w:rFonts w:ascii="Times New Roman"/>
          <w:b w:val="false"/>
          <w:i w:val="false"/>
          <w:color w:val="000000"/>
          <w:sz w:val="28"/>
        </w:rPr>
        <w:t>
      Бейнежүйе: _______________________________________________________</w:t>
      </w:r>
    </w:p>
    <w:p>
      <w:pPr>
        <w:spacing w:after="0"/>
        <w:ind w:left="0"/>
        <w:jc w:val="both"/>
      </w:pPr>
      <w:r>
        <w:rPr>
          <w:rFonts w:ascii="Times New Roman"/>
          <w:b w:val="false"/>
          <w:i w:val="false"/>
          <w:color w:val="000000"/>
          <w:sz w:val="28"/>
        </w:rPr>
        <w:t>
      Акустикалық жүйе: _________________________________________________</w:t>
      </w:r>
    </w:p>
    <w:p>
      <w:pPr>
        <w:spacing w:after="0"/>
        <w:ind w:left="0"/>
        <w:jc w:val="both"/>
      </w:pPr>
      <w:r>
        <w:rPr>
          <w:rFonts w:ascii="Times New Roman"/>
          <w:b w:val="false"/>
          <w:i w:val="false"/>
          <w:color w:val="000000"/>
          <w:sz w:val="28"/>
        </w:rPr>
        <w:t>
      Қосымша жабдық: _________________________________________________</w:t>
      </w:r>
    </w:p>
    <w:p>
      <w:pPr>
        <w:spacing w:after="0"/>
        <w:ind w:left="0"/>
        <w:jc w:val="both"/>
      </w:pPr>
      <w:r>
        <w:rPr>
          <w:rFonts w:ascii="Times New Roman"/>
          <w:b w:val="false"/>
          <w:i w:val="false"/>
          <w:color w:val="000000"/>
          <w:sz w:val="28"/>
        </w:rPr>
        <w:t>
      Қосымша бағдарламалық құралдар: __________________________________</w:t>
      </w:r>
    </w:p>
    <w:p>
      <w:pPr>
        <w:spacing w:after="0"/>
        <w:ind w:left="0"/>
        <w:jc w:val="both"/>
      </w:pPr>
      <w:r>
        <w:rPr>
          <w:rFonts w:ascii="Times New Roman"/>
          <w:b w:val="false"/>
          <w:i w:val="false"/>
          <w:color w:val="000000"/>
          <w:sz w:val="28"/>
        </w:rPr>
        <w:t>
      Басқалар: _________________________________________________________</w:t>
      </w:r>
    </w:p>
    <w:p>
      <w:pPr>
        <w:spacing w:after="0"/>
        <w:ind w:left="0"/>
        <w:jc w:val="both"/>
      </w:pPr>
      <w:r>
        <w:rPr>
          <w:rFonts w:ascii="Times New Roman"/>
          <w:b w:val="false"/>
          <w:i w:val="false"/>
          <w:color w:val="000000"/>
          <w:sz w:val="28"/>
        </w:rPr>
        <w:t>
      Заңсыз таралудан қорғау (бар болуы, жалпы сипаттамасы): ________________________</w:t>
      </w:r>
    </w:p>
    <w:p>
      <w:pPr>
        <w:spacing w:after="0"/>
        <w:ind w:left="0"/>
        <w:jc w:val="both"/>
      </w:pPr>
      <w:r>
        <w:rPr>
          <w:rFonts w:ascii="Times New Roman"/>
          <w:b w:val="false"/>
          <w:i w:val="false"/>
          <w:color w:val="000000"/>
          <w:sz w:val="28"/>
        </w:rPr>
        <w:t>
      Қаржыландыру көздері (астын сызу): республикалық бюджет, жергілікті бюджет, мемлекеттік бюджеттік емес қорлар, жеке қаражат, грант қаражаттары, сыртқы қарыздар, несие, өзге де заңды және жеке тұлғалардың қаражаты.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Мөр орны</w:t>
            </w:r>
          </w:p>
          <w:p>
            <w:pPr>
              <w:spacing w:after="20"/>
              <w:ind w:left="20"/>
              <w:jc w:val="both"/>
            </w:pPr>
            <w:r>
              <w:rPr>
                <w:rFonts w:ascii="Times New Roman"/>
                <w:b w:val="false"/>
                <w:i w:val="false"/>
                <w:color w:val="000000"/>
                <w:sz w:val="20"/>
              </w:rPr>
              <w:t>
</w:t>
            </w:r>
            <w:r>
              <w:rPr>
                <w:rFonts w:ascii="Times New Roman"/>
                <w:b/>
                <w:i w:val="false"/>
                <w:color w:val="000000"/>
                <w:sz w:val="20"/>
              </w:rPr>
              <w:t>(болған кезде)</w:t>
            </w:r>
          </w:p>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иесінің қолы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"Электрондық үкіметтің" </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әзірленген бағдарламалық</w:t>
            </w:r>
            <w:r>
              <w:br/>
            </w:r>
            <w:r>
              <w:rPr>
                <w:rFonts w:ascii="Times New Roman"/>
                <w:b w:val="false"/>
                <w:i w:val="false"/>
                <w:color w:val="000000"/>
                <w:sz w:val="20"/>
              </w:rPr>
              <w:t>қамтылымын, бастапқы</w:t>
            </w:r>
            <w:r>
              <w:br/>
            </w:r>
            <w:r>
              <w:rPr>
                <w:rFonts w:ascii="Times New Roman"/>
                <w:b w:val="false"/>
                <w:i w:val="false"/>
                <w:color w:val="000000"/>
                <w:sz w:val="20"/>
              </w:rPr>
              <w:t>бағдарламалық кодтарын</w:t>
            </w:r>
            <w:r>
              <w:br/>
            </w:r>
            <w:r>
              <w:rPr>
                <w:rFonts w:ascii="Times New Roman"/>
                <w:b w:val="false"/>
                <w:i w:val="false"/>
                <w:color w:val="000000"/>
                <w:sz w:val="20"/>
              </w:rPr>
              <w:t>(болған кезде), лицензиялық</w:t>
            </w:r>
            <w:r>
              <w:br/>
            </w:r>
            <w:r>
              <w:rPr>
                <w:rFonts w:ascii="Times New Roman"/>
                <w:b w:val="false"/>
                <w:i w:val="false"/>
                <w:color w:val="000000"/>
                <w:sz w:val="20"/>
              </w:rPr>
              <w:t>бағдарламалық қамтылымын</w:t>
            </w:r>
            <w:r>
              <w:br/>
            </w:r>
            <w:r>
              <w:rPr>
                <w:rFonts w:ascii="Times New Roman"/>
                <w:b w:val="false"/>
                <w:i w:val="false"/>
                <w:color w:val="000000"/>
                <w:sz w:val="20"/>
              </w:rPr>
              <w:t>баптау кешенін есепке алу және</w:t>
            </w:r>
            <w:r>
              <w:br/>
            </w:r>
            <w:r>
              <w:rPr>
                <w:rFonts w:ascii="Times New Roman"/>
                <w:b w:val="false"/>
                <w:i w:val="false"/>
                <w:color w:val="000000"/>
                <w:sz w:val="20"/>
              </w:rPr>
              <w:t>сақтау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53"/>
    <w:p>
      <w:pPr>
        <w:spacing w:after="0"/>
        <w:ind w:left="0"/>
        <w:jc w:val="left"/>
      </w:pPr>
      <w:r>
        <w:rPr>
          <w:rFonts w:ascii="Times New Roman"/>
          <w:b/>
          <w:i w:val="false"/>
          <w:color w:val="000000"/>
        </w:rPr>
        <w:t xml:space="preserve"> Өтінімдерді тіркеу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Келіп түскен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органның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 беруші (өтінімге қол қойған басшы)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 (болған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әзірленген бағдарламалық</w:t>
            </w:r>
            <w:r>
              <w:br/>
            </w:r>
            <w:r>
              <w:rPr>
                <w:rFonts w:ascii="Times New Roman"/>
                <w:b w:val="false"/>
                <w:i w:val="false"/>
                <w:color w:val="000000"/>
                <w:sz w:val="20"/>
              </w:rPr>
              <w:t>қамтылымын, бастапқы</w:t>
            </w:r>
            <w:r>
              <w:br/>
            </w:r>
            <w:r>
              <w:rPr>
                <w:rFonts w:ascii="Times New Roman"/>
                <w:b w:val="false"/>
                <w:i w:val="false"/>
                <w:color w:val="000000"/>
                <w:sz w:val="20"/>
              </w:rPr>
              <w:t>бағдарламалық кодтарын</w:t>
            </w:r>
            <w:r>
              <w:br/>
            </w:r>
            <w:r>
              <w:rPr>
                <w:rFonts w:ascii="Times New Roman"/>
                <w:b w:val="false"/>
                <w:i w:val="false"/>
                <w:color w:val="000000"/>
                <w:sz w:val="20"/>
              </w:rPr>
              <w:t>(болған кезде), лицензиялық</w:t>
            </w:r>
            <w:r>
              <w:br/>
            </w:r>
            <w:r>
              <w:rPr>
                <w:rFonts w:ascii="Times New Roman"/>
                <w:b w:val="false"/>
                <w:i w:val="false"/>
                <w:color w:val="000000"/>
                <w:sz w:val="20"/>
              </w:rPr>
              <w:t>бағдарламалық қамтылымын</w:t>
            </w:r>
            <w:r>
              <w:br/>
            </w:r>
            <w:r>
              <w:rPr>
                <w:rFonts w:ascii="Times New Roman"/>
                <w:b w:val="false"/>
                <w:i w:val="false"/>
                <w:color w:val="000000"/>
                <w:sz w:val="20"/>
              </w:rPr>
              <w:t>баптау кешенін есепке алу және</w:t>
            </w:r>
            <w:r>
              <w:br/>
            </w:r>
            <w:r>
              <w:rPr>
                <w:rFonts w:ascii="Times New Roman"/>
                <w:b w:val="false"/>
                <w:i w:val="false"/>
                <w:color w:val="000000"/>
                <w:sz w:val="20"/>
              </w:rPr>
              <w:t>сақтау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54"/>
    <w:p>
      <w:pPr>
        <w:spacing w:after="0"/>
        <w:ind w:left="0"/>
        <w:jc w:val="left"/>
      </w:pPr>
      <w:r>
        <w:rPr>
          <w:rFonts w:ascii="Times New Roman"/>
          <w:b/>
          <w:i w:val="false"/>
          <w:color w:val="000000"/>
        </w:rPr>
        <w:t xml:space="preserve"> Қабылдау-тапсыру актісі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 ______ 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 Астана</w:t>
            </w:r>
          </w:p>
        </w:tc>
      </w:tr>
    </w:tbl>
    <w:p>
      <w:pPr>
        <w:spacing w:after="0"/>
        <w:ind w:left="0"/>
        <w:jc w:val="both"/>
      </w:pPr>
      <w:r>
        <w:rPr>
          <w:rFonts w:ascii="Times New Roman"/>
          <w:b w:val="false"/>
          <w:i w:val="false"/>
          <w:color w:val="000000"/>
          <w:sz w:val="28"/>
        </w:rPr>
        <w:t>
      Осы Акт _____________________ (ұйымның атауы) бағдарламалық жасақтаманың бастапқы кодтары мен параметрлер кешенін сақтауға қабылданды _____________________ (ұйымның атауы), в төмендегі деректерге сәйкес:</w:t>
      </w:r>
    </w:p>
    <w:p>
      <w:pPr>
        <w:spacing w:after="0"/>
        <w:ind w:left="0"/>
        <w:jc w:val="both"/>
      </w:pPr>
      <w:r>
        <w:rPr>
          <w:rFonts w:ascii="Times New Roman"/>
          <w:b w:val="false"/>
          <w:i w:val="false"/>
          <w:color w:val="000000"/>
          <w:sz w:val="28"/>
        </w:rPr>
        <w:t>
      1. Бағдарламалық жасақтаманың атауы __________________________ (бұдан әрі-БҚ).</w:t>
      </w:r>
    </w:p>
    <w:p>
      <w:pPr>
        <w:spacing w:after="0"/>
        <w:ind w:left="0"/>
        <w:jc w:val="both"/>
      </w:pPr>
      <w:r>
        <w:rPr>
          <w:rFonts w:ascii="Times New Roman"/>
          <w:b w:val="false"/>
          <w:i w:val="false"/>
          <w:color w:val="000000"/>
          <w:sz w:val="28"/>
        </w:rPr>
        <w:t>
      2. БЖ қысқаша аннотациясы 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(тағайындау және қолдану саласы).</w:t>
      </w:r>
    </w:p>
    <w:p>
      <w:pPr>
        <w:spacing w:after="0"/>
        <w:ind w:left="0"/>
        <w:jc w:val="both"/>
      </w:pPr>
      <w:r>
        <w:rPr>
          <w:rFonts w:ascii="Times New Roman"/>
          <w:b w:val="false"/>
          <w:i w:val="false"/>
          <w:color w:val="000000"/>
          <w:sz w:val="28"/>
        </w:rPr>
        <w:t>
      3. Бағдарламалық қамтылымның бастапқы кодтары және параметрлер кешені туралы ақпарат:</w:t>
      </w:r>
    </w:p>
    <w:p>
      <w:pPr>
        <w:spacing w:after="0"/>
        <w:ind w:left="0"/>
        <w:jc w:val="both"/>
      </w:pPr>
      <w:r>
        <w:rPr>
          <w:rFonts w:ascii="Times New Roman"/>
          <w:b w:val="false"/>
          <w:i w:val="false"/>
          <w:color w:val="000000"/>
          <w:sz w:val="28"/>
        </w:rPr>
        <w:t>
      1) Қолданбалы БЖ-ның бастапқы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Дискіні таңбалау ((бағдарламалық жасақтаманың атауы және нұсқасы)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Дискідегі каталогтың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Файлдың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Файлдың көлемі, Мбайт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Пайдаланылатын бағдарламалау тілі (қажет болған кезде)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Файл түрлендірілген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 Пайдаланылатын кітапханалар мен бағдарламалық платформаның(лардың) бастапқы кодтары: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Дискіні белгілеу</w:t>
            </w:r>
          </w:p>
          <w:p>
            <w:pPr>
              <w:spacing w:after="20"/>
              <w:ind w:left="20"/>
              <w:jc w:val="both"/>
            </w:pPr>
            <w:r>
              <w:rPr>
                <w:rFonts w:ascii="Times New Roman"/>
                <w:b w:val="false"/>
                <w:i w:val="false"/>
                <w:color w:val="000000"/>
                <w:sz w:val="20"/>
              </w:rPr>
              <w:t>
</w:t>
            </w:r>
            <w:r>
              <w:rPr>
                <w:rFonts w:ascii="Times New Roman"/>
                <w:b/>
                <w:i w:val="false"/>
                <w:color w:val="000000"/>
                <w:sz w:val="20"/>
              </w:rPr>
              <w:t>(бағдарламалық жасақтаманың атауы және нұсқасы)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Дискідегі каталогтың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Кітапхана/ бағдарламалық платформа/файл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Көлемі, Мбайт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Бағдарламалау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Кітапхана нұсқасы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БҚ-ның бастапқы кодтарын қабылдайтын ұйымынан:</w:t>
            </w:r>
          </w:p>
          <w:p>
            <w:pPr>
              <w:spacing w:after="20"/>
              <w:ind w:left="20"/>
              <w:jc w:val="both"/>
            </w:pPr>
            <w:r>
              <w:rPr>
                <w:rFonts w:ascii="Times New Roman"/>
                <w:b w:val="false"/>
                <w:i w:val="false"/>
                <w:color w:val="000000"/>
                <w:sz w:val="20"/>
              </w:rPr>
              <w:t>
____________ (лауазымы)</w:t>
            </w:r>
          </w:p>
          <w:p>
            <w:pPr>
              <w:spacing w:after="20"/>
              <w:ind w:left="20"/>
              <w:jc w:val="both"/>
            </w:pPr>
            <w:r>
              <w:rPr>
                <w:rFonts w:ascii="Times New Roman"/>
                <w:b w:val="false"/>
                <w:i w:val="false"/>
                <w:color w:val="000000"/>
                <w:sz w:val="20"/>
              </w:rPr>
              <w:t>
____________ (Тегі, Аты, Әкесінің аты (болған кезде)</w:t>
            </w:r>
          </w:p>
          <w:p>
            <w:pPr>
              <w:spacing w:after="20"/>
              <w:ind w:left="20"/>
              <w:jc w:val="both"/>
            </w:pPr>
            <w:r>
              <w:rPr>
                <w:rFonts w:ascii="Times New Roman"/>
                <w:b w:val="false"/>
                <w:i w:val="false"/>
                <w:color w:val="000000"/>
                <w:sz w:val="20"/>
              </w:rPr>
              <w:t>
____________ қолы</w:t>
            </w:r>
          </w:p>
          <w:p>
            <w:pPr>
              <w:spacing w:after="20"/>
              <w:ind w:left="20"/>
              <w:jc w:val="both"/>
            </w:pPr>
            <w:r>
              <w:rPr>
                <w:rFonts w:ascii="Times New Roman"/>
                <w:b w:val="false"/>
                <w:i w:val="false"/>
                <w:color w:val="000000"/>
                <w:sz w:val="20"/>
              </w:rPr>
              <w:t>
м.о.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БҚ-ның бастапқы кодтарын беретін ұйымынан:</w:t>
            </w:r>
          </w:p>
          <w:p>
            <w:pPr>
              <w:spacing w:after="20"/>
              <w:ind w:left="20"/>
              <w:jc w:val="both"/>
            </w:pPr>
            <w:r>
              <w:rPr>
                <w:rFonts w:ascii="Times New Roman"/>
                <w:b w:val="false"/>
                <w:i w:val="false"/>
                <w:color w:val="000000"/>
                <w:sz w:val="20"/>
              </w:rPr>
              <w:t>
____________ (лауазымы)</w:t>
            </w:r>
          </w:p>
          <w:p>
            <w:pPr>
              <w:spacing w:after="20"/>
              <w:ind w:left="20"/>
              <w:jc w:val="both"/>
            </w:pPr>
            <w:r>
              <w:rPr>
                <w:rFonts w:ascii="Times New Roman"/>
                <w:b w:val="false"/>
                <w:i w:val="false"/>
                <w:color w:val="000000"/>
                <w:sz w:val="20"/>
              </w:rPr>
              <w:t>
____________ (Тегі, Аты, Әкесінің аты (болған кезде)</w:t>
            </w:r>
          </w:p>
          <w:p>
            <w:pPr>
              <w:spacing w:after="20"/>
              <w:ind w:left="20"/>
              <w:jc w:val="both"/>
            </w:pPr>
            <w:r>
              <w:rPr>
                <w:rFonts w:ascii="Times New Roman"/>
                <w:b w:val="false"/>
                <w:i w:val="false"/>
                <w:color w:val="000000"/>
                <w:sz w:val="20"/>
              </w:rPr>
              <w:t>
____________ қолы</w:t>
            </w:r>
          </w:p>
          <w:p>
            <w:pPr>
              <w:spacing w:after="20"/>
              <w:ind w:left="20"/>
              <w:jc w:val="both"/>
            </w:pPr>
            <w:r>
              <w:rPr>
                <w:rFonts w:ascii="Times New Roman"/>
                <w:b w:val="false"/>
                <w:i w:val="false"/>
                <w:color w:val="000000"/>
                <w:sz w:val="20"/>
              </w:rPr>
              <w:t>
м.о.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Есепке алу және сақтау үшін бастапқы кодтарды қабылдайтын ұйым тұлғаларының байланыс деректері:</w:t>
            </w:r>
          </w:p>
          <w:p>
            <w:pPr>
              <w:spacing w:after="20"/>
              <w:ind w:left="20"/>
              <w:jc w:val="both"/>
            </w:pPr>
            <w:r>
              <w:rPr>
                <w:rFonts w:ascii="Times New Roman"/>
                <w:b w:val="false"/>
                <w:i w:val="false"/>
                <w:color w:val="000000"/>
                <w:sz w:val="20"/>
              </w:rPr>
              <w:t>
1) Тегі, Аты, Әкесінің аты (болған кезде):</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2) лауазымы: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3) жұмыс телефоны: __________________,</w:t>
            </w:r>
          </w:p>
          <w:p>
            <w:pPr>
              <w:spacing w:after="20"/>
              <w:ind w:left="20"/>
              <w:jc w:val="both"/>
            </w:pPr>
            <w:r>
              <w:rPr>
                <w:rFonts w:ascii="Times New Roman"/>
                <w:b w:val="false"/>
                <w:i w:val="false"/>
                <w:color w:val="000000"/>
                <w:sz w:val="20"/>
              </w:rPr>
              <w:t>
ұялы телефон: _______________________;</w:t>
            </w:r>
          </w:p>
          <w:p>
            <w:pPr>
              <w:spacing w:after="20"/>
              <w:ind w:left="20"/>
              <w:jc w:val="both"/>
            </w:pPr>
            <w:r>
              <w:rPr>
                <w:rFonts w:ascii="Times New Roman"/>
                <w:b w:val="false"/>
                <w:i w:val="false"/>
                <w:color w:val="000000"/>
                <w:sz w:val="20"/>
              </w:rPr>
              <w:t>
4) электрондық пошта мекенжайы: E-mail:</w:t>
            </w:r>
          </w:p>
          <w:p>
            <w:pPr>
              <w:spacing w:after="20"/>
              <w:ind w:left="20"/>
              <w:jc w:val="both"/>
            </w:pPr>
            <w:r>
              <w:rPr>
                <w:rFonts w:ascii="Times New Roman"/>
                <w:b w:val="false"/>
                <w:i w:val="false"/>
                <w:color w:val="000000"/>
                <w:sz w:val="20"/>
              </w:rPr>
              <w:t>
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және сақтау үшін бастапқы кодтарды беретін ұйым тұлғаларының байланыс деректері:</w:t>
            </w:r>
          </w:p>
          <w:p>
            <w:pPr>
              <w:spacing w:after="20"/>
              <w:ind w:left="20"/>
              <w:jc w:val="both"/>
            </w:pPr>
            <w:r>
              <w:rPr>
                <w:rFonts w:ascii="Times New Roman"/>
                <w:b w:val="false"/>
                <w:i w:val="false"/>
                <w:color w:val="000000"/>
                <w:sz w:val="20"/>
              </w:rPr>
              <w:t>
1) Тегі, Аты, Әкесінің аты (болған кезде):</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2) лауазымы:</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3) жұмыс телефоны: ___________________,</w:t>
            </w:r>
          </w:p>
          <w:p>
            <w:pPr>
              <w:spacing w:after="20"/>
              <w:ind w:left="20"/>
              <w:jc w:val="both"/>
            </w:pPr>
            <w:r>
              <w:rPr>
                <w:rFonts w:ascii="Times New Roman"/>
                <w:b w:val="false"/>
                <w:i w:val="false"/>
                <w:color w:val="000000"/>
                <w:sz w:val="20"/>
              </w:rPr>
              <w:t>
ұялы телефон: ________________________;</w:t>
            </w:r>
          </w:p>
          <w:p>
            <w:pPr>
              <w:spacing w:after="20"/>
              <w:ind w:left="20"/>
              <w:jc w:val="both"/>
            </w:pPr>
            <w:r>
              <w:rPr>
                <w:rFonts w:ascii="Times New Roman"/>
                <w:b w:val="false"/>
                <w:i w:val="false"/>
                <w:color w:val="000000"/>
                <w:sz w:val="20"/>
              </w:rPr>
              <w:t>
4) электрондық пошта мекенжайы: E-mail:</w:t>
            </w:r>
          </w:p>
          <w:p>
            <w:pPr>
              <w:spacing w:after="20"/>
              <w:ind w:left="20"/>
              <w:jc w:val="both"/>
            </w:pPr>
            <w:r>
              <w:rPr>
                <w:rFonts w:ascii="Times New Roman"/>
                <w:b w:val="false"/>
                <w:i w:val="false"/>
                <w:color w:val="000000"/>
                <w:sz w:val="20"/>
              </w:rPr>
              <w:t>
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әзірленген бағдарламалық</w:t>
            </w:r>
            <w:r>
              <w:br/>
            </w:r>
            <w:r>
              <w:rPr>
                <w:rFonts w:ascii="Times New Roman"/>
                <w:b w:val="false"/>
                <w:i w:val="false"/>
                <w:color w:val="000000"/>
                <w:sz w:val="20"/>
              </w:rPr>
              <w:t>қамтылымын, бастапқ</w:t>
            </w:r>
            <w:r>
              <w:br/>
            </w:r>
            <w:r>
              <w:rPr>
                <w:rFonts w:ascii="Times New Roman"/>
                <w:b w:val="false"/>
                <w:i w:val="false"/>
                <w:color w:val="000000"/>
                <w:sz w:val="20"/>
              </w:rPr>
              <w:t>бағдарламалық кодтарын</w:t>
            </w:r>
            <w:r>
              <w:br/>
            </w:r>
            <w:r>
              <w:rPr>
                <w:rFonts w:ascii="Times New Roman"/>
                <w:b w:val="false"/>
                <w:i w:val="false"/>
                <w:color w:val="000000"/>
                <w:sz w:val="20"/>
              </w:rPr>
              <w:t>(болған кезде), лицензиялық</w:t>
            </w:r>
            <w:r>
              <w:br/>
            </w:r>
            <w:r>
              <w:rPr>
                <w:rFonts w:ascii="Times New Roman"/>
                <w:b w:val="false"/>
                <w:i w:val="false"/>
                <w:color w:val="000000"/>
                <w:sz w:val="20"/>
              </w:rPr>
              <w:t>бағдарламалық қамтылымын</w:t>
            </w:r>
            <w:r>
              <w:br/>
            </w:r>
            <w:r>
              <w:rPr>
                <w:rFonts w:ascii="Times New Roman"/>
                <w:b w:val="false"/>
                <w:i w:val="false"/>
                <w:color w:val="000000"/>
                <w:sz w:val="20"/>
              </w:rPr>
              <w:t>баптау кешенін есепке алу және</w:t>
            </w:r>
            <w:r>
              <w:br/>
            </w:r>
            <w:r>
              <w:rPr>
                <w:rFonts w:ascii="Times New Roman"/>
                <w:b w:val="false"/>
                <w:i w:val="false"/>
                <w:color w:val="000000"/>
                <w:sz w:val="20"/>
              </w:rPr>
              <w:t>сақтау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55"/>
    <w:p>
      <w:pPr>
        <w:spacing w:after="0"/>
        <w:ind w:left="0"/>
        <w:jc w:val="left"/>
      </w:pPr>
      <w:r>
        <w:rPr>
          <w:rFonts w:ascii="Times New Roman"/>
          <w:b/>
          <w:i w:val="false"/>
          <w:color w:val="000000"/>
        </w:rPr>
        <w:t xml:space="preserve"> Құпиялылық және ақпаратты жария етпеу туралы келісім</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 __________ 202__ жыл</w:t>
            </w:r>
          </w:p>
        </w:tc>
      </w:tr>
    </w:tbl>
    <w:p>
      <w:pPr>
        <w:spacing w:after="0"/>
        <w:ind w:left="0"/>
        <w:jc w:val="both"/>
      </w:pPr>
      <w:r>
        <w:rPr>
          <w:rFonts w:ascii="Times New Roman"/>
          <w:b w:val="false"/>
          <w:i w:val="false"/>
          <w:color w:val="000000"/>
          <w:sz w:val="28"/>
        </w:rPr>
        <w:t>
      _________________________________________________________________________,(Сенімді бағдарламалық қамтамасыз ету және электрондық өнеркәсіп өнімдерінің тізіліміне енгізілген  бағдарламалық қамтамасыз ету иесінің (иесінің) атауы/ Тегі, Аты, Әкесінің аты (болған кезде))</w:t>
      </w:r>
    </w:p>
    <w:p>
      <w:pPr>
        <w:spacing w:after="0"/>
        <w:ind w:left="0"/>
        <w:jc w:val="both"/>
      </w:pPr>
      <w:r>
        <w:rPr>
          <w:rFonts w:ascii="Times New Roman"/>
          <w:b w:val="false"/>
          <w:i w:val="false"/>
          <w:color w:val="000000"/>
          <w:sz w:val="28"/>
        </w:rPr>
        <w:t>
      бұдан әрі "Меншік Иесі (Иесі)" деп аталатын тұлғада ___________________________________________, негізінде әрекет етеді _______________________, бір жағынан және болашақта "Оператор" деп аталатын "Ұлттық ақпараттық технологиялар" Акционерлік қоғам _______________________ жарғы негізінде әрекет ететін ___________, екінші жағынан, бұдан әрі бірлесіп "Тараптар" деп аталатын ақпаратты сақтау және таратпау мақсатында осы Құпиялылық және ақпаратты жария етпеу туралы келісімді (бұдан әрі - Келісім) төмендегілер туралы жасасты:</w:t>
      </w:r>
    </w:p>
    <w:bookmarkStart w:name="z65" w:id="56"/>
    <w:p>
      <w:pPr>
        <w:spacing w:after="0"/>
        <w:ind w:left="0"/>
        <w:jc w:val="left"/>
      </w:pPr>
      <w:r>
        <w:rPr>
          <w:rFonts w:ascii="Times New Roman"/>
          <w:b/>
          <w:i w:val="false"/>
          <w:color w:val="000000"/>
        </w:rPr>
        <w:t xml:space="preserve"> 1-тарау. Жалпы ережелер</w:t>
      </w:r>
    </w:p>
    <w:bookmarkEnd w:id="56"/>
    <w:bookmarkStart w:name="z66" w:id="57"/>
    <w:p>
      <w:pPr>
        <w:spacing w:after="0"/>
        <w:ind w:left="0"/>
        <w:jc w:val="both"/>
      </w:pPr>
      <w:r>
        <w:rPr>
          <w:rFonts w:ascii="Times New Roman"/>
          <w:b w:val="false"/>
          <w:i w:val="false"/>
          <w:color w:val="000000"/>
          <w:sz w:val="28"/>
        </w:rPr>
        <w:t>
      1.1. Келісімнің мақсаттары үшін мәтін бойынша бас әріптермен жазылғанда төмендегілерді білдіретін ұғымдар (терминдер, анықтамалар) пайдаланылады:</w:t>
      </w:r>
    </w:p>
    <w:bookmarkEnd w:id="57"/>
    <w:bookmarkStart w:name="z67" w:id="58"/>
    <w:p>
      <w:pPr>
        <w:spacing w:after="0"/>
        <w:ind w:left="0"/>
        <w:jc w:val="both"/>
      </w:pPr>
      <w:r>
        <w:rPr>
          <w:rFonts w:ascii="Times New Roman"/>
          <w:b w:val="false"/>
          <w:i w:val="false"/>
          <w:color w:val="000000"/>
          <w:sz w:val="28"/>
        </w:rPr>
        <w:t>
      1) құпия ақпарат – заңнамаға, келісімге, меншік иесінің (Иесінің) ішкі актілеріне сәйкес қолжетімділігі шектелген (құпиялылығы белгіленген), яғни осы ақпаратқа қол жеткізуді (Рұқсатты) алған тұлға (Оператор) орындау үшін мұндай ақпаратты үшінші тұлғаға бермеуге (жария етпеуге) міндетті талап белгіленген ақпарат меншік иесінің (Иесінің) жазбаша келісімінсіз тұлғаларға;</w:t>
      </w:r>
    </w:p>
    <w:bookmarkEnd w:id="58"/>
    <w:bookmarkStart w:name="z68" w:id="59"/>
    <w:p>
      <w:pPr>
        <w:spacing w:after="0"/>
        <w:ind w:left="0"/>
        <w:jc w:val="both"/>
      </w:pPr>
      <w:r>
        <w:rPr>
          <w:rFonts w:ascii="Times New Roman"/>
          <w:b w:val="false"/>
          <w:i w:val="false"/>
          <w:color w:val="000000"/>
          <w:sz w:val="28"/>
        </w:rPr>
        <w:t>
      2) осы Келісім шеңберіндегі құпия ақпаратқа қолданбалы бағдарламалық қамтамасыз етудің бастапқы кодтары, пайдаланылатын кітапханалар мен бағдарламалық платформалардың(лардың) бастапқы кодтары мен орындалатын файлдары жатады;</w:t>
      </w:r>
    </w:p>
    <w:bookmarkEnd w:id="59"/>
    <w:bookmarkStart w:name="z69" w:id="60"/>
    <w:p>
      <w:pPr>
        <w:spacing w:after="0"/>
        <w:ind w:left="0"/>
        <w:jc w:val="both"/>
      </w:pPr>
      <w:r>
        <w:rPr>
          <w:rFonts w:ascii="Times New Roman"/>
          <w:b w:val="false"/>
          <w:i w:val="false"/>
          <w:color w:val="000000"/>
          <w:sz w:val="28"/>
        </w:rPr>
        <w:t>
      3) "үшінші тұлғалар" – тараптарды, сондай-ақ олардың қызметкерлерін, аффилиирленген тұлғаларды қоспағанда, кез келген жеке немесе заңды тұлға;</w:t>
      </w:r>
    </w:p>
    <w:bookmarkEnd w:id="60"/>
    <w:bookmarkStart w:name="z70" w:id="61"/>
    <w:p>
      <w:pPr>
        <w:spacing w:after="0"/>
        <w:ind w:left="0"/>
        <w:jc w:val="both"/>
      </w:pPr>
      <w:r>
        <w:rPr>
          <w:rFonts w:ascii="Times New Roman"/>
          <w:b w:val="false"/>
          <w:i w:val="false"/>
          <w:color w:val="000000"/>
          <w:sz w:val="28"/>
        </w:rPr>
        <w:t>
      4) "құпия ақпаратты жария етпеу және пайдаланбау" – оператордың (оның лауазымды адамдарының, қызметкерлерінің, серіктестерінің) заңды немесе жеке тұлғалар болсын үшінші тұлғаларды меншік иесінің (иесінің) құпия ақпаратымен кез келген нысанда қасақана немесе қасақана танысуы;</w:t>
      </w:r>
    </w:p>
    <w:bookmarkEnd w:id="61"/>
    <w:bookmarkStart w:name="z71" w:id="62"/>
    <w:p>
      <w:pPr>
        <w:spacing w:after="0"/>
        <w:ind w:left="0"/>
        <w:jc w:val="both"/>
      </w:pPr>
      <w:r>
        <w:rPr>
          <w:rFonts w:ascii="Times New Roman"/>
          <w:b w:val="false"/>
          <w:i w:val="false"/>
          <w:color w:val="000000"/>
          <w:sz w:val="28"/>
        </w:rPr>
        <w:t>
      5) рұқсат беру – оператордың құпия ақпаратқа (оның кез келген бөлігіне) Меншік иесі (Иесі) айқындайтын нысанда және шектерде және Оператор бұл мәліметтерді құпия сақтайтын, үшінші тұлғаларға жария етпейтін, осындай ақпаратты сақтау үшін тиісті жағдайлар жасайтын және оларды кез келген басқа адамдарға пайдаланбайтын жағдайларда қол жеткізу құқығын ресімдеу бұл Меншік иесінің (Иесінің) немесе ол уәкілеттік берген тұлғаның келісімімен және (немесе) жазбаша келісімімен (рұқсатымен) айқындалғаннан басқа тәсілмен;</w:t>
      </w:r>
    </w:p>
    <w:bookmarkEnd w:id="62"/>
    <w:bookmarkStart w:name="z72" w:id="63"/>
    <w:p>
      <w:pPr>
        <w:spacing w:after="0"/>
        <w:ind w:left="0"/>
        <w:jc w:val="both"/>
      </w:pPr>
      <w:r>
        <w:rPr>
          <w:rFonts w:ascii="Times New Roman"/>
          <w:b w:val="false"/>
          <w:i w:val="false"/>
          <w:color w:val="000000"/>
          <w:sz w:val="28"/>
        </w:rPr>
        <w:t>
      6) жария ету – оператордың әрекеттері (әрекетсіздігі), оның ішінде құпия ақпараттың кез келген ықтимал нысанда (ауызша, жазбаша немесе өзге де нысанда, оның ішінде техникалық құралдарды пайдалана отырып) меншік иесінің (иесінің) жазбаша келісімінсіз немесе үшінші тұлғаларға белгілі болатын берілуі, таратылуы, ашылуы, жария етілуі ол уәкілеттік берген адам немесе осындай келісімді бұза отырып не Келісімге қайшы, сондай-ақ құпия ақпаратты сақтау үшін қажетті барлық шараларды қабылдамау, соның салдарынан мұндай ақпаратты жария ету орын алды.</w:t>
      </w:r>
    </w:p>
    <w:bookmarkEnd w:id="63"/>
    <w:bookmarkStart w:name="z73" w:id="64"/>
    <w:p>
      <w:pPr>
        <w:spacing w:after="0"/>
        <w:ind w:left="0"/>
        <w:jc w:val="left"/>
      </w:pPr>
      <w:r>
        <w:rPr>
          <w:rFonts w:ascii="Times New Roman"/>
          <w:b/>
          <w:i w:val="false"/>
          <w:color w:val="000000"/>
        </w:rPr>
        <w:t xml:space="preserve"> 2-тарау. Оператордың міндеттері</w:t>
      </w:r>
    </w:p>
    <w:bookmarkEnd w:id="64"/>
    <w:bookmarkStart w:name="z74" w:id="65"/>
    <w:p>
      <w:pPr>
        <w:spacing w:after="0"/>
        <w:ind w:left="0"/>
        <w:jc w:val="both"/>
      </w:pPr>
      <w:r>
        <w:rPr>
          <w:rFonts w:ascii="Times New Roman"/>
          <w:b w:val="false"/>
          <w:i w:val="false"/>
          <w:color w:val="000000"/>
          <w:sz w:val="28"/>
        </w:rPr>
        <w:t xml:space="preserve">
      2.1. Оператор "Ақпараттандыру туралы" Қазақстан Республикасы Заңының </w:t>
      </w:r>
      <w:r>
        <w:rPr>
          <w:rFonts w:ascii="Times New Roman"/>
          <w:b w:val="false"/>
          <w:i w:val="false"/>
          <w:color w:val="000000"/>
          <w:sz w:val="28"/>
        </w:rPr>
        <w:t>13-бабының</w:t>
      </w:r>
      <w:r>
        <w:rPr>
          <w:rFonts w:ascii="Times New Roman"/>
          <w:b w:val="false"/>
          <w:i w:val="false"/>
          <w:color w:val="000000"/>
          <w:sz w:val="28"/>
        </w:rPr>
        <w:t xml:space="preserve"> 19) тармақшасына сәйкес әзірленген бағдарламалық қамтамасыз етуді, бастапқы бағдарламалық кодтарды, "электрондық үкіметтің" ақпараттандыру объектілерінің лицензиялық бағдарламалық қамтамасыз ету параметрлері кешенін, сондай-ақ сенімді бағдарламалық қамтамасыз ету және электрондық өнеркәсіп өнімі тізіліміне енгізілген бағдарламалық қамтамасыз етуді есепке алуды және сақтауды жүзеге асырады және өзіне мыналарды қабылдайды міндеттемелер:</w:t>
      </w:r>
    </w:p>
    <w:bookmarkEnd w:id="65"/>
    <w:bookmarkStart w:name="z75" w:id="66"/>
    <w:p>
      <w:pPr>
        <w:spacing w:after="0"/>
        <w:ind w:left="0"/>
        <w:jc w:val="both"/>
      </w:pPr>
      <w:r>
        <w:rPr>
          <w:rFonts w:ascii="Times New Roman"/>
          <w:b w:val="false"/>
          <w:i w:val="false"/>
          <w:color w:val="000000"/>
          <w:sz w:val="28"/>
        </w:rPr>
        <w:t>
      2.2. құпия ақпаратты осы Келісімнің 2.1-тармағында көрсетілген міндеттемелердің орындалуына байланысты ғана пайдалануға;</w:t>
      </w:r>
    </w:p>
    <w:bookmarkEnd w:id="66"/>
    <w:bookmarkStart w:name="z76" w:id="67"/>
    <w:p>
      <w:pPr>
        <w:spacing w:after="0"/>
        <w:ind w:left="0"/>
        <w:jc w:val="both"/>
      </w:pPr>
      <w:r>
        <w:rPr>
          <w:rFonts w:ascii="Times New Roman"/>
          <w:b w:val="false"/>
          <w:i w:val="false"/>
          <w:color w:val="000000"/>
          <w:sz w:val="28"/>
        </w:rPr>
        <w:t>
      2.3. өзіне белгілі болатын құпия ақпаратты үшінші тұлғаларға жария етпеу;</w:t>
      </w:r>
    </w:p>
    <w:bookmarkEnd w:id="67"/>
    <w:bookmarkStart w:name="z77" w:id="68"/>
    <w:p>
      <w:pPr>
        <w:spacing w:after="0"/>
        <w:ind w:left="0"/>
        <w:jc w:val="both"/>
      </w:pPr>
      <w:r>
        <w:rPr>
          <w:rFonts w:ascii="Times New Roman"/>
          <w:b w:val="false"/>
          <w:i w:val="false"/>
          <w:color w:val="000000"/>
          <w:sz w:val="28"/>
        </w:rPr>
        <w:t>
      2.4. осы Келісімнің талаптарын орындау.</w:t>
      </w:r>
    </w:p>
    <w:bookmarkEnd w:id="68"/>
    <w:bookmarkStart w:name="z78" w:id="69"/>
    <w:p>
      <w:pPr>
        <w:spacing w:after="0"/>
        <w:ind w:left="0"/>
        <w:jc w:val="left"/>
      </w:pPr>
      <w:r>
        <w:rPr>
          <w:rFonts w:ascii="Times New Roman"/>
          <w:b/>
          <w:i w:val="false"/>
          <w:color w:val="000000"/>
        </w:rPr>
        <w:t xml:space="preserve"> 3-тарау. Ақпаратты қорғау шаралары</w:t>
      </w:r>
    </w:p>
    <w:bookmarkEnd w:id="69"/>
    <w:bookmarkStart w:name="z79" w:id="70"/>
    <w:p>
      <w:pPr>
        <w:spacing w:after="0"/>
        <w:ind w:left="0"/>
        <w:jc w:val="both"/>
      </w:pPr>
      <w:r>
        <w:rPr>
          <w:rFonts w:ascii="Times New Roman"/>
          <w:b w:val="false"/>
          <w:i w:val="false"/>
          <w:color w:val="000000"/>
          <w:sz w:val="28"/>
        </w:rPr>
        <w:t>
      3.1. Меншік иесі (Иесі) операторға құпия ақпаратқа қол жеткізуді оператор оны қорғау жөніндегі шараларды орындайтын шарттармен береді:</w:t>
      </w:r>
    </w:p>
    <w:bookmarkEnd w:id="70"/>
    <w:bookmarkStart w:name="z80" w:id="71"/>
    <w:p>
      <w:pPr>
        <w:spacing w:after="0"/>
        <w:ind w:left="0"/>
        <w:jc w:val="both"/>
      </w:pPr>
      <w:r>
        <w:rPr>
          <w:rFonts w:ascii="Times New Roman"/>
          <w:b w:val="false"/>
          <w:i w:val="false"/>
          <w:color w:val="000000"/>
          <w:sz w:val="28"/>
        </w:rPr>
        <w:t>
      3.1.1. құпия ақпаратқа рұқсатсыз қол жеткізуді болдырмау (үшінші тұлғалардың осындай ақпаратпен танысуы және (немесе) аталған тұлғаларға осындай ақпаратты беруі);</w:t>
      </w:r>
    </w:p>
    <w:bookmarkEnd w:id="71"/>
    <w:bookmarkStart w:name="z81" w:id="72"/>
    <w:p>
      <w:pPr>
        <w:spacing w:after="0"/>
        <w:ind w:left="0"/>
        <w:jc w:val="both"/>
      </w:pPr>
      <w:r>
        <w:rPr>
          <w:rFonts w:ascii="Times New Roman"/>
          <w:b w:val="false"/>
          <w:i w:val="false"/>
          <w:color w:val="000000"/>
          <w:sz w:val="28"/>
        </w:rPr>
        <w:t>
      3.1.2 құпия ақпаратқа рұқсатсыз қол жеткізуді уақтылы анықтау және жолын кесу;</w:t>
      </w:r>
    </w:p>
    <w:bookmarkEnd w:id="72"/>
    <w:bookmarkStart w:name="z82" w:id="73"/>
    <w:p>
      <w:pPr>
        <w:spacing w:after="0"/>
        <w:ind w:left="0"/>
        <w:jc w:val="both"/>
      </w:pPr>
      <w:r>
        <w:rPr>
          <w:rFonts w:ascii="Times New Roman"/>
          <w:b w:val="false"/>
          <w:i w:val="false"/>
          <w:color w:val="000000"/>
          <w:sz w:val="28"/>
        </w:rPr>
        <w:t>
      3.1.3. құпия ақпараттың қорғалу деңгейін қамтамасыз етуді тұрақты бақылау;</w:t>
      </w:r>
    </w:p>
    <w:bookmarkEnd w:id="73"/>
    <w:bookmarkStart w:name="z83" w:id="74"/>
    <w:p>
      <w:pPr>
        <w:spacing w:after="0"/>
        <w:ind w:left="0"/>
        <w:jc w:val="both"/>
      </w:pPr>
      <w:r>
        <w:rPr>
          <w:rFonts w:ascii="Times New Roman"/>
          <w:b w:val="false"/>
          <w:i w:val="false"/>
          <w:color w:val="000000"/>
          <w:sz w:val="28"/>
        </w:rPr>
        <w:t>
      3.1.4 құпия ақпаратты сақтаудың техникалық құралдарына әсер етуді болдырмау;</w:t>
      </w:r>
    </w:p>
    <w:bookmarkEnd w:id="74"/>
    <w:bookmarkStart w:name="z84" w:id="75"/>
    <w:p>
      <w:pPr>
        <w:spacing w:after="0"/>
        <w:ind w:left="0"/>
        <w:jc w:val="both"/>
      </w:pPr>
      <w:r>
        <w:rPr>
          <w:rFonts w:ascii="Times New Roman"/>
          <w:b w:val="false"/>
          <w:i w:val="false"/>
          <w:color w:val="000000"/>
          <w:sz w:val="28"/>
        </w:rPr>
        <w:t>
      3.1.5 құпия ақпаратқа қол жеткізген тұлғаларды есепке алу;</w:t>
      </w:r>
    </w:p>
    <w:bookmarkEnd w:id="75"/>
    <w:bookmarkStart w:name="z85" w:id="76"/>
    <w:p>
      <w:pPr>
        <w:spacing w:after="0"/>
        <w:ind w:left="0"/>
        <w:jc w:val="both"/>
      </w:pPr>
      <w:r>
        <w:rPr>
          <w:rFonts w:ascii="Times New Roman"/>
          <w:b w:val="false"/>
          <w:i w:val="false"/>
          <w:color w:val="000000"/>
          <w:sz w:val="28"/>
        </w:rPr>
        <w:t>
      3.1.6. құпия ақпаратқа рұқсатсыз әсер етудің (ақпараттың бұрмалануына, қолдан жасалуына, жойылуына (толық немесе ішінара), ұрлануына, заңсыз ұстап қалуына, көшірілуіне, бұғатталуына, сондай-ақ ақпараттың материалдық жеткізгішінің жұмыс істеуінің жоғалуына, жойылуына немесе істен шығуына әкеп соғатын ақпаратты өзгертудің белгіленген қағидаларын бұза отырып, ақпаратқа әсер етудің) алдын алу;</w:t>
      </w:r>
    </w:p>
    <w:bookmarkEnd w:id="76"/>
    <w:bookmarkStart w:name="z86" w:id="77"/>
    <w:p>
      <w:pPr>
        <w:spacing w:after="0"/>
        <w:ind w:left="0"/>
        <w:jc w:val="both"/>
      </w:pPr>
      <w:r>
        <w:rPr>
          <w:rFonts w:ascii="Times New Roman"/>
          <w:b w:val="false"/>
          <w:i w:val="false"/>
          <w:color w:val="000000"/>
          <w:sz w:val="28"/>
        </w:rPr>
        <w:t>
      3.1.7. құпия ақпаратқа байқаусызда әсер етудің (пайдаланушылардың қателіктері, техникалық және бағдарламалық құралдардың істен шығуы, табиғи құбылыстар немесе бұрмалауға, қолдан жасауға, жоюға (толық немесе ішінара), ұрлауға, заңсыз ұстап алуға, көшіруге, құпия ақпаратқа қол жеткізуді бұғаттауға, сондай-ақ құпия ақпаратқа қол жеткізуді бұғаттауға әкеп соқтыратын ақпаратты өзгертуге бағытталмаған өзге де оқиғалар салдарынан ақпаратқа әсер етудің алдын алу электрондық ақпарат тасығыштың жоғалуы, жойылуы немесе жұмыс істемеуі);</w:t>
      </w:r>
    </w:p>
    <w:bookmarkEnd w:id="77"/>
    <w:bookmarkStart w:name="z87" w:id="78"/>
    <w:p>
      <w:pPr>
        <w:spacing w:after="0"/>
        <w:ind w:left="0"/>
        <w:jc w:val="both"/>
      </w:pPr>
      <w:r>
        <w:rPr>
          <w:rFonts w:ascii="Times New Roman"/>
          <w:b w:val="false"/>
          <w:i w:val="false"/>
          <w:color w:val="000000"/>
          <w:sz w:val="28"/>
        </w:rPr>
        <w:t>
      3.1.8. құпия ақпаратқа қасақана әсер етудің (қасақана әсер етудің, оның ішінде электромагниттік және (немесе) құқыққа қайшы мақсатпен жүзеге асырылатын басқа да физикалық сипаттағы әсердің) алдын алу.</w:t>
      </w:r>
    </w:p>
    <w:bookmarkEnd w:id="78"/>
    <w:bookmarkStart w:name="z88" w:id="79"/>
    <w:p>
      <w:pPr>
        <w:spacing w:after="0"/>
        <w:ind w:left="0"/>
        <w:jc w:val="left"/>
      </w:pPr>
      <w:r>
        <w:rPr>
          <w:rFonts w:ascii="Times New Roman"/>
          <w:b/>
          <w:i w:val="false"/>
          <w:color w:val="000000"/>
        </w:rPr>
        <w:t xml:space="preserve"> 4-тарау. Тараптардың жауапкершілігі</w:t>
      </w:r>
    </w:p>
    <w:bookmarkEnd w:id="79"/>
    <w:bookmarkStart w:name="z89" w:id="80"/>
    <w:p>
      <w:pPr>
        <w:spacing w:after="0"/>
        <w:ind w:left="0"/>
        <w:jc w:val="both"/>
      </w:pPr>
      <w:r>
        <w:rPr>
          <w:rFonts w:ascii="Times New Roman"/>
          <w:b w:val="false"/>
          <w:i w:val="false"/>
          <w:color w:val="000000"/>
          <w:sz w:val="28"/>
        </w:rPr>
        <w:t>
      4.1. Оператордың құпия ақпаратты жария етуі Қазақстан Республикасының заңнамасында көзделген жауапкершілікке тарту үшін негіз болып табылады.</w:t>
      </w:r>
    </w:p>
    <w:bookmarkEnd w:id="80"/>
    <w:bookmarkStart w:name="z90" w:id="81"/>
    <w:p>
      <w:pPr>
        <w:spacing w:after="0"/>
        <w:ind w:left="0"/>
        <w:jc w:val="both"/>
      </w:pPr>
      <w:r>
        <w:rPr>
          <w:rFonts w:ascii="Times New Roman"/>
          <w:b w:val="false"/>
          <w:i w:val="false"/>
          <w:color w:val="000000"/>
          <w:sz w:val="28"/>
        </w:rPr>
        <w:t>
      4.2. Құпия ақпаратты заңсыз пайдаланудың және (немесе) жария етудің анықталған фактілері және (немесе) оператордың кінәлі құқыққа қарсы мінез-құлқы (әрекеті немесе әрекетсіздігі) және кінәлі құқыққа қарсы мінез-құлық пен келтірілген залалдар арасындағы себеп-салдарлық байланыс нәтижесінде оператордың меншік иесіне (Иесіне) келтірілген залалдар операторды жауапқа тарту үшін негіз болып табылады.</w:t>
      </w:r>
    </w:p>
    <w:bookmarkEnd w:id="81"/>
    <w:bookmarkStart w:name="z91" w:id="82"/>
    <w:p>
      <w:pPr>
        <w:spacing w:after="0"/>
        <w:ind w:left="0"/>
        <w:jc w:val="left"/>
      </w:pPr>
      <w:r>
        <w:rPr>
          <w:rFonts w:ascii="Times New Roman"/>
          <w:b/>
          <w:i w:val="false"/>
          <w:color w:val="000000"/>
        </w:rPr>
        <w:t xml:space="preserve"> 5-тарау. Қорытынды ережелер</w:t>
      </w:r>
    </w:p>
    <w:bookmarkEnd w:id="82"/>
    <w:bookmarkStart w:name="z92" w:id="83"/>
    <w:p>
      <w:pPr>
        <w:spacing w:after="0"/>
        <w:ind w:left="0"/>
        <w:jc w:val="both"/>
      </w:pPr>
      <w:r>
        <w:rPr>
          <w:rFonts w:ascii="Times New Roman"/>
          <w:b w:val="false"/>
          <w:i w:val="false"/>
          <w:color w:val="000000"/>
          <w:sz w:val="28"/>
        </w:rPr>
        <w:t>
      5.1. Келісімнің қолданылуы оған тараптар қол қойған күннен басталады. Бұл ретте Тараптар меншік иесінің (иеленушінің) құпия ақпаратты заңсыз пайдаланудан қорғау құқығы осы құпия ақпаратқа қатысты қандай да бір формальдылықтардың орындалуына (оны тіркеуге, куәліктер алуға және т.б.) қарамастан туындайтынын және меншік иесінің (иеленушінің) құпия ақпаратты қорғау құқығының бүкіл қолданылу мерзіміне қолданылатынын түсіне отырып.</w:t>
      </w:r>
    </w:p>
    <w:bookmarkEnd w:id="83"/>
    <w:bookmarkStart w:name="z93" w:id="84"/>
    <w:p>
      <w:pPr>
        <w:spacing w:after="0"/>
        <w:ind w:left="0"/>
        <w:jc w:val="both"/>
      </w:pPr>
      <w:r>
        <w:rPr>
          <w:rFonts w:ascii="Times New Roman"/>
          <w:b w:val="false"/>
          <w:i w:val="false"/>
          <w:color w:val="000000"/>
          <w:sz w:val="28"/>
        </w:rPr>
        <w:t>
      5.2. Келісім, сондай-ақ Келісімнің орындалуына байланысты туындайтын барлық құқықтық қатынастар Қазақстан Республикасының заңнамасына сәйкес реттеледі және түсіндірілуге жатады.</w:t>
      </w:r>
    </w:p>
    <w:bookmarkEnd w:id="84"/>
    <w:bookmarkStart w:name="z94" w:id="85"/>
    <w:p>
      <w:pPr>
        <w:spacing w:after="0"/>
        <w:ind w:left="0"/>
        <w:jc w:val="both"/>
      </w:pPr>
      <w:r>
        <w:rPr>
          <w:rFonts w:ascii="Times New Roman"/>
          <w:b w:val="false"/>
          <w:i w:val="false"/>
          <w:color w:val="000000"/>
          <w:sz w:val="28"/>
        </w:rPr>
        <w:t>
      5.3. Келісімнен немесе оған байланысты туындайтын барлық даулар мен келіспеушіліктер Тараптар арасында келіссөздер жүргізу арқылы реттелуге жатады.</w:t>
      </w:r>
    </w:p>
    <w:bookmarkEnd w:id="85"/>
    <w:bookmarkStart w:name="z95" w:id="86"/>
    <w:p>
      <w:pPr>
        <w:spacing w:after="0"/>
        <w:ind w:left="0"/>
        <w:jc w:val="both"/>
      </w:pPr>
      <w:r>
        <w:rPr>
          <w:rFonts w:ascii="Times New Roman"/>
          <w:b w:val="false"/>
          <w:i w:val="false"/>
          <w:color w:val="000000"/>
          <w:sz w:val="28"/>
        </w:rPr>
        <w:t>
      5.4. Заңнамада көзделген жағдайларды қоспағанда, Келісімнің мазмұны үшінші тұлғаларға жария етілуге жатпайды.</w:t>
      </w:r>
    </w:p>
    <w:bookmarkEnd w:id="86"/>
    <w:bookmarkStart w:name="z96" w:id="87"/>
    <w:p>
      <w:pPr>
        <w:spacing w:after="0"/>
        <w:ind w:left="0"/>
        <w:jc w:val="both"/>
      </w:pPr>
      <w:r>
        <w:rPr>
          <w:rFonts w:ascii="Times New Roman"/>
          <w:b w:val="false"/>
          <w:i w:val="false"/>
          <w:color w:val="000000"/>
          <w:sz w:val="28"/>
        </w:rPr>
        <w:t>
      5.5. Келісім 2 (екі) данада жасалды және тараптар қол қойды, Тараптардың әрқайсысы үшін бір данадан.</w:t>
      </w:r>
    </w:p>
    <w:bookmarkEnd w:id="87"/>
    <w:p>
      <w:pPr>
        <w:spacing w:after="0"/>
        <w:ind w:left="0"/>
        <w:jc w:val="both"/>
      </w:pPr>
      <w:r>
        <w:rPr>
          <w:rFonts w:ascii="Times New Roman"/>
          <w:b w:val="false"/>
          <w:i w:val="false"/>
          <w:color w:val="000000"/>
          <w:sz w:val="28"/>
        </w:rPr>
        <w:t>
      Тараптардың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 Иесінен (Иесінен):</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Оператордан</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