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faa7" w14:textId="451f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"Радиотелефон байланысында пайдаланылатын ағылшын тілін меңгеру деңгейін айқындауға арналған тест қағидаларын бекіту туралы" Қазақстан Республикасы Көлік және коммуникация министрінің 2013 жылғы 25 қыркүйектегі № 748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26 маусымдағы № 434 бұйрығы. Қазақстан Республикасының Әділет министрлігінде 2019 жылғы 3 шілдеде № 18964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"Радиотелефон байланысында пайдаланылатын ағылшын тілін меңгеру деңгейін айқындауға арналған тест қағидаларын бекіту туралы" Қазақстан Республикасы Көлік және коммуникация министрінің 2013 жылғы 25 қыркүйектегі № 748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8783 болып тіркелген, 2014 жылғы 15 қаңтарда "Егемен Қазақстан" газетінің № 8 (28232)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Радиотелефон байланысында пайдаланылатын ағылшын тілін меңгеру деңгейін айқындауға арналған тест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Тестіні (тестілеу жүйесін) таңдауды ИКАО тілдерді білімді бағалау шкаласы бойынша жалпы және авиациялық ағылшын тілін білу деңгейі туралы біліктілік белгісін алуға жататын әрбір маманның өзі таңдайды. Бұл ретте тестіні (тестілеу жүйесін) Қазақстан Республикасының азаматтық авиация саласындағы уәкілетті ұйым (бұдан әрі - уәкілетті ұйым) мақұлдайды.";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"13. Тест алушы ұйымның қызметі уәкілетті ұйымның осы Қағидалардың нормаларын сәйкестігіне келісу рәсімін жүргізуін талап етеді.</w:t>
      </w:r>
    </w:p>
    <w:bookmarkEnd w:id="4"/>
    <w:bookmarkStart w:name="z8" w:id="5"/>
    <w:p>
      <w:pPr>
        <w:spacing w:after="0"/>
        <w:ind w:left="0"/>
        <w:jc w:val="both"/>
      </w:pPr>
      <w:r>
        <w:rPr>
          <w:rFonts w:ascii="Times New Roman"/>
          <w:b w:val="false"/>
          <w:i w:val="false"/>
          <w:color w:val="000000"/>
          <w:sz w:val="28"/>
        </w:rPr>
        <w:t>
      14. Тест алушы ұйымның филиалдары немесе өкілдері уәкілетті ұйымның дәл осындай келісу рәсімінен өтеді.";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"18. Радиотелефон байланысын жүзеге асыратын авиациялық персоналды тестілеу жөніндегі нұсқау келісіледі, ал тест алушы топтың қатысушылары туралы біліктілік ақпараты бар тізімі қоса берілген Қосымша тестіні (тестілеу жүйесін) келісу рәсімін өткізгенге дейін, уәкілетті ұйыммен бекітіледі.</w:t>
      </w:r>
    </w:p>
    <w:bookmarkEnd w:id="6"/>
    <w:bookmarkStart w:name="z11" w:id="7"/>
    <w:p>
      <w:pPr>
        <w:spacing w:after="0"/>
        <w:ind w:left="0"/>
        <w:jc w:val="both"/>
      </w:pPr>
      <w:r>
        <w:rPr>
          <w:rFonts w:ascii="Times New Roman"/>
          <w:b w:val="false"/>
          <w:i w:val="false"/>
          <w:color w:val="000000"/>
          <w:sz w:val="28"/>
        </w:rPr>
        <w:t>
      19. Радиотелефон байланысын жүзеге асыратын авиациялық персоналды тестілеу жөніндегі нұсқауды келісу және оған Қосымшаны бекіту үшін уәкілетті ұйымға ерікті нысандағы өтініш пен тест алушы топтың қатысушылары құжаттарының (базалық білім туралы, емтихан алушылар және/немесе рейтерлер курстарын аяқтағандығы туралы құжат) көшірмелері де жолданады.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"23. Нұсқау мен Сертификат Қазақстан Республикасының уәкілетті ұйымның тестілеу жүйесін келісудің ажыратылмас бөлігі болып табылады.</w:t>
      </w:r>
    </w:p>
    <w:bookmarkEnd w:id="8"/>
    <w:bookmarkStart w:name="z14" w:id="9"/>
    <w:p>
      <w:pPr>
        <w:spacing w:after="0"/>
        <w:ind w:left="0"/>
        <w:jc w:val="both"/>
      </w:pPr>
      <w:r>
        <w:rPr>
          <w:rFonts w:ascii="Times New Roman"/>
          <w:b w:val="false"/>
          <w:i w:val="false"/>
          <w:color w:val="000000"/>
          <w:sz w:val="28"/>
        </w:rPr>
        <w:t>
      24. Радиотелефон байланысын жүзеге асыратын авиация персоналын тестілеу бойынша нұсқаудың оған қосымшаны уәкiлеттi ұйыммен келiсу рәсiмінiң және бекiтуiнің жалпы мерзiмi өтінішті алған сәттен бастап күнтiзбелiк 30 (отыз) күнді құрайды.</w:t>
      </w:r>
    </w:p>
    <w:bookmarkEnd w:id="9"/>
    <w:p>
      <w:pPr>
        <w:spacing w:after="0"/>
        <w:ind w:left="0"/>
        <w:jc w:val="both"/>
      </w:pPr>
      <w:r>
        <w:rPr>
          <w:rFonts w:ascii="Times New Roman"/>
          <w:b w:val="false"/>
          <w:i w:val="false"/>
          <w:color w:val="000000"/>
          <w:sz w:val="28"/>
        </w:rPr>
        <w:t xml:space="preserve">
      Ұсынылған құжаттардың толық емес актісі анықталған немесе Нұсқаудың мазмұны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келмеген жағдайда, уәкiлеттi ұйым белгіленген мерзімдерде өтiнiш берушiге өтінішті онан әрі қарастыру туралы жазбаша дәлелдi бас тартуды береді.</w:t>
      </w:r>
    </w:p>
    <w:bookmarkStart w:name="z15" w:id="10"/>
    <w:p>
      <w:pPr>
        <w:spacing w:after="0"/>
        <w:ind w:left="0"/>
        <w:jc w:val="both"/>
      </w:pPr>
      <w:r>
        <w:rPr>
          <w:rFonts w:ascii="Times New Roman"/>
          <w:b w:val="false"/>
          <w:i w:val="false"/>
          <w:color w:val="000000"/>
          <w:sz w:val="28"/>
        </w:rPr>
        <w:t>
      25. Тестіні (тестілеу жүйесін) әзірлеу сатысы тестілеуге жатпайды және уәкілетті ұйымның келісуін талап етпейді.";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79-тармақтар</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"76. Тестіні (тестілеу жүйесін) уәкілетті ұйымда келісу рәсімінен өткізу қажет.</w:t>
      </w:r>
    </w:p>
    <w:bookmarkEnd w:id="11"/>
    <w:bookmarkStart w:name="z18" w:id="12"/>
    <w:p>
      <w:pPr>
        <w:spacing w:after="0"/>
        <w:ind w:left="0"/>
        <w:jc w:val="both"/>
      </w:pPr>
      <w:r>
        <w:rPr>
          <w:rFonts w:ascii="Times New Roman"/>
          <w:b w:val="false"/>
          <w:i w:val="false"/>
          <w:color w:val="000000"/>
          <w:sz w:val="28"/>
        </w:rPr>
        <w:t>
      77. Тест алушы ұйым (филиал, өкілдері) келісу рәсімін өткізу үшін уәкілетті ұйымға еркін нысандағы өтінішті береді.</w:t>
      </w:r>
    </w:p>
    <w:bookmarkEnd w:id="12"/>
    <w:bookmarkStart w:name="z19" w:id="13"/>
    <w:p>
      <w:pPr>
        <w:spacing w:after="0"/>
        <w:ind w:left="0"/>
        <w:jc w:val="both"/>
      </w:pPr>
      <w:r>
        <w:rPr>
          <w:rFonts w:ascii="Times New Roman"/>
          <w:b w:val="false"/>
          <w:i w:val="false"/>
          <w:color w:val="000000"/>
          <w:sz w:val="28"/>
        </w:rPr>
        <w:t>
      78. Уәкілетті ұйым өтінішті алған сәттен бастап 5 (бес) жұмыс күні ішінде қарастырады және келісу рәсімін өткізу туралы шешім қабылдайды.</w:t>
      </w:r>
    </w:p>
    <w:bookmarkEnd w:id="13"/>
    <w:bookmarkStart w:name="z20" w:id="14"/>
    <w:p>
      <w:pPr>
        <w:spacing w:after="0"/>
        <w:ind w:left="0"/>
        <w:jc w:val="both"/>
      </w:pPr>
      <w:r>
        <w:rPr>
          <w:rFonts w:ascii="Times New Roman"/>
          <w:b w:val="false"/>
          <w:i w:val="false"/>
          <w:color w:val="000000"/>
          <w:sz w:val="28"/>
        </w:rPr>
        <w:t>
      79. Уәкiлеттi ұйым келісу рәсімін өткізу басталғанға дейін 3 жұмыс күнінен кешіктірмей келiсу рәсiмiн бастаған күн туралы өтiнiш берген ұйымға жазбаша хабарлайды. Бұл ретте келiсу рәсiмiнің жалпы мерзiмі 20 (жиырма) жұмыс күнiнен аспайды.";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"82. Келісу рәсімін өткізгенде жоғары сапа дәрежесін қамтамасыз ету үшін, сондай-ақ уәкілетті ұйымда радиотелефон байланысында қолданылатын ағылшын тілін меңгеру деңгейін анықтауға тестілеу саласындағы білікті персонал болмаған жағдайда, шеттегі білікті мамандардың барлық санаттарын тартуға рұқсат етіледі.";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86-тармақтың</w:t>
      </w:r>
      <w:r>
        <w:rPr>
          <w:rFonts w:ascii="Times New Roman"/>
          <w:b w:val="false"/>
          <w:i w:val="false"/>
          <w:color w:val="000000"/>
          <w:sz w:val="28"/>
        </w:rPr>
        <w:t xml:space="preserve"> 1) тармақшасы мынадай редакцияда жазылсын:</w:t>
      </w:r>
    </w:p>
    <w:bookmarkStart w:name="z24" w:id="16"/>
    <w:p>
      <w:pPr>
        <w:spacing w:after="0"/>
        <w:ind w:left="0"/>
        <w:jc w:val="both"/>
      </w:pPr>
      <w:r>
        <w:rPr>
          <w:rFonts w:ascii="Times New Roman"/>
          <w:b w:val="false"/>
          <w:i w:val="false"/>
          <w:color w:val="000000"/>
          <w:sz w:val="28"/>
        </w:rPr>
        <w:t>
      "1) уәкілетті ұйыммен келісілген Нұсқаудың, сондай-ақ Нұсқауға бекітілген қосымшасының бар болуын;".</w:t>
      </w:r>
    </w:p>
    <w:bookmarkEnd w:id="16"/>
    <w:bookmarkStart w:name="z25" w:id="17"/>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заңнамада белгіленген тәртіппен: </w:t>
      </w:r>
    </w:p>
    <w:bookmarkEnd w:id="17"/>
    <w:bookmarkStart w:name="z26" w:id="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8"/>
    <w:bookmarkStart w:name="z27" w:id="19"/>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9"/>
    <w:bookmarkStart w:name="z28" w:id="20"/>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0"/>
    <w:bookmarkStart w:name="z29"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1"/>
    <w:bookmarkStart w:name="z30" w:id="22"/>
    <w:p>
      <w:pPr>
        <w:spacing w:after="0"/>
        <w:ind w:left="0"/>
        <w:jc w:val="both"/>
      </w:pPr>
      <w:r>
        <w:rPr>
          <w:rFonts w:ascii="Times New Roman"/>
          <w:b w:val="false"/>
          <w:i w:val="false"/>
          <w:color w:val="000000"/>
          <w:sz w:val="28"/>
        </w:rPr>
        <w:t xml:space="preserve">
      4. Осы бұйрық 2019 жылғы 1 тамыздан бастап қолданысқа енгізіледі және ресми жариялануға жатады. </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