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338d" w14:textId="3513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зейнетақымен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маусымдағы № 103 қаулысы. Қазақстан Республикасының Әділет министрлігінде 2019 жылғы 9 шілдеде № 18995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Қазақстан Республикасының зейнетақымен қамсыздандыру мәселелері бойынша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қағаз және электрондық түрде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маусымдағы</w:t>
            </w:r>
            <w:r>
              <w:br/>
            </w:r>
            <w:r>
              <w:rPr>
                <w:rFonts w:ascii="Times New Roman"/>
                <w:b w:val="false"/>
                <w:i w:val="false"/>
                <w:color w:val="000000"/>
                <w:sz w:val="20"/>
              </w:rPr>
              <w:t>№ 103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Өзгерістер енгізілетін Қазақстан Республикасының зейнетақымен қамсыздандыру мәселелері бойынша нормативтік құқықтық актілерінің тізбесі</w:t>
      </w:r>
    </w:p>
    <w:bookmarkEnd w:id="6"/>
    <w:p>
      <w:pPr>
        <w:spacing w:after="0"/>
        <w:ind w:left="0"/>
        <w:jc w:val="both"/>
      </w:pPr>
      <w:bookmarkStart w:name="z9" w:id="7"/>
      <w:r>
        <w:rPr>
          <w:rFonts w:ascii="Times New Roman"/>
          <w:b w:val="false"/>
          <w:i w:val="false"/>
          <w:color w:val="ff0000"/>
          <w:sz w:val="28"/>
        </w:rPr>
        <w:t xml:space="preserve">
      1. Күші жойылды - ҚР Қаржы нарығын реттеу және дамыту агенттігі Басқармасының 12.02.2021 </w:t>
      </w:r>
      <w:r>
        <w:rPr>
          <w:rFonts w:ascii="Times New Roman"/>
          <w:b w:val="false"/>
          <w:i w:val="false"/>
          <w:color w:val="ff0000"/>
          <w:sz w:val="28"/>
        </w:rPr>
        <w:t>№ 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нарығын реттеу және дамыту агенттігі Басқармасының 26.05.2023 </w:t>
      </w:r>
      <w:r>
        <w:rPr>
          <w:rFonts w:ascii="Times New Roman"/>
          <w:b w:val="false"/>
          <w:i w:val="false"/>
          <w:color w:val="000000"/>
          <w:sz w:val="28"/>
        </w:rPr>
        <w:t>№ 33</w:t>
      </w:r>
      <w:r>
        <w:rPr>
          <w:rFonts w:ascii="Times New Roman"/>
          <w:b w:val="false"/>
          <w:i w:val="false"/>
          <w:color w:val="00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Қаржы нарығын реттеу және дамыту агенттігі Басқармасының 26.06.2023 </w:t>
      </w:r>
      <w:r>
        <w:rPr>
          <w:rFonts w:ascii="Times New Roman"/>
          <w:b w:val="false"/>
          <w:i w:val="false"/>
          <w:color w:val="000000"/>
          <w:sz w:val="28"/>
        </w:rPr>
        <w:t>№ 60</w:t>
      </w:r>
      <w:r>
        <w:rPr>
          <w:rFonts w:ascii="Times New Roman"/>
          <w:b w:val="false"/>
          <w:i w:val="false"/>
          <w:color w:val="00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Қаржы нарығын реттеу және дамыту агенттігі Басқармасының 26.06.2023 </w:t>
      </w:r>
      <w:r>
        <w:rPr>
          <w:rFonts w:ascii="Times New Roman"/>
          <w:b w:val="false"/>
          <w:i w:val="false"/>
          <w:color w:val="000000"/>
          <w:sz w:val="28"/>
        </w:rPr>
        <w:t>№ 58</w:t>
      </w:r>
      <w:r>
        <w:rPr>
          <w:rFonts w:ascii="Times New Roman"/>
          <w:b w:val="false"/>
          <w:i w:val="false"/>
          <w:color w:val="00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Қаржы нарығын реттеу және дамыту агенттігі Басқармасының 26.05.2023 </w:t>
      </w:r>
      <w:r>
        <w:rPr>
          <w:rFonts w:ascii="Times New Roman"/>
          <w:b w:val="false"/>
          <w:i w:val="false"/>
          <w:color w:val="000000"/>
          <w:sz w:val="28"/>
        </w:rPr>
        <w:t>№ 27</w:t>
      </w:r>
      <w:r>
        <w:rPr>
          <w:rFonts w:ascii="Times New Roman"/>
          <w:b w:val="false"/>
          <w:i w:val="false"/>
          <w:color w:val="000000"/>
          <w:sz w:val="28"/>
        </w:rPr>
        <w:t xml:space="preserve"> (01.07.2023 бастап қолданысқа енгізіледі) қаулысымен.</w:t>
      </w:r>
    </w:p>
    <w:bookmarkStart w:name="z53" w:id="8"/>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зейнетақымен қамсыздандыру мәселелері бойынша өзгерістер мен толықтырулар енгізу туралы" Қазақстан Республикасы Ұлттық Банкі Басқармасының 2015 жылғы 28 қарашадағы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12529 болып тіркелген, 2016 жылғы 14 қаңтарда "Егемен Қазақстан" № 7 (28735) жарияланған) мынадай өзгерістер енгізілсін:</w:t>
      </w:r>
    </w:p>
    <w:bookmarkEnd w:id="8"/>
    <w:p>
      <w:pPr>
        <w:spacing w:after="0"/>
        <w:ind w:left="0"/>
        <w:jc w:val="both"/>
      </w:pPr>
      <w:r>
        <w:rPr>
          <w:rFonts w:ascii="Times New Roman"/>
          <w:b w:val="false"/>
          <w:i w:val="false"/>
          <w:color w:val="000000"/>
          <w:sz w:val="28"/>
        </w:rPr>
        <w:t xml:space="preserve">
      көрсетілген қаулымен бекітілген Өзгерістер мен толықтырулар енгізілетін Қазақстан Республикасының зейнетақымен қамсыздандыру мәселелері бойынша нормативтік құқықтық актілерінің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отыз төртінші және отыз бесінші абзацтар мынадай редакцияда жазылсын:</w:t>
      </w:r>
    </w:p>
    <w:p>
      <w:pPr>
        <w:spacing w:after="0"/>
        <w:ind w:left="0"/>
        <w:jc w:val="both"/>
      </w:pPr>
      <w:r>
        <w:rPr>
          <w:rFonts w:ascii="Times New Roman"/>
          <w:b w:val="false"/>
          <w:i w:val="false"/>
          <w:color w:val="000000"/>
          <w:sz w:val="28"/>
        </w:rPr>
        <w:t>
      "6) "Азаматтарға арналған үкімет" мемлекеттік корпорациясының (бұдан әрі – Мемлекеттік корпорация) автоматтандырылған ақпараттық жүйесімен мыналар:</w:t>
      </w:r>
    </w:p>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есепке алу бойынша ашылған және жабылған жеке зейнетақы шоттары туралы ақпаратпен алмасу;";</w:t>
      </w:r>
    </w:p>
    <w:p>
      <w:pPr>
        <w:spacing w:after="0"/>
        <w:ind w:left="0"/>
        <w:jc w:val="both"/>
      </w:pPr>
      <w:r>
        <w:rPr>
          <w:rFonts w:ascii="Times New Roman"/>
          <w:b w:val="false"/>
          <w:i w:val="false"/>
          <w:color w:val="000000"/>
          <w:sz w:val="28"/>
        </w:rPr>
        <w:t xml:space="preserve">
      отыз жетінші абзац мынадай редакцияда жазылсын: </w:t>
      </w:r>
    </w:p>
    <w:p>
      <w:pPr>
        <w:spacing w:after="0"/>
        <w:ind w:left="0"/>
        <w:jc w:val="both"/>
      </w:pPr>
      <w:r>
        <w:rPr>
          <w:rFonts w:ascii="Times New Roman"/>
          <w:b w:val="false"/>
          <w:i w:val="false"/>
          <w:color w:val="000000"/>
          <w:sz w:val="28"/>
        </w:rPr>
        <w:t>
      "Мемлекеттік корпорация мен бірыңғай жинақтаушы зейнетақы қорының арасында жасалған шарттың негізінде жеке зейнетақы шоттарындағы, шартты зейнетақы шоттарындағы қозғалыс;";</w:t>
      </w:r>
    </w:p>
    <w:p>
      <w:pPr>
        <w:spacing w:after="0"/>
        <w:ind w:left="0"/>
        <w:jc w:val="both"/>
      </w:pPr>
      <w:r>
        <w:rPr>
          <w:rFonts w:ascii="Times New Roman"/>
          <w:b w:val="false"/>
          <w:i w:val="false"/>
          <w:color w:val="000000"/>
          <w:sz w:val="28"/>
        </w:rPr>
        <w:t xml:space="preserve">
      отыз тоғызыншы абзац мынадай редакцияда жазылсын: </w:t>
      </w:r>
    </w:p>
    <w:p>
      <w:pPr>
        <w:spacing w:after="0"/>
        <w:ind w:left="0"/>
        <w:jc w:val="both"/>
      </w:pPr>
      <w:r>
        <w:rPr>
          <w:rFonts w:ascii="Times New Roman"/>
          <w:b w:val="false"/>
          <w:i w:val="false"/>
          <w:color w:val="000000"/>
          <w:sz w:val="28"/>
        </w:rPr>
        <w:t>
      "Мемлекеттік корпорациядан келіп түскен ақпараттың негізінде міндетті зейнетақы жарналары, міндетті кәсіптік зейнетақы жарналары салымшысының (алушысының), бірыңғай жинақтаушы зейнетақы қорында атына шартты зейнетақы шоты ашылған жеке тұлғаның деректемелеріне өзгерістер енгізу бойынша өзара іс-қимыл етуді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Республикасының зейнетақымен</w:t>
            </w:r>
            <w:r>
              <w:br/>
            </w:r>
            <w:r>
              <w:rPr>
                <w:rFonts w:ascii="Times New Roman"/>
                <w:b w:val="false"/>
                <w:i w:val="false"/>
                <w:color w:val="000000"/>
                <w:sz w:val="20"/>
              </w:rPr>
              <w:t>қамсыздандыру мәселелері</w:t>
            </w:r>
            <w:r>
              <w:br/>
            </w:r>
            <w:r>
              <w:rPr>
                <w:rFonts w:ascii="Times New Roman"/>
                <w:b w:val="false"/>
                <w:i w:val="false"/>
                <w:color w:val="000000"/>
                <w:sz w:val="20"/>
              </w:rPr>
              <w:t>бойынша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Қаржы нарығын реттеу және дамыту агенттігі Басқармасының 26.05.2023 </w:t>
      </w:r>
      <w:r>
        <w:rPr>
          <w:rFonts w:ascii="Times New Roman"/>
          <w:b w:val="false"/>
          <w:i w:val="false"/>
          <w:color w:val="ff0000"/>
          <w:sz w:val="28"/>
        </w:rPr>
        <w:t>№ 27</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