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8021" w14:textId="5d48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 тұлғаның тұруына және оған ақша сомасын төлеуге арналған іс жүзіндегі шығыстарының нормаларын белгілеу туралы" Қазақстан Республикасы Қаржы министрінің 2018 жылғы 23 қаңтардағы № 47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4 шілдедегі № 683 бұйрығы. Қазақстан Республикасының Әділет министрлігінде 2019 жылғы 10 шілдеде № 19000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 тұлғаның тұруына және оған ақша сомасын төлеуге арналған іс жүзіндегі шығыстарының нормаларын белгілеу туралы" Қазақстан Республикасы Қаржы министрінің 2018 жылғы 23 қаңтардағы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16330 болып тіркелген, 2018 жылғы 19 ақпанда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төлеушінің салық салынатын табысын азайту кезінде қолданылатын, салық төлеушімен еңбек қатынастарында тұрмайтын, Қазақстан Республикасынан тысқары жерде білім алушы тұлғаның тұруына және оған ақша сомасын төлеуге арналған іс жүзіндегі шығыстарының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2-реттік нөмір жолында:</w:t>
      </w:r>
    </w:p>
    <w:bookmarkEnd w:id="3"/>
    <w:bookmarkStart w:name="z5" w:id="4"/>
    <w:p>
      <w:pPr>
        <w:spacing w:after="0"/>
        <w:ind w:left="0"/>
        <w:jc w:val="both"/>
      </w:pPr>
      <w:r>
        <w:rPr>
          <w:rFonts w:ascii="Times New Roman"/>
          <w:b w:val="false"/>
          <w:i w:val="false"/>
          <w:color w:val="000000"/>
          <w:sz w:val="28"/>
        </w:rPr>
        <w:t>
      "Оқу орны" бағаны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"Республикалық маңызы бар қалалар, астана және Атырау қаласы"; </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дербес білім беру ұйымымен еңбек қатынастарында тұрмаған, алайда осындай шығыстарды жүзеге асыратын дербес білім беру ұйымының шешімімен айқындалған мамандық бойынша Салық кодексінің 291-бабы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айқындалған басқа дербес білім беру ұйымымен еңбек қатынастарында тұрған жеке тұлғаны Қазақстан Республикасының шегінде оқытуға, біліктілігін арттыруға немесе қайта даярлауға жіберген кезде білім алушы тұлғаның тұруына жұмсалатын, жеке тұлғаның салық салуға жатпайтын табыстарын айқындау кезінде қолданылатын осы дербес білім беру ұйымының іс жүзіндегі шығыстарының </w:t>
      </w:r>
      <w:r>
        <w:rPr>
          <w:rFonts w:ascii="Times New Roman"/>
          <w:b w:val="false"/>
          <w:i w:val="false"/>
          <w:color w:val="000000"/>
          <w:sz w:val="28"/>
        </w:rPr>
        <w:t>нормаларында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2-реттік нөмір жолында:</w:t>
      </w:r>
    </w:p>
    <w:bookmarkEnd w:id="7"/>
    <w:bookmarkStart w:name="z9" w:id="8"/>
    <w:p>
      <w:pPr>
        <w:spacing w:after="0"/>
        <w:ind w:left="0"/>
        <w:jc w:val="both"/>
      </w:pPr>
      <w:r>
        <w:rPr>
          <w:rFonts w:ascii="Times New Roman"/>
          <w:b w:val="false"/>
          <w:i w:val="false"/>
          <w:color w:val="000000"/>
          <w:sz w:val="28"/>
        </w:rPr>
        <w:t>
      "Оқу орны" бағаны мынадай редакцияда жазылсын:</w:t>
      </w:r>
    </w:p>
    <w:bookmarkEnd w:id="8"/>
    <w:bookmarkStart w:name="z10" w:id="9"/>
    <w:p>
      <w:pPr>
        <w:spacing w:after="0"/>
        <w:ind w:left="0"/>
        <w:jc w:val="both"/>
      </w:pPr>
      <w:r>
        <w:rPr>
          <w:rFonts w:ascii="Times New Roman"/>
          <w:b w:val="false"/>
          <w:i w:val="false"/>
          <w:color w:val="000000"/>
          <w:sz w:val="28"/>
        </w:rPr>
        <w:t xml:space="preserve">
      "Республикалық маңызы бар қалалар, астана және Атырау қаласы"; </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шегінде жеке тұлғаға бағытталған кезде осындай дербес білім беру ұйымында оқитын жеке тұлғалардың тұруына Салық кодексінің 291-бабы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дербес білім беру ұйымының іс жүзіндегі шығыстарының </w:t>
      </w:r>
      <w:r>
        <w:rPr>
          <w:rFonts w:ascii="Times New Roman"/>
          <w:b w:val="false"/>
          <w:i w:val="false"/>
          <w:color w:val="000000"/>
          <w:sz w:val="28"/>
        </w:rPr>
        <w:t>нормаларында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2-реттік нөмір жолында:</w:t>
      </w:r>
    </w:p>
    <w:bookmarkEnd w:id="11"/>
    <w:bookmarkStart w:name="z13" w:id="12"/>
    <w:p>
      <w:pPr>
        <w:spacing w:after="0"/>
        <w:ind w:left="0"/>
        <w:jc w:val="both"/>
      </w:pPr>
      <w:r>
        <w:rPr>
          <w:rFonts w:ascii="Times New Roman"/>
          <w:b w:val="false"/>
          <w:i w:val="false"/>
          <w:color w:val="000000"/>
          <w:sz w:val="28"/>
        </w:rPr>
        <w:t>
      "Оқу орны" бағаны мынадай редакцияда жазылсын:</w:t>
      </w:r>
    </w:p>
    <w:bookmarkEnd w:id="12"/>
    <w:bookmarkStart w:name="z14" w:id="13"/>
    <w:p>
      <w:pPr>
        <w:spacing w:after="0"/>
        <w:ind w:left="0"/>
        <w:jc w:val="both"/>
      </w:pPr>
      <w:r>
        <w:rPr>
          <w:rFonts w:ascii="Times New Roman"/>
          <w:b w:val="false"/>
          <w:i w:val="false"/>
          <w:color w:val="000000"/>
          <w:sz w:val="28"/>
        </w:rPr>
        <w:t>
      "Республикалық маңызы бар қалалар, астана және Атырау қаласы".</w:t>
      </w:r>
    </w:p>
    <w:bookmarkEnd w:id="13"/>
    <w:bookmarkStart w:name="z15"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6" w:id="15"/>
    <w:p>
      <w:pPr>
        <w:spacing w:after="0"/>
        <w:ind w:left="0"/>
        <w:jc w:val="both"/>
      </w:pPr>
      <w:r>
        <w:rPr>
          <w:rFonts w:ascii="Times New Roman"/>
          <w:b w:val="false"/>
          <w:i w:val="false"/>
          <w:color w:val="000000"/>
          <w:sz w:val="28"/>
        </w:rPr>
        <w:t>
      3. Осы бұйрық алғаш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