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0b57" w14:textId="7a30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 төмен резервтік талаптардың нормативтерін белгілеу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2 шілдедегі № 118 қаулысы. Қазақстан Республикасының Әділет министрлігінде 2019 жылғы 11 шілдеде № 19012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Осы бұйрық 13.08.2019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банк секторының өтімділігін және ақша нарығындағы сыйақы мөлшерлемелерін реттеу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Екінші деңгейдегі банктерге (бұдан әрі - банк):</w:t>
      </w:r>
    </w:p>
    <w:bookmarkEnd w:id="1"/>
    <w:p>
      <w:pPr>
        <w:spacing w:after="0"/>
        <w:ind w:left="0"/>
        <w:jc w:val="both"/>
      </w:pPr>
      <w:r>
        <w:rPr>
          <w:rFonts w:ascii="Times New Roman"/>
          <w:b w:val="false"/>
          <w:i w:val="false"/>
          <w:color w:val="000000"/>
          <w:sz w:val="28"/>
        </w:rPr>
        <w:t>
      1) банктің ұлттық валютадағы қысқа мерзімді міндеттемелері үшін 2,0 (екі бүтін оннан нөл) пайыз;</w:t>
      </w:r>
    </w:p>
    <w:p>
      <w:pPr>
        <w:spacing w:after="0"/>
        <w:ind w:left="0"/>
        <w:jc w:val="both"/>
      </w:pPr>
      <w:r>
        <w:rPr>
          <w:rFonts w:ascii="Times New Roman"/>
          <w:b w:val="false"/>
          <w:i w:val="false"/>
          <w:color w:val="000000"/>
          <w:sz w:val="28"/>
        </w:rPr>
        <w:t>
      2) банктің ұлттық валютадағы ұзақ мерзімді міндеттемелері үшін 0,0 (нөл бүтін оннан нөл) пайыз;</w:t>
      </w:r>
    </w:p>
    <w:p>
      <w:pPr>
        <w:spacing w:after="0"/>
        <w:ind w:left="0"/>
        <w:jc w:val="both"/>
      </w:pPr>
      <w:r>
        <w:rPr>
          <w:rFonts w:ascii="Times New Roman"/>
          <w:b w:val="false"/>
          <w:i w:val="false"/>
          <w:color w:val="000000"/>
          <w:sz w:val="28"/>
        </w:rPr>
        <w:t>
      3) банктің шетел валютасындағы қысқа мерзімді міндеттемелері үшін 3,0 (үш бүтін оннан нөл) пайыз;</w:t>
      </w:r>
    </w:p>
    <w:p>
      <w:pPr>
        <w:spacing w:after="0"/>
        <w:ind w:left="0"/>
        <w:jc w:val="both"/>
      </w:pPr>
      <w:r>
        <w:rPr>
          <w:rFonts w:ascii="Times New Roman"/>
          <w:b w:val="false"/>
          <w:i w:val="false"/>
          <w:color w:val="000000"/>
          <w:sz w:val="28"/>
        </w:rPr>
        <w:t>
      4) банктің шетел валютасындағы ұзақ мерзімді міндеттемелері үшін 1,0 (бір бүтін оннан нөл) пайыз мөлшерінде ең төмен резервтік талаптардың нормативтері белгіленсін.</w:t>
      </w:r>
    </w:p>
    <w:bookmarkStart w:name="z3" w:id="2"/>
    <w:p>
      <w:pPr>
        <w:spacing w:after="0"/>
        <w:ind w:left="0"/>
        <w:jc w:val="both"/>
      </w:pPr>
      <w:r>
        <w:rPr>
          <w:rFonts w:ascii="Times New Roman"/>
          <w:b w:val="false"/>
          <w:i w:val="false"/>
          <w:color w:val="000000"/>
          <w:sz w:val="28"/>
        </w:rPr>
        <w:t>
      2. Соттың банкті қайта құрылымдауды жүргізу туралы заңды күшіне енген шешімі бар банктерге соттың қайта құрылымдауды тоқтату туралы шешімі заңды күшіне енгенге дейін ең төмен резервтік талаптардың нормативтері банктің барлық міндеттемелері үшін 0,0 (нөл бүтін оннан нөл) пайыз мөлшерінде белгіленсін.</w:t>
      </w:r>
    </w:p>
    <w:bookmarkEnd w:id="2"/>
    <w:bookmarkStart w:name="z4" w:id="3"/>
    <w:p>
      <w:pPr>
        <w:spacing w:after="0"/>
        <w:ind w:left="0"/>
        <w:jc w:val="both"/>
      </w:pPr>
      <w:r>
        <w:rPr>
          <w:rFonts w:ascii="Times New Roman"/>
          <w:b w:val="false"/>
          <w:i w:val="false"/>
          <w:color w:val="000000"/>
          <w:sz w:val="28"/>
        </w:rPr>
        <w:t xml:space="preserve">
      3. "Ең төменгі резервтік талаптардың нормативтерін белгілеу туралы" Қазақстан Республикасы Ұлттық Банкі Басқармасының 2015 жылғы 20 наурыздағы № 39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10985 болып тіркелген, 2015 жылғы 18 мамырда Қазақстан Республикасы нормативтік құқықтық актілерінің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Ақша-кредит саясаты департаменті (Тутушкин В.А.)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6"/>
    <w:bookmarkStart w:name="z8" w:id="7"/>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7"/>
    <w:bookmarkStart w:name="z9" w:id="8"/>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5-тармағында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5. Сыртқы коммуникациялар департаменті - Ұлттық Банктің баспасөз қызметі (Адамбаева А.Р.)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9"/>
    <w:bookmarkStart w:name="z11" w:id="10"/>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М.Е. Әбілқасымоваға жүктелсін.</w:t>
      </w:r>
    </w:p>
    <w:bookmarkEnd w:id="10"/>
    <w:bookmarkStart w:name="z12" w:id="11"/>
    <w:p>
      <w:pPr>
        <w:spacing w:after="0"/>
        <w:ind w:left="0"/>
        <w:jc w:val="both"/>
      </w:pPr>
      <w:r>
        <w:rPr>
          <w:rFonts w:ascii="Times New Roman"/>
          <w:b w:val="false"/>
          <w:i w:val="false"/>
          <w:color w:val="000000"/>
          <w:sz w:val="28"/>
        </w:rPr>
        <w:t>
      7. Осы қаулы ресми жариялануға тиіс және 2019 жылғы 13 тамыздан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