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f63a" w14:textId="6e2f6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кемелерін есептен шығару қағидасын бекіту туралы" Қазақстан Республикасы Көлік және коммуникация министрінің 2011 жылғы 9 наурыздағы № 123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5 шілдедегі № 486 бұйрығы. Қазақстан Республикасының Әділет министрлігінде 2019 жылғы 12 шілдеде № 19017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Осы бұйрық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Ескерту. 01.08.2019 бастап қолданысқа енгізіледі – осы бұйрықтың 4-тармағымен.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"Әуе кемелерін есептен шығару қағидасын бекіту туралы" Қазақстан Республикасы Көлік және коммуникация министрінің 2011 жылғы 9 наурыздағы № 123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6868 болып тіркелген, "Егемен Қазақстан" газетінің 2011 жылғы 23 маусымдағы № 196 (26617)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Әуе кемелерін есептен шығару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 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Әуе кемелерін есептен шығару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талаптарына сәйкес әзірленген.";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"2- тарау. Әуе кемелерін есептен шығару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"12. Әуе кемелерін есептен шығарған кезде Есептен шығару актісі және Техникалық жай-күйді бағалау ведомосі 2 данада жасалады. Бір данасы әуе кемесінің пайдаланушысында (иесінде) қалады, екінші данасы азаматтық авиация саласындағы уәкілетті ұйымға (бұдан әрі – уәкілетті ұйым) жіберіледі және Қазақстан Республикасы азаматтық әуе кемелерінің мемлекеттік тізілімінен әуе кемесін шығаратын бірден-бір құжат болып табылады.</w:t>
      </w:r>
    </w:p>
    <w:bookmarkEnd w:id="6"/>
    <w:bookmarkStart w:name="z12" w:id="7"/>
    <w:p>
      <w:pPr>
        <w:spacing w:after="0"/>
        <w:ind w:left="0"/>
        <w:jc w:val="both"/>
      </w:pPr>
      <w:r>
        <w:rPr>
          <w:rFonts w:ascii="Times New Roman"/>
          <w:b w:val="false"/>
          <w:i w:val="false"/>
          <w:color w:val="000000"/>
          <w:sz w:val="28"/>
        </w:rPr>
        <w:t>
      13. Комиссия қол қойған және әуе кемесінің пайдаланушысы (иесі) бекіткен Әуе кемесін есептен шығару актісі мен Техникалық жай-күйді бағалау ведомосі Әуе кемесін мемлекеттік тіркеу туралы куәліктің және Әуе кемесінің ұшуға жарамдылығы сертификатының түпнұсқаларымен бірге уәкілетті ұйымға есептен шығару актісіне қол қойылған күнінен бастап күнтізбелік 10 (он) күн ішінде жіберіледі.";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xml:space="preserve">
      "15. Уәкiлеттi ұйым ұсынылған құжаттардың негiзiнде әуе кемесiн есептен шығаруға құжаттарды қабылдаған сәттен бастап күнтiзбелiк 22 (жиырма екі) жұмыс күн iшiнде шешiм қабылдайды, әуе кемесiн Қазақстан Республикасы азаматтық әуе кемелерiнiң мемлекеттiк тiзiлiмiнен шығарады. Әуе кемесiнің пайдаланушысына (иесiне) Қазақстан Республикасы азаматтық әуе кемелерiнiң мемлекеттiк тiзiлiмiнен шығарылғаны туралы куәлiктi "Қазақстан Республикасы азаматтық әуе кемелерiн, оларға арналған құқықтарды және олармен жасалатын мәмiлелердi, сондай-ақ оларға арналған құқықтарды куәландыратын құжаттар нысандарын мемлекеттiк тiркеу қағидаларын бекіту туралы" Қазақстан Республикасы Көлiк және коммуникация министрiнiң 2017 жылғы 30 маусымдағы № 409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тiркеу тiзiлiмiнде № 15553 болып тiркелген) бекiтiлген нысанда бередi.</w:t>
      </w:r>
    </w:p>
    <w:bookmarkEnd w:id="8"/>
    <w:bookmarkStart w:name="z15" w:id="9"/>
    <w:p>
      <w:pPr>
        <w:spacing w:after="0"/>
        <w:ind w:left="0"/>
        <w:jc w:val="both"/>
      </w:pPr>
      <w:r>
        <w:rPr>
          <w:rFonts w:ascii="Times New Roman"/>
          <w:b w:val="false"/>
          <w:i w:val="false"/>
          <w:color w:val="000000"/>
          <w:sz w:val="28"/>
        </w:rPr>
        <w:t>
      16. Әуе кемесінің пайдаланушысы (иесі) әуе кемесін бөлшектеу мен ұшуға жарамсыз жай-күйге келтіруге кіріседі, ол туралы тиісті фотосуреттерін немесе басқа әуе кемесінің жойылғанын растайтын құжаттарды бере отырып, уәкілетті ұйымға күнтізбелік 30 (отыз) күн ішінде хабарлайды. Сонымен қатар барлық техникалық құжаттама жойылуға жатады.".</w:t>
      </w:r>
    </w:p>
    <w:bookmarkEnd w:id="9"/>
    <w:bookmarkStart w:name="z16" w:id="1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Қазақстан Республикасының заңнамасында белгіленген тәртіппен:</w:t>
      </w:r>
    </w:p>
    <w:bookmarkEnd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қаматамасыз етсін.</w:t>
      </w:r>
    </w:p>
    <w:bookmarkStart w:name="z17"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1"/>
    <w:bookmarkStart w:name="z18" w:id="12"/>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жариялануға жатады.</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