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93ae" w14:textId="4759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қауіпсіздік пен құқықтық тәртіпті қамтамасыз ету мәселелері бойынша ішкі істер және ұлттық қауіпсіздік органдарының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9 шілдедегі № 616 және Қазақстан Республикасы Ұлттық қауіпсіздік комитеті Төрағасының 2019 жылғы 10 шілдедегі № 47/қе бірлескен бұйрығы. Қазақстан Республикасының Әділет министрлігінде 2019 жылғы 12 шілдеде № 19019 болып тіркелді. Күші жойылды - Қазақстан Республикасы Ішкі істер министрінің 2024 жылғы 2 наурыздағы № 201 және Қазақстан Республикасы Ұлттық қауіпсіздік комитеті Төрағасының 2024 жылғы 4 наурыздағы № 54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02.03.2024 № 201 және ҚР Ұлттық қауіпсіздік комитеті Төрағасының 04.03.2024 № 54 (алғашқы ресми жарияланған күннен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 Заңының 56-бабының </w:t>
      </w:r>
      <w:r>
        <w:rPr>
          <w:rFonts w:ascii="Times New Roman"/>
          <w:b w:val="false"/>
          <w:i w:val="false"/>
          <w:color w:val="000000"/>
          <w:sz w:val="28"/>
        </w:rPr>
        <w:t>42-1)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 шекаралары учаскелерімен толықтай немесе ішінара шектесетін арнайы экономикалық аймақ аумағында ішкі істер және ұлттық қауіпсіздік органдарының қауіпсіздік пен құқықтық тәртіпті қамтамасыз ету мәселелері бойынша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кейін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ресми жариялау және Қазақстан Республикасының нормативтiк құқықтық актiлерінің эталондық бақылау банкiнде қосу үшін қазақ және орыс тілдерінде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4) осы бұйрық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және Қазақстан Республикасы Ұлттық қауіпсіздік комитеті төрағасының жетекшілік ететін орынбасарларына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өткеннен кейін қолданысқа енгізіледі.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Ішкі істер министрі _____________</w:t>
            </w:r>
          </w:p>
          <w:p>
            <w:pPr>
              <w:spacing w:after="20"/>
              <w:ind w:left="20"/>
              <w:jc w:val="both"/>
            </w:pPr>
            <w:r>
              <w:rPr>
                <w:rFonts w:ascii="Times New Roman"/>
                <w:b w:val="false"/>
                <w:i w:val="false"/>
                <w:color w:val="000000"/>
                <w:sz w:val="20"/>
              </w:rPr>
              <w:t>Е. Тургумбаев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қауіпсіздік комитетінің төрағасы</w:t>
            </w:r>
          </w:p>
          <w:p>
            <w:pPr>
              <w:spacing w:after="20"/>
              <w:ind w:left="20"/>
              <w:jc w:val="both"/>
            </w:pPr>
            <w:r>
              <w:rPr>
                <w:rFonts w:ascii="Times New Roman"/>
                <w:b w:val="false"/>
                <w:i w:val="false"/>
                <w:color w:val="000000"/>
                <w:sz w:val="20"/>
              </w:rPr>
              <w:t>_____________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9 шілдедегі</w:t>
            </w:r>
            <w:r>
              <w:br/>
            </w:r>
            <w:r>
              <w:rPr>
                <w:rFonts w:ascii="Times New Roman"/>
                <w:b w:val="false"/>
                <w:i w:val="false"/>
                <w:color w:val="000000"/>
                <w:sz w:val="20"/>
              </w:rPr>
              <w:t>№ 616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10 шілдедегі</w:t>
            </w:r>
            <w:r>
              <w:br/>
            </w:r>
            <w:r>
              <w:rPr>
                <w:rFonts w:ascii="Times New Roman"/>
                <w:b w:val="false"/>
                <w:i w:val="false"/>
                <w:color w:val="000000"/>
                <w:sz w:val="20"/>
              </w:rPr>
              <w:t>№ 47/қе</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қауіпсіздік пен құқықтық тәртіпті қамтамасыз ету мәселелері бойынша ішкі істер және ұлттық қауіпсіздік органдарының өзара іс-қимыл жасасу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Шектері Еуразиялық экономикалық одақтың кедендік шекарасының (бұдан әрі – арнайы экономикалық аймақ) учаскелерімен толық немесе ішінара тұспа-тұс келетін арнайы экономикалық аймақ аумағында қауіпсіздік пен құқықтық тәртіпті қамтамасыз ету мәселелері бойынша ішкі істер органдарының (бұдан әрі – ІІО) және Ұлттық қауіпсіздік комитетінің (бұдан әрі – ҰҚК) өзара іс-қимыл жасасу қағидалары "Қазақстан Республикасының Мемлекеттік шекарасы туралы" Қазақстан Республикасының 2013 жылғы 16 қаңтардағы Заңы 56-бабының </w:t>
      </w:r>
      <w:r>
        <w:rPr>
          <w:rFonts w:ascii="Times New Roman"/>
          <w:b w:val="false"/>
          <w:i w:val="false"/>
          <w:color w:val="000000"/>
          <w:sz w:val="28"/>
        </w:rPr>
        <w:t>42-1) тармақшасына</w:t>
      </w:r>
      <w:r>
        <w:rPr>
          <w:rFonts w:ascii="Times New Roman"/>
          <w:b w:val="false"/>
          <w:i w:val="false"/>
          <w:color w:val="000000"/>
          <w:sz w:val="28"/>
        </w:rPr>
        <w:t xml:space="preserve"> сәйкес әзірленді және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қауіпсіздік пен құқықтық тәртіпті қамтамасыз ету мәселелері бойынша ішкі істер және ұлттық қауіпсіздік органдарының осы аумақ шегіндегі қызметтік міндеттерін орындауын қамтамасыз ету тәртібін айқындайды.</w:t>
      </w:r>
    </w:p>
    <w:bookmarkEnd w:id="7"/>
    <w:bookmarkStart w:name="z9" w:id="8"/>
    <w:p>
      <w:pPr>
        <w:spacing w:after="0"/>
        <w:ind w:left="0"/>
        <w:jc w:val="both"/>
      </w:pPr>
      <w:r>
        <w:rPr>
          <w:rFonts w:ascii="Times New Roman"/>
          <w:b w:val="false"/>
          <w:i w:val="false"/>
          <w:color w:val="000000"/>
          <w:sz w:val="28"/>
        </w:rPr>
        <w:t>
      2. ІІО қызметкерлері арнайы экономикалық аймақтың қазақстандық бөлігінде (аумағында) өз өкілеттіктері шегінде Қазақстан Республикасының, Қазақстан Республикасымен шектес мемлекеттердің, үшінші мемлекеттердің азаматтарына және қазақстандық бөліктегі (аумақтағы) азаматтығы жоқ адамдарға қатысты қылмыстық және әкімшілік құқық бұзушылықтардың алдын алуды, анықтауды, жолын кесуді және тергеп-тексеруді жүзеге асырады және Қазақстан Республикасы заңнамаға сәйкес қоғамдық тәртіпті сақтауды қамтамасыз етеді.</w:t>
      </w:r>
    </w:p>
    <w:bookmarkEnd w:id="8"/>
    <w:bookmarkStart w:name="z10" w:id="9"/>
    <w:p>
      <w:pPr>
        <w:spacing w:after="0"/>
        <w:ind w:left="0"/>
        <w:jc w:val="left"/>
      </w:pPr>
      <w:r>
        <w:rPr>
          <w:rFonts w:ascii="Times New Roman"/>
          <w:b/>
          <w:i w:val="false"/>
          <w:color w:val="000000"/>
        </w:rPr>
        <w:t xml:space="preserve"> 2-тарау. Қазақстан Республикасының ІІО қызметкерлерін арнайы экономикалық аймақтың аумағына өткізу пункті арқылы өткізу тәртібі</w:t>
      </w:r>
    </w:p>
    <w:bookmarkEnd w:id="9"/>
    <w:bookmarkStart w:name="z11" w:id="10"/>
    <w:p>
      <w:pPr>
        <w:spacing w:after="0"/>
        <w:ind w:left="0"/>
        <w:jc w:val="both"/>
      </w:pPr>
      <w:r>
        <w:rPr>
          <w:rFonts w:ascii="Times New Roman"/>
          <w:b w:val="false"/>
          <w:i w:val="false"/>
          <w:color w:val="000000"/>
          <w:sz w:val="28"/>
        </w:rPr>
        <w:t xml:space="preserve">
      3. ІІО және арнайы көлік қызметкерлерін арнайы экономикалық аймақ шегінде қызметтік міндеттерді шешу үшін мемлекеттік шекара арқылы өткізу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азаматының жеке басын куәландыратын жарамды құжаттар және ҰҚК аумақтық органымен келісілген және арнайы экономикалық аймақ аумағында қызметін жүзеге асыратын Шекара қызметінің әскери бөліміне (бұдан әрі – Шекара қызметі) ұсынылған аумақтық полиция органының бірінші басшысы (оны алмастыратын адам) қол қойған тізімдер негізіндегі қызметтік куәліктер бойынша жүзеге асырылады.</w:t>
      </w:r>
    </w:p>
    <w:bookmarkEnd w:id="10"/>
    <w:bookmarkStart w:name="z12" w:id="11"/>
    <w:p>
      <w:pPr>
        <w:spacing w:after="0"/>
        <w:ind w:left="0"/>
        <w:jc w:val="both"/>
      </w:pPr>
      <w:r>
        <w:rPr>
          <w:rFonts w:ascii="Times New Roman"/>
          <w:b w:val="false"/>
          <w:i w:val="false"/>
          <w:color w:val="000000"/>
          <w:sz w:val="28"/>
        </w:rPr>
        <w:t>
      4. Арнайы экономикалық аймақтың аумағына бару кезінде Мемлекеттік шекараны кесіп өтуге құқығы бар ІІО қызметкерлерінің тізімін, сондай-ақ қызметкерлердің қызметтік қаруды алып өтуіне рұқсатты аумағында арнайы экономикалық аймақ орналасқан өңірлік Полиция департаментінің полиция органы (бұдан әрі - полиция органы) ай сайын әзірлейді.</w:t>
      </w:r>
    </w:p>
    <w:bookmarkEnd w:id="11"/>
    <w:bookmarkStart w:name="z13" w:id="12"/>
    <w:p>
      <w:pPr>
        <w:spacing w:after="0"/>
        <w:ind w:left="0"/>
        <w:jc w:val="both"/>
      </w:pPr>
      <w:r>
        <w:rPr>
          <w:rFonts w:ascii="Times New Roman"/>
          <w:b w:val="false"/>
          <w:i w:val="false"/>
          <w:color w:val="000000"/>
          <w:sz w:val="28"/>
        </w:rPr>
        <w:t>
      5. Әзірленген тізімге полиция органының бастығы қол қояды, одан кейін тізім (қызметтік қару туралы мәліметтерді көрсете отырып) ҰҚК департаментінің аудандық бөліміне келісуге жіберіледі.</w:t>
      </w:r>
    </w:p>
    <w:bookmarkEnd w:id="12"/>
    <w:bookmarkStart w:name="z14" w:id="13"/>
    <w:p>
      <w:pPr>
        <w:spacing w:after="0"/>
        <w:ind w:left="0"/>
        <w:jc w:val="both"/>
      </w:pPr>
      <w:r>
        <w:rPr>
          <w:rFonts w:ascii="Times New Roman"/>
          <w:b w:val="false"/>
          <w:i w:val="false"/>
          <w:color w:val="000000"/>
          <w:sz w:val="28"/>
        </w:rPr>
        <w:t>
      6. Келісілгеннен кейін осы Қағидаларға қосымшаға сәйкес тізімді күнтізбелік 5 (бес) күннен кешіктірмей ҰҚК департаментінің аудандық бөлімшесі арнайы экономикалық аймақ аумағында қызметін жүзеге асыратын Шекара қызметінің әскери бөліміне жібереді.</w:t>
      </w:r>
    </w:p>
    <w:bookmarkEnd w:id="13"/>
    <w:bookmarkStart w:name="z15" w:id="14"/>
    <w:p>
      <w:pPr>
        <w:spacing w:after="0"/>
        <w:ind w:left="0"/>
        <w:jc w:val="both"/>
      </w:pPr>
      <w:r>
        <w:rPr>
          <w:rFonts w:ascii="Times New Roman"/>
          <w:b w:val="false"/>
          <w:i w:val="false"/>
          <w:color w:val="000000"/>
          <w:sz w:val="28"/>
        </w:rPr>
        <w:t xml:space="preserve">
      7. Арнайы экономикалық аймақтың аумағында қылмыстық құқық бұзушылық жасалған жағдайда, арнайы экономикалық аймақтың аумағына облыстың полиция департаментінің немесе аудандық полиция органының жедел-тергеу тобына тартылған қызметкерлерді өткізуді Шекара қызметінің бөлімшесі Қазақстан Республикасы азаматының жеке басын куәландыратын жарамды құжаттар мен қызметтік куәліктер бойынша басым тәртіппен полиция органының бастығы </w:t>
      </w:r>
      <w:r>
        <w:rPr>
          <w:rFonts w:ascii="Times New Roman"/>
          <w:b w:val="false"/>
          <w:i/>
          <w:color w:val="000000"/>
          <w:sz w:val="28"/>
        </w:rPr>
        <w:t>(оны алмастыратын адам)</w:t>
      </w:r>
      <w:r>
        <w:rPr>
          <w:rFonts w:ascii="Times New Roman"/>
          <w:b w:val="false"/>
          <w:i w:val="false"/>
          <w:color w:val="000000"/>
          <w:sz w:val="28"/>
        </w:rPr>
        <w:t xml:space="preserve"> қол қойған тізім негізінде жүзеге асырады.</w:t>
      </w:r>
    </w:p>
    <w:bookmarkEnd w:id="14"/>
    <w:bookmarkStart w:name="z16" w:id="15"/>
    <w:p>
      <w:pPr>
        <w:spacing w:after="0"/>
        <w:ind w:left="0"/>
        <w:jc w:val="both"/>
      </w:pPr>
      <w:r>
        <w:rPr>
          <w:rFonts w:ascii="Times New Roman"/>
          <w:b w:val="false"/>
          <w:i w:val="false"/>
          <w:color w:val="000000"/>
          <w:sz w:val="28"/>
        </w:rPr>
        <w:t>
      8. Төтенше жағдайлар кезінде, оны оқшаулау мақсатымен ІІО қызметкерлері полиция органының басшысы қол қойған бұйрыққа сәйкес арнайы экономикалық аймақтың аумағында қызметін жүзеге асыратын Шекара қызметінің бөлімшесі арнайы экономикалық аймақтың аумағына қару-жарақпен, арнайы жеке қорғаныш және белсенді қорғаныс құралдарымен толық жарақталған Қазақстан Республикасы азаматының жеке басын куәландыратын жарамды құжаттар және полиция органының бастығы (оны алмастыратын адам) қол қойған тізім негізінде берілетін қызметтік куәліктері бойынша басым тәртіппен өткізіледі.</w:t>
      </w:r>
    </w:p>
    <w:bookmarkEnd w:id="15"/>
    <w:bookmarkStart w:name="z17" w:id="16"/>
    <w:p>
      <w:pPr>
        <w:spacing w:after="0"/>
        <w:ind w:left="0"/>
        <w:jc w:val="both"/>
      </w:pPr>
      <w:r>
        <w:rPr>
          <w:rFonts w:ascii="Times New Roman"/>
          <w:b w:val="false"/>
          <w:i w:val="false"/>
          <w:color w:val="000000"/>
          <w:sz w:val="28"/>
        </w:rPr>
        <w:t xml:space="preserve">
      9. ІІО қызметкерлерінің қазақстандық бөліктен арнайы көлік құралдарымен кіруі мен шығуы кезінде оларды тексеруді Шекара қызметінің лауазымды адамдары "Қазақстан Республикасының мемлекеттік шекарасы туралы" 2013 жылғы 16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асырады.</w:t>
      </w:r>
    </w:p>
    <w:bookmarkEnd w:id="16"/>
    <w:bookmarkStart w:name="z18" w:id="17"/>
    <w:p>
      <w:pPr>
        <w:spacing w:after="0"/>
        <w:ind w:left="0"/>
        <w:jc w:val="left"/>
      </w:pPr>
      <w:r>
        <w:rPr>
          <w:rFonts w:ascii="Times New Roman"/>
          <w:b/>
          <w:i w:val="false"/>
          <w:color w:val="000000"/>
        </w:rPr>
        <w:t xml:space="preserve"> 3-тарау.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қауіпсіздік пен құқықтық тәртіпті қамтамасыз ету тәртібі</w:t>
      </w:r>
    </w:p>
    <w:bookmarkEnd w:id="17"/>
    <w:bookmarkStart w:name="z19" w:id="18"/>
    <w:p>
      <w:pPr>
        <w:spacing w:after="0"/>
        <w:ind w:left="0"/>
        <w:jc w:val="both"/>
      </w:pPr>
      <w:r>
        <w:rPr>
          <w:rFonts w:ascii="Times New Roman"/>
          <w:b w:val="false"/>
          <w:i w:val="false"/>
          <w:color w:val="000000"/>
          <w:sz w:val="28"/>
        </w:rPr>
        <w:t>
      10. Арнайы экономикалық аймақ аумағында қауіпсіздікті және қоғамдық тәртіпті қамтамасыз ету Шекара қызметінің әскери бөлімімен келісілген ІІО күштері мен құралдарын кешенді пайдалану жоспарына (бұдан әрі – Жоспар) сәйкес жүзеге асырылады.</w:t>
      </w:r>
    </w:p>
    <w:bookmarkEnd w:id="18"/>
    <w:bookmarkStart w:name="z20" w:id="19"/>
    <w:p>
      <w:pPr>
        <w:spacing w:after="0"/>
        <w:ind w:left="0"/>
        <w:jc w:val="both"/>
      </w:pPr>
      <w:r>
        <w:rPr>
          <w:rFonts w:ascii="Times New Roman"/>
          <w:b w:val="false"/>
          <w:i w:val="false"/>
          <w:color w:val="000000"/>
          <w:sz w:val="28"/>
        </w:rPr>
        <w:t>
      11. Жоспар жыл сайын міндетті түрде патрульдеу бағыттарын, жасақшалардың санын, қоғамдық тәртіпті сақтау бойынша міндеттерді және жарақтандыруды көрсете отырып әзірленеді.</w:t>
      </w:r>
    </w:p>
    <w:bookmarkEnd w:id="19"/>
    <w:bookmarkStart w:name="z21" w:id="20"/>
    <w:p>
      <w:pPr>
        <w:spacing w:after="0"/>
        <w:ind w:left="0"/>
        <w:jc w:val="both"/>
      </w:pPr>
      <w:r>
        <w:rPr>
          <w:rFonts w:ascii="Times New Roman"/>
          <w:b w:val="false"/>
          <w:i w:val="false"/>
          <w:color w:val="000000"/>
          <w:sz w:val="28"/>
        </w:rPr>
        <w:t>
      12. Арнайы экономикалық аймақтың қызметін жүзеге асыратын полиция органының басшысы күн сайын келесі тәулікке тартылған жасақшалардың бекеттік ведомосын бекітеді, оның көшірмесін арнайы экономикалық аймақтың аумағында қызметін жүзеге асыратын Шекара қызметінің бөлімшесіне береді.</w:t>
      </w:r>
    </w:p>
    <w:bookmarkEnd w:id="20"/>
    <w:bookmarkStart w:name="z22" w:id="21"/>
    <w:p>
      <w:pPr>
        <w:spacing w:after="0"/>
        <w:ind w:left="0"/>
        <w:jc w:val="both"/>
      </w:pPr>
      <w:r>
        <w:rPr>
          <w:rFonts w:ascii="Times New Roman"/>
          <w:b w:val="false"/>
          <w:i w:val="false"/>
          <w:color w:val="000000"/>
          <w:sz w:val="28"/>
        </w:rPr>
        <w:t>
      13. Тексерушілер және полиция органы бойынша жауаптылар полиция органының басшысы бекіткен Жоспар-тапсырмаға сәйкес арнайы экономикалық аймақтың аумағына тартылған жасақшалардың қызмет өткеруін тексеруді жүзеге асырады.</w:t>
      </w:r>
    </w:p>
    <w:bookmarkEnd w:id="21"/>
    <w:bookmarkStart w:name="z23" w:id="22"/>
    <w:p>
      <w:pPr>
        <w:spacing w:after="0"/>
        <w:ind w:left="0"/>
        <w:jc w:val="both"/>
      </w:pPr>
      <w:r>
        <w:rPr>
          <w:rFonts w:ascii="Times New Roman"/>
          <w:b w:val="false"/>
          <w:i w:val="false"/>
          <w:color w:val="000000"/>
          <w:sz w:val="28"/>
        </w:rPr>
        <w:t xml:space="preserve">
      14. Арнайы экономикалық аймақ аумағына (аумағынан) қызметтік қаруды әкелу және әкету тәртібі "Жеке қару түрлерінің айналымын мемлекеттік бақылау туралы" Қазақстан Республикасының 1998 жылғы 30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2"/>
    <w:bookmarkStart w:name="z24" w:id="23"/>
    <w:p>
      <w:pPr>
        <w:spacing w:after="0"/>
        <w:ind w:left="0"/>
        <w:jc w:val="both"/>
      </w:pPr>
      <w:r>
        <w:rPr>
          <w:rFonts w:ascii="Times New Roman"/>
          <w:b w:val="false"/>
          <w:i w:val="false"/>
          <w:color w:val="000000"/>
          <w:sz w:val="28"/>
        </w:rPr>
        <w:t>
      15. Қызметкерлердің табельдік қаруымен өтуі аумақтық полиция органының басшысы бекіткен рұқсат негізінде жүзеге асырылады.</w:t>
      </w:r>
    </w:p>
    <w:bookmarkEnd w:id="23"/>
    <w:bookmarkStart w:name="z25" w:id="24"/>
    <w:p>
      <w:pPr>
        <w:spacing w:after="0"/>
        <w:ind w:left="0"/>
        <w:jc w:val="both"/>
      </w:pPr>
      <w:r>
        <w:rPr>
          <w:rFonts w:ascii="Times New Roman"/>
          <w:b w:val="false"/>
          <w:i w:val="false"/>
          <w:color w:val="000000"/>
          <w:sz w:val="28"/>
        </w:rPr>
        <w:t>
      16. Рұқсат және қызметкерлердің тізімі ай сайын жасалады және Шекара қызметінің әскери бөліміне келесі айдың 25-не дейін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Шектері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шекарасының учаскелерімен</w:t>
            </w:r>
            <w:r>
              <w:br/>
            </w:r>
            <w:r>
              <w:rPr>
                <w:rFonts w:ascii="Times New Roman"/>
                <w:b w:val="false"/>
                <w:i w:val="false"/>
                <w:color w:val="000000"/>
                <w:sz w:val="20"/>
              </w:rPr>
              <w:t>толық немесе ішінара тұспа-тұс</w:t>
            </w:r>
            <w:r>
              <w:br/>
            </w:r>
            <w:r>
              <w:rPr>
                <w:rFonts w:ascii="Times New Roman"/>
                <w:b w:val="false"/>
                <w:i w:val="false"/>
                <w:color w:val="000000"/>
                <w:sz w:val="20"/>
              </w:rPr>
              <w:t>келетін арнайы экономикалық</w:t>
            </w:r>
            <w:r>
              <w:br/>
            </w:r>
            <w:r>
              <w:rPr>
                <w:rFonts w:ascii="Times New Roman"/>
                <w:b w:val="false"/>
                <w:i w:val="false"/>
                <w:color w:val="000000"/>
                <w:sz w:val="20"/>
              </w:rPr>
              <w:t>аймақтың аумағында қауіпсіздік</w:t>
            </w:r>
            <w:r>
              <w:br/>
            </w:r>
            <w:r>
              <w:rPr>
                <w:rFonts w:ascii="Times New Roman"/>
                <w:b w:val="false"/>
                <w:i w:val="false"/>
                <w:color w:val="000000"/>
                <w:sz w:val="20"/>
              </w:rPr>
              <w:t>пен құқықтық тәртіпті</w:t>
            </w:r>
            <w:r>
              <w:br/>
            </w:r>
            <w:r>
              <w:rPr>
                <w:rFonts w:ascii="Times New Roman"/>
                <w:b w:val="false"/>
                <w:i w:val="false"/>
                <w:color w:val="000000"/>
                <w:sz w:val="20"/>
              </w:rPr>
              <w:t>қамтамасыз ету мәселелері</w:t>
            </w:r>
            <w:r>
              <w:br/>
            </w:r>
            <w:r>
              <w:rPr>
                <w:rFonts w:ascii="Times New Roman"/>
                <w:b w:val="false"/>
                <w:i w:val="false"/>
                <w:color w:val="000000"/>
                <w:sz w:val="20"/>
              </w:rPr>
              <w:t>бойынша ішкі істер және ұлттық</w:t>
            </w:r>
            <w:r>
              <w:br/>
            </w:r>
            <w:r>
              <w:rPr>
                <w:rFonts w:ascii="Times New Roman"/>
                <w:b w:val="false"/>
                <w:i w:val="false"/>
                <w:color w:val="000000"/>
                <w:sz w:val="20"/>
              </w:rPr>
              <w:t>қауіпсіздік органдарының өзара</w:t>
            </w:r>
            <w:r>
              <w:br/>
            </w:r>
            <w:r>
              <w:rPr>
                <w:rFonts w:ascii="Times New Roman"/>
                <w:b w:val="false"/>
                <w:i w:val="false"/>
                <w:color w:val="000000"/>
                <w:sz w:val="20"/>
              </w:rPr>
              <w:t>іс-қимыл жасасу қағидаларына</w:t>
            </w:r>
            <w:r>
              <w:br/>
            </w:r>
            <w:r>
              <w:rPr>
                <w:rFonts w:ascii="Times New Roman"/>
                <w:b w:val="false"/>
                <w:i w:val="false"/>
                <w:color w:val="000000"/>
                <w:sz w:val="20"/>
              </w:rPr>
              <w:t>қосымша</w:t>
            </w:r>
          </w:p>
        </w:tc>
      </w:tr>
    </w:tbl>
    <w:bookmarkStart w:name="z27" w:id="25"/>
    <w:p>
      <w:pPr>
        <w:spacing w:after="0"/>
        <w:ind w:left="0"/>
        <w:jc w:val="left"/>
      </w:pPr>
      <w:r>
        <w:rPr>
          <w:rFonts w:ascii="Times New Roman"/>
          <w:b/>
          <w:i w:val="false"/>
          <w:color w:val="000000"/>
        </w:rPr>
        <w:t xml:space="preserve">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өткізу пункті арқылы өтуге құқығы бар ІІО қызметкерлерінің тізімі 20__ жылғы ___________ айына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қаруының № (бар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Полиция органының (атауы) бастығы</w:t>
      </w:r>
    </w:p>
    <w:p>
      <w:pPr>
        <w:spacing w:after="0"/>
        <w:ind w:left="0"/>
        <w:jc w:val="both"/>
      </w:pPr>
      <w:r>
        <w:rPr>
          <w:rFonts w:ascii="Times New Roman"/>
          <w:b w:val="false"/>
          <w:i w:val="false"/>
          <w:color w:val="000000"/>
          <w:sz w:val="28"/>
        </w:rPr>
        <w:t>
      арнаулы атағы                              аты-жөні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қауіпсіздік департаменті</w:t>
      </w:r>
    </w:p>
    <w:p>
      <w:pPr>
        <w:spacing w:after="0"/>
        <w:ind w:left="0"/>
        <w:jc w:val="both"/>
      </w:pPr>
      <w:r>
        <w:rPr>
          <w:rFonts w:ascii="Times New Roman"/>
          <w:b w:val="false"/>
          <w:i w:val="false"/>
          <w:color w:val="000000"/>
          <w:sz w:val="28"/>
        </w:rPr>
        <w:t>
      ұлттық қауіпсіздік бөлімінің бастығы</w:t>
      </w:r>
    </w:p>
    <w:p>
      <w:pPr>
        <w:spacing w:after="0"/>
        <w:ind w:left="0"/>
        <w:jc w:val="both"/>
      </w:pPr>
      <w:r>
        <w:rPr>
          <w:rFonts w:ascii="Times New Roman"/>
          <w:b w:val="false"/>
          <w:i w:val="false"/>
          <w:color w:val="000000"/>
          <w:sz w:val="28"/>
        </w:rPr>
        <w:t>
      арнаулы атағы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