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37d0" w14:textId="eb33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шілдедегі № 494 бұйрығы. Қазақстан Республикасының Әділет министрлігінде 2019 жылғы 16 шілдеде № 19036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ірі габаритті және ауыр салмақты жүктерді тасымалдауды ұйымдастыру және оны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24 қаңтарда № 11395 болып тіркелген, 2015 жылғы 17 қыркүйекте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ірі габаритті және ауыр салмақты жүктерді тасымалдауды ұйымдастыру және оны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редкацияда жазылсын:</w:t>
      </w:r>
    </w:p>
    <w:bookmarkEnd w:id="3"/>
    <w:bookmarkStart w:name="z5" w:id="4"/>
    <w:p>
      <w:pPr>
        <w:spacing w:after="0"/>
        <w:ind w:left="0"/>
        <w:jc w:val="both"/>
      </w:pPr>
      <w:r>
        <w:rPr>
          <w:rFonts w:ascii="Times New Roman"/>
          <w:b w:val="false"/>
          <w:i w:val="false"/>
          <w:color w:val="000000"/>
          <w:sz w:val="28"/>
        </w:rPr>
        <w:t>
      "1-бөлім.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"2. Қағидалар көлік құралының габаритін, салмағын және (немесе) біліктік жүктемелерін ескере отырып, жалпы пайдаланымдағы автомобиль жолдары арқылы және елді мекендердің көшелері арқылы жүріп өту үшін Қазақстан Республикасының аумағында белгіленген автокөлік құралдарының жол берілетін габариттік және салмақтық параметрлерінен асатын, автокөлік құралдарымен тасымалданатын бөлінбейтін жүктерді немесе мамандандырылған автомобиль-цистерналарда тасымалданатын сұйық жүктерді тасымалдауды жүзеге асыру тәртібін анықтайды.";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 ауыр салмақты және (немесе) iрi габаритті автокөлік құралдарының жүрiп өтуіне арналған арнайы рұқсат - Қазақстан Республикасының автомобиль жолдарымен жүруге арналған автокөлік құралдарының жол берілетін параметрлерінен габариті, салмағы және (немесе) біліктiк жүктемелерi бойынша асып түсетін жүксіз немесе бөлінбейтін жүгi бар, не мамандандырылған автомобиль-цистерналарда тасымалданатын сұйық жүктері бар, Қазақстан Республикасының автомобиль жолдары бойынша отандық және шетелдiк iрi габаритті және (немесе) ауыр салмақты автокөлiк құралдарының жүрiп өтуiне құқық беретiн қағаз тасығыштағы немесе электрондық рұқсат беру құжаты (бұдан әрі - арнайы рұқсат);";</w:t>
      </w:r>
    </w:p>
    <w:bookmarkEnd w:id="6"/>
    <w:bookmarkStart w:name="z11" w:id="7"/>
    <w:p>
      <w:pPr>
        <w:spacing w:after="0"/>
        <w:ind w:left="0"/>
        <w:jc w:val="both"/>
      </w:pPr>
      <w:r>
        <w:rPr>
          <w:rFonts w:ascii="Times New Roman"/>
          <w:b w:val="false"/>
          <w:i w:val="false"/>
          <w:color w:val="000000"/>
          <w:sz w:val="28"/>
        </w:rPr>
        <w:t>
      мынадай мазмұндағы 4-1) тармақшамен толықтырылсын:</w:t>
      </w:r>
    </w:p>
    <w:bookmarkEnd w:id="7"/>
    <w:bookmarkStart w:name="z12" w:id="8"/>
    <w:p>
      <w:pPr>
        <w:spacing w:after="0"/>
        <w:ind w:left="0"/>
        <w:jc w:val="both"/>
      </w:pPr>
      <w:r>
        <w:rPr>
          <w:rFonts w:ascii="Times New Roman"/>
          <w:b w:val="false"/>
          <w:i w:val="false"/>
          <w:color w:val="000000"/>
          <w:sz w:val="28"/>
        </w:rPr>
        <w:t>
      "4-1) бөлінбейтін жүк - тасымалдау кезінде мақсатын өзгертпей, шамадан тыс шығындарсыз немесе оның бүліну тәуекелінсіз екі немесе одан көп бөлікке бөлуге болмайтын ірі габаритті және (немесе) ауыр салмақты жүк;";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xml:space="preserve">
      "10) отандық және шетелдiк iрi габаритті және (немесе) салмағы ауыр автокөлiк құралдарының Қазақстан Республикасының аумағымен жүріп өтуі үшін алым - "Салық және бюджетке төленетін басқа да міндетті төлемдер туралы" (Салық кодексі) Қазақстан Республикасының 2017 жылғы 25-желтоқсандағы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алынатын iрi габаритті және (немесе) ауыр салмақты автокөлік құралының жүріп өтуі салдарынан автомобиль жолдарына және жол құрылыстарына келтiрiлген залалды ақшалай өтеу (бұдан әрі - автокөлiк құралдарының жүріп өтуі үшiн алым);";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"4. Ірі габаритті және (немесе) ауыр салмақты бөлінбейтін жүкті автокөлік құралымен немесе мамандандырылған автомобиль-цистерналарда тасымалданатын сұйық жүктерді автомобиль жолдары арқылы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 болған жағдайда ғана рұқсат етіледі.</w:t>
      </w:r>
    </w:p>
    <w:bookmarkEnd w:id="10"/>
    <w:bookmarkStart w:name="z17" w:id="11"/>
    <w:p>
      <w:pPr>
        <w:spacing w:after="0"/>
        <w:ind w:left="0"/>
        <w:jc w:val="both"/>
      </w:pPr>
      <w:r>
        <w:rPr>
          <w:rFonts w:ascii="Times New Roman"/>
          <w:b w:val="false"/>
          <w:i w:val="false"/>
          <w:color w:val="000000"/>
          <w:sz w:val="28"/>
        </w:rPr>
        <w:t>
      5. Автокөлiк құралының габариттері мен салмағын ескере отырып, автомобиль жолдарымен жүру үшін автокөлiк құралдарының Қазақстан Республикасының аумағында рұқсат етілген габариттік және салмақтық параметрлерiнен асатын бөлiнетiн жүктердi автокөлiк құралымен тасымалдауға рұқсат етілмейдi.</w:t>
      </w:r>
    </w:p>
    <w:bookmarkEnd w:id="11"/>
    <w:bookmarkStart w:name="z18" w:id="12"/>
    <w:p>
      <w:pPr>
        <w:spacing w:after="0"/>
        <w:ind w:left="0"/>
        <w:jc w:val="both"/>
      </w:pPr>
      <w:r>
        <w:rPr>
          <w:rFonts w:ascii="Times New Roman"/>
          <w:b w:val="false"/>
          <w:i w:val="false"/>
          <w:color w:val="000000"/>
          <w:sz w:val="28"/>
        </w:rPr>
        <w:t>
      6. Ipi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жүкті автомобиль жолдары арқылы тасымалдау ЖЖҚ-ның және осы Қағидалардың талаптарына, сондай-ақ iрi габаритті және (немесе) ауыр салмақты жүктердің тасымалына оларды өндiрушi немесе жүк жөнелтуші (жүк алушы) белгiлеген қосымша талаптарға сәйкес жүзеге асырылады.";</w:t>
      </w:r>
    </w:p>
    <w:bookmarkEnd w:id="12"/>
    <w:bookmarkStart w:name="z19" w:id="13"/>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3"/>
    <w:bookmarkStart w:name="z20" w:id="14"/>
    <w:p>
      <w:pPr>
        <w:spacing w:after="0"/>
        <w:ind w:left="0"/>
        <w:jc w:val="both"/>
      </w:pPr>
      <w:r>
        <w:rPr>
          <w:rFonts w:ascii="Times New Roman"/>
          <w:b w:val="false"/>
          <w:i w:val="false"/>
          <w:color w:val="000000"/>
          <w:sz w:val="28"/>
        </w:rPr>
        <w:t>
      "2-бөлім. Iрi габаритті және (немесе) ауыр салмақты автокөлік құралдарының автомобиль жолдары арқылы жүріп өтуiн жүзеге асыру және ұйымдастыру тәртiбi";</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"7. Iрi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жүктерді тасымалдау Қазақстан Республикасының азаматтық заңнамасына сәйкес тараптар жасасқан тасымалдау шарты негізінде жүргiзiледi.</w:t>
      </w:r>
    </w:p>
    <w:bookmarkEnd w:id="15"/>
    <w:p>
      <w:pPr>
        <w:spacing w:after="0"/>
        <w:ind w:left="0"/>
        <w:jc w:val="both"/>
      </w:pPr>
      <w:r>
        <w:rPr>
          <w:rFonts w:ascii="Times New Roman"/>
          <w:b w:val="false"/>
          <w:i w:val="false"/>
          <w:color w:val="000000"/>
          <w:sz w:val="28"/>
        </w:rPr>
        <w:t>
      Іpi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жүктерді тасымалдау, соның iшiнде арнайы рұқсатты алу бөлiгіндегi жалпы шарттар халықаралық шарттарда және Қазақстан Республикасының автомобиль көлiгi туралы заңнамасында белгіленедi.</w:t>
      </w:r>
    </w:p>
    <w:bookmarkStart w:name="z23" w:id="16"/>
    <w:p>
      <w:pPr>
        <w:spacing w:after="0"/>
        <w:ind w:left="0"/>
        <w:jc w:val="both"/>
      </w:pPr>
      <w:r>
        <w:rPr>
          <w:rFonts w:ascii="Times New Roman"/>
          <w:b w:val="false"/>
          <w:i w:val="false"/>
          <w:color w:val="000000"/>
          <w:sz w:val="28"/>
        </w:rPr>
        <w:t>
      8. Тасымалға және арнайы рұқсатқа қойылатын талаптардан туындайтын қажеттілік жағдайында тасымалдау шарты iрi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жүкке қосалқы автокөлiк құралдарының (отын құюшы, автошеберхана, қосымша персоналға арналған автобус, тапқыш немесе итергiш қосымша автомобиль және т.с.с.), бүркемелеу автомобилiнiң және (немесе) ілесіп жүретiн автомобильдiң ерiп жүруiн көздейдi.</w:t>
      </w:r>
    </w:p>
    <w:bookmarkEnd w:id="16"/>
    <w:bookmarkStart w:name="z24" w:id="17"/>
    <w:p>
      <w:pPr>
        <w:spacing w:after="0"/>
        <w:ind w:left="0"/>
        <w:jc w:val="both"/>
      </w:pPr>
      <w:r>
        <w:rPr>
          <w:rFonts w:ascii="Times New Roman"/>
          <w:b w:val="false"/>
          <w:i w:val="false"/>
          <w:color w:val="000000"/>
          <w:sz w:val="28"/>
        </w:rPr>
        <w:t>
      9. Iрi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жүкті тасымалдауға тиiстi санаттағы автокөлiк құралын басқару құқығы бар жүргiзушiге рұқсат етiледi.</w:t>
      </w:r>
    </w:p>
    <w:bookmarkEnd w:id="17"/>
    <w:bookmarkStart w:name="z25" w:id="18"/>
    <w:p>
      <w:pPr>
        <w:spacing w:after="0"/>
        <w:ind w:left="0"/>
        <w:jc w:val="both"/>
      </w:pPr>
      <w:r>
        <w:rPr>
          <w:rFonts w:ascii="Times New Roman"/>
          <w:b w:val="false"/>
          <w:i w:val="false"/>
          <w:color w:val="000000"/>
          <w:sz w:val="28"/>
        </w:rPr>
        <w:t>
      10. Тасымалдаушының және (немесе) жүк жөнелтушiнiң жауапты өкiлi iрi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жүкті тасымалдаумен айналысатын жүргізушi(лер)мен және жүк жинаушылармен қауiпсiздiк техникасы жөнiнде арнайы нұсқаулық өткiзедi.</w:t>
      </w:r>
    </w:p>
    <w:bookmarkEnd w:id="18"/>
    <w:bookmarkStart w:name="z26" w:id="19"/>
    <w:p>
      <w:pPr>
        <w:spacing w:after="0"/>
        <w:ind w:left="0"/>
        <w:jc w:val="both"/>
      </w:pPr>
      <w:r>
        <w:rPr>
          <w:rFonts w:ascii="Times New Roman"/>
          <w:b w:val="false"/>
          <w:i w:val="false"/>
          <w:color w:val="000000"/>
          <w:sz w:val="28"/>
        </w:rPr>
        <w:t xml:space="preserve">
      11. Қозғалыс басталар алдында бекітіліп берілген ірi габаритті және (немесе) ауыр салмақты бөлінбейтін жүктерді автокөлік құралдарымен немесе мамандандырылған автомобиль-цистерналарында тасымалданатын сұйық жүкпен бірге автокөлiк құралын жүргiзушi, жүк тасымалдаушы мен жүк жөнелтушінiң жауапты өкілдерi қарап тексереді. Жүк Заңның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бекітілген автомобиль көлігімен жүктерді тасымалдау қағидаларына сәйкес бекiтіледi және таңбаланады.";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"30. Ауыр салмақты және (немесе) ірі габаритті автокөлік құралдарының жол берілетін салмақтық және (немесе) габаритті параметрлерінің асып кету фактісі анықталған жағдайда, ӘҚБК-де көзделген әкімшілік құқық бұзушылық туралы іс бойынша іс жүргізуді қамтамасыз ету шаралары қабылданады және тасымалдау мынадай жағдайларда жалғасады:</w:t>
      </w:r>
    </w:p>
    <w:bookmarkEnd w:id="20"/>
    <w:bookmarkStart w:name="z29" w:id="21"/>
    <w:p>
      <w:pPr>
        <w:spacing w:after="0"/>
        <w:ind w:left="0"/>
        <w:jc w:val="both"/>
      </w:pPr>
      <w:r>
        <w:rPr>
          <w:rFonts w:ascii="Times New Roman"/>
          <w:b w:val="false"/>
          <w:i w:val="false"/>
          <w:color w:val="000000"/>
          <w:sz w:val="28"/>
        </w:rPr>
        <w:t>
      1) автокөлік құралының салмақтық және (немесе) габариттік параметрлерін асыра отырып, жол жүру бағыты бойынша әрі қарай жүксіз немесе бөлінбейтін жүкпен не мамандандырылған автомобиль-цистерналарында тасымалданатын сұйық жүкпен жүру және автокөлiк құралдарының жол жүру бағыты іс жүзінде жүріп өткен жолына алым сомасын төлеу, сондай-ақ осы Қағидаларда белгіленген тәртіпте арнайы рұқсат қағазын ала отырып жүріп өту, алдағы бөлігіне алым соммасын төлеу, жүксіз немесе бөлінбейтін жүгі не мамандандырылған автомобиль-цистерналарында тасымалданатын сұйық жүгі бар ір габаритті және (немесе) ауыр салмақты автокөлік құралдарының арнайы рұқсатсыз жүріп өткені анықталған кезде, сондай-ақ арнаы рұқсаттың мерзімі өтіп кеткен кезде;</w:t>
      </w:r>
    </w:p>
    <w:bookmarkEnd w:id="21"/>
    <w:bookmarkStart w:name="z30" w:id="22"/>
    <w:p>
      <w:pPr>
        <w:spacing w:after="0"/>
        <w:ind w:left="0"/>
        <w:jc w:val="both"/>
      </w:pPr>
      <w:r>
        <w:rPr>
          <w:rFonts w:ascii="Times New Roman"/>
          <w:b w:val="false"/>
          <w:i w:val="false"/>
          <w:color w:val="000000"/>
          <w:sz w:val="28"/>
        </w:rPr>
        <w:t>
      2) Қазақстан Республикасының автомобиль жолдарымен жүруге арналған автокөлік құралдарының рұқсат етілген параметрлеріне сәйкес келтіру үшін тасымалдаушының автокөлік құралын артық жүктен босатуы, сондай-ақ Қазақстан Республикасының аумағынан Евразиялық экономикалық одағының кедендік шекарасымен тұспа-тұс келетін Қазақстан Республикасының Мемлекеттік шекарасы арқылы автокөлік құралы шыққан кезде және арнайы рұқсат берілместен іс жүзінде жүріп өткен бағыттың бір бөлігі үшін автокөлiк құралдарының жүріп өтуіне алым сомасын төлеу - бөлінбейтін жүк немесе мамандандырылған автомобиль-цистерналарында тасымалданатын сұйық жүкке жатпайтын жүгі бар ірі габаритті және (немесе) ауыр салмақты автокөлік құралының жүріп өткені анықталған кезде;</w:t>
      </w:r>
    </w:p>
    <w:bookmarkEnd w:id="22"/>
    <w:bookmarkStart w:name="z31" w:id="23"/>
    <w:p>
      <w:pPr>
        <w:spacing w:after="0"/>
        <w:ind w:left="0"/>
        <w:jc w:val="both"/>
      </w:pPr>
      <w:r>
        <w:rPr>
          <w:rFonts w:ascii="Times New Roman"/>
          <w:b w:val="false"/>
          <w:i w:val="false"/>
          <w:color w:val="000000"/>
          <w:sz w:val="28"/>
        </w:rPr>
        <w:t>
      3) автокөлiк құралдарының жүріп өтуі үшiн төленген алымға қосымша осы Қағидаларда белгіленген тәртіпті бұза отырып және салмақтық және габариттік параметрлердi іс жүзінде көрсете отырып, осы Қағидаларда белгілеген тәртіппен арнайы рұқсатты ала отырып, іс жүзінде жүріп өткен бағыт үшін автокөлiк құралдарының алымын тасымалдаушы төлегеннен кейін - iрi габаритті және (немесе) ауыр салмақты автокөлiк құралының арнайы рұқсатта көрсетілген параметрлерінің бiрiнен асып кету фактісі анықталған кезде;</w:t>
      </w:r>
    </w:p>
    <w:bookmarkEnd w:id="23"/>
    <w:bookmarkStart w:name="z32" w:id="24"/>
    <w:p>
      <w:pPr>
        <w:spacing w:after="0"/>
        <w:ind w:left="0"/>
        <w:jc w:val="both"/>
      </w:pPr>
      <w:r>
        <w:rPr>
          <w:rFonts w:ascii="Times New Roman"/>
          <w:b w:val="false"/>
          <w:i w:val="false"/>
          <w:color w:val="000000"/>
          <w:sz w:val="28"/>
        </w:rPr>
        <w:t>
      4) тасымалдаушы іс жүзінде жүріп өткен бағыт бойынша автокөлік құралдарының жүріп өтуі үшін алым сомасын төлеген және осы Қағидаларда белгіленген тәртіппен арнайы рұқсатты алғаннан кейін - iрi габаритті және (немесе) ауыр салмақты автокөлiк құралының жолды арнайы рұқсатта көрсетілген бағыттан ауытқи отырып жүргені анықталған кезде;</w:t>
      </w:r>
    </w:p>
    <w:bookmarkEnd w:id="24"/>
    <w:bookmarkStart w:name="z33" w:id="2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мерзімде әкімшілік полициясы ілесіп жүру автомобилін бөлгеннен кейін -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жағдайларда ірі габаритті және (немесе) ауыр салмақты автокөлік құралының ілесіп жүру автомобилінсіз жүргені анықталған кезде;</w:t>
      </w:r>
    </w:p>
    <w:bookmarkEnd w:id="25"/>
    <w:bookmarkStart w:name="z34" w:id="26"/>
    <w:p>
      <w:pPr>
        <w:spacing w:after="0"/>
        <w:ind w:left="0"/>
        <w:jc w:val="both"/>
      </w:pPr>
      <w:r>
        <w:rPr>
          <w:rFonts w:ascii="Times New Roman"/>
          <w:b w:val="false"/>
          <w:i w:val="false"/>
          <w:color w:val="000000"/>
          <w:sz w:val="28"/>
        </w:rPr>
        <w:t>
      6) Қазақстан Республикасының автомобиль жолдарымен жүруге арналған автокөлік құралдарының рұқсат етілген параметрлеріне сәйкес келтіру үшін тасымалдаушының автокөлік құралын артық жүктен босатуы, сондай-ақ Қазақстан Республикасының аумағынан Евразиялық экономикалық одағының кедендік шекарасымен тұспа-тұс келетін Қазақстан Республикасының Мемлекеттік шекарасы арқылы автокөлік құралының шығуы үшін және іс жүзінде жүріп өткен жол үшін алым сомасын төлеу - бөлінбейтін жүкке немесе мамандандырылған автомобиль-цистерналарында тасымалданатын сұйық жүкке жатпайтын жүгі бар, арнайы рұқсаты бар ірі габаритті және (немесе) ауыр салмақты автокөлік құралының жүріп өткені анықталған кезде.";</w:t>
      </w:r>
    </w:p>
    <w:bookmarkEnd w:id="26"/>
    <w:bookmarkStart w:name="z35" w:id="27"/>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7"/>
    <w:bookmarkStart w:name="z36" w:id="28"/>
    <w:p>
      <w:pPr>
        <w:spacing w:after="0"/>
        <w:ind w:left="0"/>
        <w:jc w:val="both"/>
      </w:pPr>
      <w:r>
        <w:rPr>
          <w:rFonts w:ascii="Times New Roman"/>
          <w:b w:val="false"/>
          <w:i w:val="false"/>
          <w:color w:val="000000"/>
          <w:sz w:val="28"/>
        </w:rPr>
        <w:t>
      "3-бөлім. Арнайы рұқсатты алуға өтініш беру, қарау және келісу тәртібі";</w:t>
      </w:r>
    </w:p>
    <w:bookmarkEnd w:id="28"/>
    <w:bookmarkStart w:name="z37" w:id="29"/>
    <w:p>
      <w:pPr>
        <w:spacing w:after="0"/>
        <w:ind w:left="0"/>
        <w:jc w:val="both"/>
      </w:pPr>
      <w:r>
        <w:rPr>
          <w:rFonts w:ascii="Times New Roman"/>
          <w:b w:val="false"/>
          <w:i w:val="false"/>
          <w:color w:val="000000"/>
          <w:sz w:val="28"/>
        </w:rPr>
        <w:t xml:space="preserve">
      4-бөлімнің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9"/>
    <w:bookmarkStart w:name="z38" w:id="30"/>
    <w:p>
      <w:pPr>
        <w:spacing w:after="0"/>
        <w:ind w:left="0"/>
        <w:jc w:val="both"/>
      </w:pPr>
      <w:r>
        <w:rPr>
          <w:rFonts w:ascii="Times New Roman"/>
          <w:b w:val="false"/>
          <w:i w:val="false"/>
          <w:color w:val="000000"/>
          <w:sz w:val="28"/>
        </w:rPr>
        <w:t>
      "4-бөлім. Арнайы рұқсатты беру тәртібі";</w:t>
      </w:r>
    </w:p>
    <w:bookmarkEnd w:id="30"/>
    <w:bookmarkStart w:name="z39" w:id="31"/>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
    <w:bookmarkStart w:name="z40" w:id="32"/>
    <w:p>
      <w:pPr>
        <w:spacing w:after="0"/>
        <w:ind w:left="0"/>
        <w:jc w:val="both"/>
      </w:pPr>
      <w:r>
        <w:rPr>
          <w:rFonts w:ascii="Times New Roman"/>
          <w:b w:val="false"/>
          <w:i w:val="false"/>
          <w:color w:val="000000"/>
          <w:sz w:val="28"/>
        </w:rPr>
        <w:t>
      "2) көрсетілген мерзiм iшінде жарамды болатын арнайы рұқсат белгiленген бағыт бойынша бiр тұрпатты iрi габаритті және (немесе) ауыр салмақты бөлінбейтін жүкті немесе мамандандырылған автомобиль-цистерналарында сұйық жүкті тасымалдайтын бiр автокөлiк құралына берiледi.".</w:t>
      </w:r>
    </w:p>
    <w:bookmarkEnd w:id="32"/>
    <w:bookmarkStart w:name="z41" w:id="3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3"/>
    <w:bookmarkStart w:name="z42"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43" w:id="35"/>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актілердің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5"/>
    <w:bookmarkStart w:name="z44" w:id="3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6"/>
    <w:bookmarkStart w:name="z45"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7"/>
    <w:bookmarkStart w:name="z46"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w:t>
      </w:r>
      <w:r>
        <w:rPr>
          <w:rFonts w:ascii="Times New Roman"/>
          <w:b/>
          <w:i w:val="false"/>
          <w:color w:val="000000"/>
          <w:sz w:val="28"/>
        </w:rPr>
        <w:t xml:space="preserve">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