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1ee6" w14:textId="c2b1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10 шілдедегі № 499 бұйрығы. Қазақстан Республикасының Әділет министрлігінде 2019 жылғы 18 шілдеде № 19044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2019 жылғы 10 шілдедегі </w:t>
            </w:r>
            <w:r>
              <w:br/>
            </w:r>
            <w:r>
              <w:rPr>
                <w:rFonts w:ascii="Times New Roman"/>
                <w:b w:val="false"/>
                <w:i w:val="false"/>
                <w:color w:val="000000"/>
                <w:sz w:val="20"/>
              </w:rPr>
              <w:t>№ 499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Ұлттық экономика министрлігінің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ff0000"/>
          <w:sz w:val="28"/>
        </w:rPr>
        <w:t xml:space="preserve">
      1.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End w:id="9"/>
    <w:bookmarkStart w:name="z16" w:id="10"/>
    <w:p>
      <w:pPr>
        <w:spacing w:after="0"/>
        <w:ind w:left="0"/>
        <w:jc w:val="both"/>
      </w:pPr>
      <w:r>
        <w:rPr>
          <w:rFonts w:ascii="Times New Roman"/>
          <w:b w:val="false"/>
          <w:i w:val="false"/>
          <w:color w:val="000000"/>
          <w:sz w:val="28"/>
        </w:rPr>
        <w:t xml:space="preserve">
      2.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Республикасы Ұлттық экономика министрінің 2015 жылғы 23 қарашадағы № 709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12535 болып тіркелген, 2015 жылы 31 желтоқсанда "Әділет" ақпараттық-құқықтық жүйесінде жарияланған):</w:t>
      </w:r>
    </w:p>
    <w:bookmarkEnd w:id="10"/>
    <w:bookmarkStart w:name="z17" w:id="11"/>
    <w:p>
      <w:pPr>
        <w:spacing w:after="0"/>
        <w:ind w:left="0"/>
        <w:jc w:val="both"/>
      </w:pPr>
      <w:r>
        <w:rPr>
          <w:rFonts w:ascii="Times New Roman"/>
          <w:b w:val="false"/>
          <w:i w:val="false"/>
          <w:color w:val="000000"/>
          <w:sz w:val="28"/>
        </w:rPr>
        <w:t xml:space="preserve">
      көрсетілген бұйрықпен бекітілген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w:t>
      </w:r>
      <w:r>
        <w:rPr>
          <w:rFonts w:ascii="Times New Roman"/>
          <w:b w:val="false"/>
          <w:i w:val="false"/>
          <w:color w:val="000000"/>
          <w:sz w:val="28"/>
        </w:rPr>
        <w:t>талаптарын</w:t>
      </w:r>
      <w:r>
        <w:rPr>
          <w:rFonts w:ascii="Times New Roman"/>
          <w:b w:val="false"/>
          <w:i w:val="false"/>
          <w:color w:val="000000"/>
          <w:sz w:val="28"/>
        </w:rPr>
        <w:t xml:space="preserve"> осы Қазақстан Республикасы Ұлттық экономика министрлігінің өзгерістер енгізілетін кейбір бұйрықтарының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1"/>
    <w:bookmarkStart w:name="z18" w:id="12"/>
    <w:p>
      <w:pPr>
        <w:spacing w:after="0"/>
        <w:ind w:left="0"/>
        <w:jc w:val="both"/>
      </w:pPr>
      <w:r>
        <w:rPr>
          <w:rFonts w:ascii="Times New Roman"/>
          <w:b w:val="false"/>
          <w:i w:val="false"/>
          <w:color w:val="000000"/>
          <w:sz w:val="28"/>
        </w:rPr>
        <w:t xml:space="preserve">
      3. "Сәулет,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12702 болып тіркелген, 2016 жылы 15 қаңтарда "Әділет" ақпараттық-құқықтық жүйесінде жарияланған):</w:t>
      </w:r>
    </w:p>
    <w:bookmarkEnd w:id="12"/>
    <w:bookmarkStart w:name="z19" w:id="13"/>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саласындағы жобаларды басқару жөніндегі ұйымдарды аккредиттеу жөніндегі </w:t>
      </w:r>
      <w:r>
        <w:rPr>
          <w:rFonts w:ascii="Times New Roman"/>
          <w:b w:val="false"/>
          <w:i w:val="false"/>
          <w:color w:val="000000"/>
          <w:sz w:val="28"/>
        </w:rPr>
        <w:t>қағидаларда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1" w:id="14"/>
    <w:p>
      <w:pPr>
        <w:spacing w:after="0"/>
        <w:ind w:left="0"/>
        <w:jc w:val="both"/>
      </w:pPr>
      <w:r>
        <w:rPr>
          <w:rFonts w:ascii="Times New Roman"/>
          <w:b w:val="false"/>
          <w:i w:val="false"/>
          <w:color w:val="000000"/>
          <w:sz w:val="28"/>
        </w:rPr>
        <w:t>
      "1-тарау. Жалпы ережелер";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3" w:id="15"/>
    <w:p>
      <w:pPr>
        <w:spacing w:after="0"/>
        <w:ind w:left="0"/>
        <w:jc w:val="both"/>
      </w:pPr>
      <w:r>
        <w:rPr>
          <w:rFonts w:ascii="Times New Roman"/>
          <w:b w:val="false"/>
          <w:i w:val="false"/>
          <w:color w:val="000000"/>
          <w:sz w:val="28"/>
        </w:rPr>
        <w:t>
      "2-тарау. Қағидалар және біліктілік талаптары";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25" w:id="16"/>
    <w:p>
      <w:pPr>
        <w:spacing w:after="0"/>
        <w:ind w:left="0"/>
        <w:jc w:val="both"/>
      </w:pPr>
      <w:r>
        <w:rPr>
          <w:rFonts w:ascii="Times New Roman"/>
          <w:b w:val="false"/>
          <w:i w:val="false"/>
          <w:color w:val="000000"/>
          <w:sz w:val="28"/>
        </w:rPr>
        <w:t>
      "4. Аккредиттеуден өту үшін өтініш берушілер мынадай құжаттарды:</w:t>
      </w:r>
    </w:p>
    <w:bookmarkEnd w:id="1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сәулет, қала құрылысы және құрылыс саласындағы жобаларды басқару жөніндегі ұйымдарға койылатын рұқсат беру талаптарына сәйкес мәліметтер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28" w:id="17"/>
    <w:p>
      <w:pPr>
        <w:spacing w:after="0"/>
        <w:ind w:left="0"/>
        <w:jc w:val="both"/>
      </w:pPr>
      <w:r>
        <w:rPr>
          <w:rFonts w:ascii="Times New Roman"/>
          <w:b w:val="false"/>
          <w:i w:val="false"/>
          <w:color w:val="000000"/>
          <w:sz w:val="28"/>
        </w:rPr>
        <w:t>
      "9. Аккредиттеу туралы куәлікті беру мерзімі 20-40 минутты құрайды.</w:t>
      </w:r>
    </w:p>
    <w:bookmarkEnd w:id="17"/>
    <w:bookmarkStart w:name="z29" w:id="18"/>
    <w:p>
      <w:pPr>
        <w:spacing w:after="0"/>
        <w:ind w:left="0"/>
        <w:jc w:val="both"/>
      </w:pPr>
      <w:r>
        <w:rPr>
          <w:rFonts w:ascii="Times New Roman"/>
          <w:b w:val="false"/>
          <w:i w:val="false"/>
          <w:color w:val="000000"/>
          <w:sz w:val="28"/>
        </w:rPr>
        <w:t xml:space="preserve">
      10. Уәкілетті орган көрсетілген мерзімде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аккредиттеу туралы куәлікті береді.";</w:t>
      </w:r>
    </w:p>
    <w:bookmarkEnd w:id="18"/>
    <w:bookmarkStart w:name="z30"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Қазақстан Республикасы Ұлттық экономика министрлігінің өзгерістер енгізілетін кейбір бұйрықтарының тізбесіне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19"/>
    <w:bookmarkStart w:name="z31" w:id="20"/>
    <w:p>
      <w:pPr>
        <w:spacing w:after="0"/>
        <w:ind w:left="0"/>
        <w:jc w:val="both"/>
      </w:pPr>
      <w:r>
        <w:rPr>
          <w:rFonts w:ascii="Times New Roman"/>
          <w:b w:val="false"/>
          <w:i w:val="false"/>
          <w:color w:val="000000"/>
          <w:sz w:val="28"/>
        </w:rPr>
        <w:t xml:space="preserve">
      4.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12752 болып тіркелген, 2016 жылы 15 қаңтарда "Әділет" ақпараттық-құқықтық жүйесінде жарияланған):</w:t>
      </w:r>
    </w:p>
    <w:bookmarkEnd w:id="20"/>
    <w:bookmarkStart w:name="z32" w:id="21"/>
    <w:p>
      <w:pPr>
        <w:spacing w:after="0"/>
        <w:ind w:left="0"/>
        <w:jc w:val="both"/>
      </w:pPr>
      <w:r>
        <w:rPr>
          <w:rFonts w:ascii="Times New Roman"/>
          <w:b w:val="false"/>
          <w:i w:val="false"/>
          <w:color w:val="000000"/>
          <w:sz w:val="28"/>
        </w:rPr>
        <w:t xml:space="preserve">
      көрсетілген бұйрықпен бекітілген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w:t>
      </w:r>
      <w:r>
        <w:rPr>
          <w:rFonts w:ascii="Times New Roman"/>
          <w:b w:val="false"/>
          <w:i w:val="false"/>
          <w:color w:val="000000"/>
          <w:sz w:val="28"/>
        </w:rPr>
        <w:t>қағидаларда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4" w:id="22"/>
    <w:p>
      <w:pPr>
        <w:spacing w:after="0"/>
        <w:ind w:left="0"/>
        <w:jc w:val="both"/>
      </w:pPr>
      <w:r>
        <w:rPr>
          <w:rFonts w:ascii="Times New Roman"/>
          <w:b w:val="false"/>
          <w:i w:val="false"/>
          <w:color w:val="000000"/>
          <w:sz w:val="28"/>
        </w:rPr>
        <w:t>
      "1-тарау. Жалпы ережелер";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6" w:id="23"/>
    <w:p>
      <w:pPr>
        <w:spacing w:after="0"/>
        <w:ind w:left="0"/>
        <w:jc w:val="both"/>
      </w:pPr>
      <w:r>
        <w:rPr>
          <w:rFonts w:ascii="Times New Roman"/>
          <w:b w:val="false"/>
          <w:i w:val="false"/>
          <w:color w:val="000000"/>
          <w:sz w:val="28"/>
        </w:rPr>
        <w:t>
      "2-тарау. Жобалау және құрылыс салу процесіне қатысушы инженер-техник жұмыскерлерді аттестаттау жөніндегі аттестаттау орталықтарын аккредиттеу қағидалары";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38" w:id="24"/>
    <w:p>
      <w:pPr>
        <w:spacing w:after="0"/>
        <w:ind w:left="0"/>
        <w:jc w:val="both"/>
      </w:pPr>
      <w:r>
        <w:rPr>
          <w:rFonts w:ascii="Times New Roman"/>
          <w:b w:val="false"/>
          <w:i w:val="false"/>
          <w:color w:val="000000"/>
          <w:sz w:val="28"/>
        </w:rPr>
        <w:t>
      "4. Аккредиттеуден өту үшін өтініш берушілер мынадай құжаттарды:</w:t>
      </w:r>
    </w:p>
    <w:bookmarkEnd w:id="24"/>
    <w:p>
      <w:pPr>
        <w:spacing w:after="0"/>
        <w:ind w:left="0"/>
        <w:jc w:val="both"/>
      </w:pPr>
      <w:r>
        <w:rPr>
          <w:rFonts w:ascii="Times New Roman"/>
          <w:b w:val="false"/>
          <w:i w:val="false"/>
          <w:color w:val="000000"/>
          <w:sz w:val="28"/>
        </w:rPr>
        <w:t xml:space="preserve">
      1) осы Қағидалар мен рұқсат беру талаптарына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өтініш;</w:t>
      </w:r>
    </w:p>
    <w:p>
      <w:pPr>
        <w:spacing w:after="0"/>
        <w:ind w:left="0"/>
        <w:jc w:val="both"/>
      </w:pPr>
      <w:r>
        <w:rPr>
          <w:rFonts w:ascii="Times New Roman"/>
          <w:b w:val="false"/>
          <w:i w:val="false"/>
          <w:color w:val="000000"/>
          <w:sz w:val="28"/>
        </w:rPr>
        <w:t xml:space="preserve">
      2) осы Қағидалар мен рұқсат беру талаптарына </w:t>
      </w:r>
      <w:r>
        <w:rPr>
          <w:rFonts w:ascii="Times New Roman"/>
          <w:b w:val="false"/>
          <w:i w:val="false"/>
          <w:color w:val="000000"/>
          <w:sz w:val="28"/>
        </w:rPr>
        <w:t>3-қосымшаға</w:t>
      </w:r>
      <w:r>
        <w:rPr>
          <w:rFonts w:ascii="Times New Roman"/>
          <w:b w:val="false"/>
          <w:i w:val="false"/>
          <w:color w:val="000000"/>
          <w:sz w:val="28"/>
        </w:rPr>
        <w:t xml:space="preserve"> сәйкес рұқсат беру талаптарына сай мәліметтер мен құжаттарды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40" w:id="25"/>
    <w:p>
      <w:pPr>
        <w:spacing w:after="0"/>
        <w:ind w:left="0"/>
        <w:jc w:val="both"/>
      </w:pPr>
      <w:r>
        <w:rPr>
          <w:rFonts w:ascii="Times New Roman"/>
          <w:b w:val="false"/>
          <w:i w:val="false"/>
          <w:color w:val="000000"/>
          <w:sz w:val="28"/>
        </w:rPr>
        <w:t>
      "8. Куәлікті беру мерзімі өтініш берушіден құжаттардың толық жинағы қабылданған күннен бастап 10 (он) жұмыс күнін құрайды.".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Индустрия және инфрақұрылымдық даму министрінің 04.02.2021 </w:t>
      </w:r>
      <w:r>
        <w:rPr>
          <w:rFonts w:ascii="Times New Roman"/>
          <w:b w:val="false"/>
          <w:i w:val="false"/>
          <w:color w:val="00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Индустрия және инфрақұрылымдық даму министрінің 04.02.2021 </w:t>
      </w:r>
      <w:r>
        <w:rPr>
          <w:rFonts w:ascii="Times New Roman"/>
          <w:b w:val="false"/>
          <w:i w:val="false"/>
          <w:color w:val="00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Индустрия және инфрақұрылымдық даму министрінің 04.02.2021 </w:t>
      </w:r>
      <w:r>
        <w:rPr>
          <w:rFonts w:ascii="Times New Roman"/>
          <w:b w:val="false"/>
          <w:i w:val="false"/>
          <w:color w:val="00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709 бұйрығымен</w:t>
            </w:r>
            <w:r>
              <w:br/>
            </w:r>
            <w:r>
              <w:rPr>
                <w:rFonts w:ascii="Times New Roman"/>
                <w:b w:val="false"/>
                <w:i w:val="false"/>
                <w:color w:val="000000"/>
                <w:sz w:val="20"/>
              </w:rPr>
              <w:t>бекітілген</w:t>
            </w:r>
          </w:p>
        </w:tc>
      </w:tr>
    </w:tbl>
    <w:bookmarkStart w:name="z170" w:id="26"/>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 және рұқсат беру талаптары</w:t>
      </w:r>
    </w:p>
    <w:bookmarkEnd w:id="26"/>
    <w:bookmarkStart w:name="z171" w:id="27"/>
    <w:p>
      <w:pPr>
        <w:spacing w:after="0"/>
        <w:ind w:left="0"/>
        <w:jc w:val="left"/>
      </w:pPr>
      <w:r>
        <w:rPr>
          <w:rFonts w:ascii="Times New Roman"/>
          <w:b/>
          <w:i w:val="false"/>
          <w:color w:val="000000"/>
        </w:rPr>
        <w:t xml:space="preserve"> 1-тарау. Жалпы ережелер</w:t>
      </w:r>
    </w:p>
    <w:bookmarkEnd w:id="27"/>
    <w:bookmarkStart w:name="z172" w:id="28"/>
    <w:p>
      <w:pPr>
        <w:spacing w:after="0"/>
        <w:ind w:left="0"/>
        <w:jc w:val="both"/>
      </w:pPr>
      <w:r>
        <w:rPr>
          <w:rFonts w:ascii="Times New Roman"/>
          <w:b w:val="false"/>
          <w:i w:val="false"/>
          <w:color w:val="000000"/>
          <w:sz w:val="28"/>
        </w:rPr>
        <w:t>
      1. Осы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 және рұқсат беру талаптары (бұдан әрі – Қағидалар және рұқсат беру талаптары) "Қазақстан Республикасындағы сәулет, қала құрылысы және құрылыс қызметі туралы" 2001 жылғы 16 шілдедегі Қазақстан Республикасының Заңына сәйкес әзірленді.</w:t>
      </w:r>
    </w:p>
    <w:bookmarkEnd w:id="28"/>
    <w:bookmarkStart w:name="z173" w:id="29"/>
    <w:p>
      <w:pPr>
        <w:spacing w:after="0"/>
        <w:ind w:left="0"/>
        <w:jc w:val="both"/>
      </w:pPr>
      <w:r>
        <w:rPr>
          <w:rFonts w:ascii="Times New Roman"/>
          <w:b w:val="false"/>
          <w:i w:val="false"/>
          <w:color w:val="000000"/>
          <w:sz w:val="28"/>
        </w:rPr>
        <w:t>
      2. Қағидалар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рәсімін регламенттейді.</w:t>
      </w:r>
    </w:p>
    <w:bookmarkEnd w:id="29"/>
    <w:bookmarkStart w:name="z174" w:id="30"/>
    <w:p>
      <w:pPr>
        <w:spacing w:after="0"/>
        <w:ind w:left="0"/>
        <w:jc w:val="both"/>
      </w:pPr>
      <w:r>
        <w:rPr>
          <w:rFonts w:ascii="Times New Roman"/>
          <w:b w:val="false"/>
          <w:i w:val="false"/>
          <w:color w:val="000000"/>
          <w:sz w:val="28"/>
        </w:rPr>
        <w:t>
      3. Осы Қағидаларда мынадай ұғымдар қолданылады:</w:t>
      </w:r>
    </w:p>
    <w:bookmarkEnd w:id="30"/>
    <w:p>
      <w:pPr>
        <w:spacing w:after="0"/>
        <w:ind w:left="0"/>
        <w:jc w:val="both"/>
      </w:pPr>
      <w:r>
        <w:rPr>
          <w:rFonts w:ascii="Times New Roman"/>
          <w:b w:val="false"/>
          <w:i w:val="false"/>
          <w:color w:val="000000"/>
          <w:sz w:val="28"/>
        </w:rPr>
        <w:t>
      1) аккредиттелген ұйым – уәкілетті органда аккредиттеу рәсімінен белгіленген тәртіппен өткен заңды тұлға;</w:t>
      </w:r>
    </w:p>
    <w:p>
      <w:pPr>
        <w:spacing w:after="0"/>
        <w:ind w:left="0"/>
        <w:jc w:val="both"/>
      </w:pPr>
      <w:r>
        <w:rPr>
          <w:rFonts w:ascii="Times New Roman"/>
          <w:b w:val="false"/>
          <w:i w:val="false"/>
          <w:color w:val="000000"/>
          <w:sz w:val="28"/>
        </w:rPr>
        <w:t>
      2) аккредиттеу – аккредиттеу жөніндегі уәкілетті органның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ұйымдардың құзыретін ресми тану рәсімі;</w:t>
      </w:r>
    </w:p>
    <w:p>
      <w:pPr>
        <w:spacing w:after="0"/>
        <w:ind w:left="0"/>
        <w:jc w:val="both"/>
      </w:pPr>
      <w:r>
        <w:rPr>
          <w:rFonts w:ascii="Times New Roman"/>
          <w:b w:val="false"/>
          <w:i w:val="false"/>
          <w:color w:val="000000"/>
          <w:sz w:val="28"/>
        </w:rPr>
        <w:t>
      3) аккредиттеу субъектілерінің тізілімі – аккредиттеу субъектілерін есепке алудың бірыңғай тізімі;</w:t>
      </w:r>
    </w:p>
    <w:p>
      <w:pPr>
        <w:spacing w:after="0"/>
        <w:ind w:left="0"/>
        <w:jc w:val="both"/>
      </w:pPr>
      <w:r>
        <w:rPr>
          <w:rFonts w:ascii="Times New Roman"/>
          <w:b w:val="false"/>
          <w:i w:val="false"/>
          <w:color w:val="000000"/>
          <w:sz w:val="28"/>
        </w:rPr>
        <w:t>
      4) аккредиттеу туралы куәлік – уәкілетті орган беретін, аккредиттеу субъектілерінің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асыруға құзыретін куәландыратын куәлік;</w:t>
      </w:r>
    </w:p>
    <w:p>
      <w:pPr>
        <w:spacing w:after="0"/>
        <w:ind w:left="0"/>
        <w:jc w:val="both"/>
      </w:pPr>
      <w:r>
        <w:rPr>
          <w:rFonts w:ascii="Times New Roman"/>
          <w:b w:val="false"/>
          <w:i w:val="false"/>
          <w:color w:val="000000"/>
          <w:sz w:val="28"/>
        </w:rPr>
        <w:t>
      5) өтініш беруші –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 ретінде аккредиттеу туралы куәлік алуға үміткер заңды тұлға;</w:t>
      </w:r>
    </w:p>
    <w:p>
      <w:pPr>
        <w:spacing w:after="0"/>
        <w:ind w:left="0"/>
        <w:jc w:val="both"/>
      </w:pPr>
      <w:r>
        <w:rPr>
          <w:rFonts w:ascii="Times New Roman"/>
          <w:b w:val="false"/>
          <w:i w:val="false"/>
          <w:color w:val="000000"/>
          <w:sz w:val="28"/>
        </w:rPr>
        <w:t>
      6) уәкілетті орган – сәулет, қала құрылысы және құрылыс қызметін мемлекеттік басқару саласындағы басшылықты жүзеге асыратын орталық мемлекеттік органның ведомствосы.</w:t>
      </w:r>
    </w:p>
    <w:bookmarkStart w:name="z175" w:id="31"/>
    <w:p>
      <w:pPr>
        <w:spacing w:after="0"/>
        <w:ind w:left="0"/>
        <w:jc w:val="both"/>
      </w:pPr>
      <w:r>
        <w:rPr>
          <w:rFonts w:ascii="Times New Roman"/>
          <w:b w:val="false"/>
          <w:i w:val="false"/>
          <w:color w:val="000000"/>
          <w:sz w:val="28"/>
        </w:rPr>
        <w:t>
      4. Аккредиттеу мынадай негізгі кезеңдерді көздейді:</w:t>
      </w:r>
    </w:p>
    <w:bookmarkEnd w:id="31"/>
    <w:p>
      <w:pPr>
        <w:spacing w:after="0"/>
        <w:ind w:left="0"/>
        <w:jc w:val="both"/>
      </w:pPr>
      <w:r>
        <w:rPr>
          <w:rFonts w:ascii="Times New Roman"/>
          <w:b w:val="false"/>
          <w:i w:val="false"/>
          <w:color w:val="000000"/>
          <w:sz w:val="28"/>
        </w:rPr>
        <w:t>
      1) өтініш берушінің құжаттарын қарау;</w:t>
      </w:r>
    </w:p>
    <w:p>
      <w:pPr>
        <w:spacing w:after="0"/>
        <w:ind w:left="0"/>
        <w:jc w:val="both"/>
      </w:pPr>
      <w:r>
        <w:rPr>
          <w:rFonts w:ascii="Times New Roman"/>
          <w:b w:val="false"/>
          <w:i w:val="false"/>
          <w:color w:val="000000"/>
          <w:sz w:val="28"/>
        </w:rPr>
        <w:t>
      2) аккредиттеу туралы куәлікті беруіне дейін, өтініш берушінің рұқсат беру талаптарына сәйкестігін белгілеу, бұл өтініш берушінің келуінсіз және оған бармай жүргізіледі;</w:t>
      </w:r>
    </w:p>
    <w:p>
      <w:pPr>
        <w:spacing w:after="0"/>
        <w:ind w:left="0"/>
        <w:jc w:val="both"/>
      </w:pPr>
      <w:r>
        <w:rPr>
          <w:rFonts w:ascii="Times New Roman"/>
          <w:b w:val="false"/>
          <w:i w:val="false"/>
          <w:color w:val="000000"/>
          <w:sz w:val="28"/>
        </w:rPr>
        <w:t>
      3) аккредиттеу туралы шешімді қабылдау;</w:t>
      </w:r>
    </w:p>
    <w:p>
      <w:pPr>
        <w:spacing w:after="0"/>
        <w:ind w:left="0"/>
        <w:jc w:val="both"/>
      </w:pPr>
      <w:r>
        <w:rPr>
          <w:rFonts w:ascii="Times New Roman"/>
          <w:b w:val="false"/>
          <w:i w:val="false"/>
          <w:color w:val="000000"/>
          <w:sz w:val="28"/>
        </w:rPr>
        <w:t>
      4) аккредиттеу туралы куәлікті ресімдеу, тіркеу және электрондық түрде беру.</w:t>
      </w:r>
    </w:p>
    <w:bookmarkStart w:name="z176" w:id="32"/>
    <w:p>
      <w:pPr>
        <w:spacing w:after="0"/>
        <w:ind w:left="0"/>
        <w:jc w:val="both"/>
      </w:pPr>
      <w:r>
        <w:rPr>
          <w:rFonts w:ascii="Times New Roman"/>
          <w:b w:val="false"/>
          <w:i w:val="false"/>
          <w:color w:val="000000"/>
          <w:sz w:val="28"/>
        </w:rPr>
        <w:t>
      5. Құжаттарды қарау және аккредиттеу туралы куәлік беру туралы шешім қабылдау мерзімдері өтініш берушіден құжаттардың толық жинағын қабылдаған күннен бастап 20-40 минутті құрайды.</w:t>
      </w:r>
    </w:p>
    <w:bookmarkEnd w:id="32"/>
    <w:bookmarkStart w:name="z177" w:id="33"/>
    <w:p>
      <w:pPr>
        <w:spacing w:after="0"/>
        <w:ind w:left="0"/>
        <w:jc w:val="both"/>
      </w:pPr>
      <w:r>
        <w:rPr>
          <w:rFonts w:ascii="Times New Roman"/>
          <w:b w:val="false"/>
          <w:i w:val="false"/>
          <w:color w:val="000000"/>
          <w:sz w:val="28"/>
        </w:rPr>
        <w:t>
      6. Ұйымдық-құқықтық нысаны өзгерген жағдайда аккредиттелген ұйым аккредиттеу рәсімінен өтеді.</w:t>
      </w:r>
    </w:p>
    <w:bookmarkEnd w:id="33"/>
    <w:bookmarkStart w:name="z178" w:id="34"/>
    <w:p>
      <w:pPr>
        <w:spacing w:after="0"/>
        <w:ind w:left="0"/>
        <w:jc w:val="both"/>
      </w:pPr>
      <w:r>
        <w:rPr>
          <w:rFonts w:ascii="Times New Roman"/>
          <w:b w:val="false"/>
          <w:i w:val="false"/>
          <w:color w:val="000000"/>
          <w:sz w:val="28"/>
        </w:rPr>
        <w:t>
      7. Аккредиттеу туралы куәліктің қолданылуын тоқтата тұру, қалпына келтіру, айыру (қайтарып алу) "Рұқсаттар мен хабарламалар туралы" Қазақстан Республикасы Заңының 47-бабында көзделген тәртіппен және (немесе) негіздер бойынша жүзеге асырылады.</w:t>
      </w:r>
    </w:p>
    <w:bookmarkEnd w:id="34"/>
    <w:bookmarkStart w:name="z179" w:id="35"/>
    <w:p>
      <w:pPr>
        <w:spacing w:after="0"/>
        <w:ind w:left="0"/>
        <w:jc w:val="both"/>
      </w:pPr>
      <w:r>
        <w:rPr>
          <w:rFonts w:ascii="Times New Roman"/>
          <w:b w:val="false"/>
          <w:i w:val="false"/>
          <w:color w:val="000000"/>
          <w:sz w:val="28"/>
        </w:rPr>
        <w:t>
      8. Аккредиттеу туралы қолданыстағы куәлік болмаса, ұйымдарға қызметтерді жүзеге асыруға жол берілмейді.</w:t>
      </w:r>
    </w:p>
    <w:bookmarkEnd w:id="35"/>
    <w:bookmarkStart w:name="z180" w:id="36"/>
    <w:p>
      <w:pPr>
        <w:spacing w:after="0"/>
        <w:ind w:left="0"/>
        <w:jc w:val="left"/>
      </w:pPr>
      <w:r>
        <w:rPr>
          <w:rFonts w:ascii="Times New Roman"/>
          <w:b/>
          <w:i w:val="false"/>
          <w:color w:val="000000"/>
        </w:rPr>
        <w:t xml:space="preserve"> 2-тарау. Бірінші және екінші жауапкершілік деңгейіндегі техникалық және технологиялық күрделі объектілерде техникалық қадағалау жөніндегі инжинирингтік қызметтер көрсетуді жүзеге асыратын ұйымдарды аккредиттеуге рұқсат беру талаптары және оны өткізу тәртібі</w:t>
      </w:r>
    </w:p>
    <w:bookmarkEnd w:id="36"/>
    <w:bookmarkStart w:name="z181" w:id="37"/>
    <w:p>
      <w:pPr>
        <w:spacing w:after="0"/>
        <w:ind w:left="0"/>
        <w:jc w:val="both"/>
      </w:pPr>
      <w:r>
        <w:rPr>
          <w:rFonts w:ascii="Times New Roman"/>
          <w:b w:val="false"/>
          <w:i w:val="false"/>
          <w:color w:val="000000"/>
          <w:sz w:val="28"/>
        </w:rPr>
        <w:t>
      9. Аккредиттеуден өту үшін өтініш беруші мынадай құжаттарды ұсынады:</w:t>
      </w:r>
    </w:p>
    <w:bookmarkEnd w:id="37"/>
    <w:p>
      <w:pPr>
        <w:spacing w:after="0"/>
        <w:ind w:left="0"/>
        <w:jc w:val="both"/>
      </w:pPr>
      <w:r>
        <w:rPr>
          <w:rFonts w:ascii="Times New Roman"/>
          <w:b w:val="false"/>
          <w:i w:val="false"/>
          <w:color w:val="000000"/>
          <w:sz w:val="28"/>
        </w:rPr>
        <w:t xml:space="preserve">
      1) өтініш осы ережеге сәйкес </w:t>
      </w:r>
      <w:r>
        <w:rPr>
          <w:rFonts w:ascii="Times New Roman"/>
          <w:b w:val="false"/>
          <w:i w:val="false"/>
          <w:color w:val="000000"/>
          <w:sz w:val="28"/>
        </w:rPr>
        <w:t>1 қосымша</w:t>
      </w:r>
      <w:r>
        <w:rPr>
          <w:rFonts w:ascii="Times New Roman"/>
          <w:b w:val="false"/>
          <w:i w:val="false"/>
          <w:color w:val="000000"/>
          <w:sz w:val="28"/>
        </w:rPr>
        <w:t xml:space="preserve"> форма бойынша;</w:t>
      </w:r>
    </w:p>
    <w:p>
      <w:pPr>
        <w:spacing w:after="0"/>
        <w:ind w:left="0"/>
        <w:jc w:val="both"/>
      </w:pPr>
      <w:r>
        <w:rPr>
          <w:rFonts w:ascii="Times New Roman"/>
          <w:b w:val="false"/>
          <w:i w:val="false"/>
          <w:color w:val="000000"/>
          <w:sz w:val="28"/>
        </w:rPr>
        <w:t xml:space="preserve">
      2) осы Қағидаларға және рұқсат беру талаптарына </w:t>
      </w:r>
      <w:r>
        <w:rPr>
          <w:rFonts w:ascii="Times New Roman"/>
          <w:b w:val="false"/>
          <w:i w:val="false"/>
          <w:color w:val="000000"/>
          <w:sz w:val="28"/>
        </w:rPr>
        <w:t>2-қосымшаға</w:t>
      </w:r>
      <w:r>
        <w:rPr>
          <w:rFonts w:ascii="Times New Roman"/>
          <w:b w:val="false"/>
          <w:i w:val="false"/>
          <w:color w:val="000000"/>
          <w:sz w:val="28"/>
        </w:rPr>
        <w:t xml:space="preserve"> сәйкес бірінші және екінші жауапкершілік деңгейіндегі объектілердегі ғимараттар мен құрылыстардың сенімділігін және орнықтылығы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аккредиттеуден өтуі үшін мәліметтер нысаны.</w:t>
      </w:r>
    </w:p>
    <w:bookmarkStart w:name="z182" w:id="38"/>
    <w:p>
      <w:pPr>
        <w:spacing w:after="0"/>
        <w:ind w:left="0"/>
        <w:jc w:val="both"/>
      </w:pPr>
      <w:r>
        <w:rPr>
          <w:rFonts w:ascii="Times New Roman"/>
          <w:b w:val="false"/>
          <w:i w:val="false"/>
          <w:color w:val="000000"/>
          <w:sz w:val="28"/>
        </w:rPr>
        <w:t>
      10. Аккредиттеуден өту және растау үшін өтініш иесі мынадай рұқсат беру талаптарына сәйкес келеді:</w:t>
      </w:r>
    </w:p>
    <w:bookmarkEnd w:id="38"/>
    <w:p>
      <w:pPr>
        <w:spacing w:after="0"/>
        <w:ind w:left="0"/>
        <w:jc w:val="both"/>
      </w:pPr>
      <w:r>
        <w:rPr>
          <w:rFonts w:ascii="Times New Roman"/>
          <w:b w:val="false"/>
          <w:i w:val="false"/>
          <w:color w:val="000000"/>
          <w:sz w:val="28"/>
        </w:rPr>
        <w:t>
      1) бірінші жауапкершілік деңгейіндегі техникалық және технологиялық күрделі объектілерде техникалық қадағалауды жүргізу үшін:</w:t>
      </w:r>
    </w:p>
    <w:p>
      <w:pPr>
        <w:spacing w:after="0"/>
        <w:ind w:left="0"/>
        <w:jc w:val="both"/>
      </w:pPr>
      <w:r>
        <w:rPr>
          <w:rFonts w:ascii="Times New Roman"/>
          <w:b w:val="false"/>
          <w:i w:val="false"/>
          <w:color w:val="000000"/>
          <w:sz w:val="28"/>
        </w:rPr>
        <w:t>
      өзінің құрамында тұрақты негізде бірінші жауапкершілік деңгейіндегі объектілерде техникалық қадағалауды жүзеге асыратын кемінде үш аттестатталған сарапшының болуы, оның ішінде мынадай мамандануы бойынша:</w:t>
      </w:r>
    </w:p>
    <w:p>
      <w:pPr>
        <w:spacing w:after="0"/>
        <w:ind w:left="0"/>
        <w:jc w:val="both"/>
      </w:pPr>
      <w:r>
        <w:rPr>
          <w:rFonts w:ascii="Times New Roman"/>
          <w:b w:val="false"/>
          <w:i w:val="false"/>
          <w:color w:val="000000"/>
          <w:sz w:val="28"/>
        </w:rPr>
        <w:t>
      бірінші жауапкершілік деңгейіндегі объектілер бойынша – тіреу және қоршау конструкциялары бөлігінде (кемінде бір сарапшы);</w:t>
      </w:r>
    </w:p>
    <w:p>
      <w:pPr>
        <w:spacing w:after="0"/>
        <w:ind w:left="0"/>
        <w:jc w:val="both"/>
      </w:pPr>
      <w:r>
        <w:rPr>
          <w:rFonts w:ascii="Times New Roman"/>
          <w:b w:val="false"/>
          <w:i w:val="false"/>
          <w:color w:val="000000"/>
          <w:sz w:val="28"/>
        </w:rPr>
        <w:t>
      бірінші жауапкершілік деңгейіндегі объектілер бойынша – инженерлік желілер бөлігінде (кемінде бір сарапшы);</w:t>
      </w:r>
    </w:p>
    <w:p>
      <w:pPr>
        <w:spacing w:after="0"/>
        <w:ind w:left="0"/>
        <w:jc w:val="both"/>
      </w:pPr>
      <w:r>
        <w:rPr>
          <w:rFonts w:ascii="Times New Roman"/>
          <w:b w:val="false"/>
          <w:i w:val="false"/>
          <w:color w:val="000000"/>
          <w:sz w:val="28"/>
        </w:rPr>
        <w:t>
      бірінші жауапкершілік деңгейіндегі объектілер бойынша – технологиялық жабдықтар бөлігінде (кемінде бір сарапшы);</w:t>
      </w:r>
    </w:p>
    <w:p>
      <w:pPr>
        <w:spacing w:after="0"/>
        <w:ind w:left="0"/>
        <w:jc w:val="both"/>
      </w:pPr>
      <w:r>
        <w:rPr>
          <w:rFonts w:ascii="Times New Roman"/>
          <w:b w:val="false"/>
          <w:i w:val="false"/>
          <w:color w:val="000000"/>
          <w:sz w:val="28"/>
        </w:rPr>
        <w:t>
      меншік құқығында немесе тартылған (шарт негізінде) аккредиттелген зертхананың болуы;</w:t>
      </w:r>
    </w:p>
    <w:p>
      <w:pPr>
        <w:spacing w:after="0"/>
        <w:ind w:left="0"/>
        <w:jc w:val="both"/>
      </w:pPr>
      <w:r>
        <w:rPr>
          <w:rFonts w:ascii="Times New Roman"/>
          <w:b w:val="false"/>
          <w:i w:val="false"/>
          <w:color w:val="000000"/>
          <w:sz w:val="28"/>
        </w:rPr>
        <w:t>
      жүктелген міндеттер мен функцияларды орындауға қажетті материалдық-техникалық жарақтандырудың, оның ішінде өлшеу және бақылау құралдарының болуы;</w:t>
      </w:r>
    </w:p>
    <w:p>
      <w:pPr>
        <w:spacing w:after="0"/>
        <w:ind w:left="0"/>
        <w:jc w:val="both"/>
      </w:pPr>
      <w:r>
        <w:rPr>
          <w:rFonts w:ascii="Times New Roman"/>
          <w:b w:val="false"/>
          <w:i w:val="false"/>
          <w:color w:val="000000"/>
          <w:sz w:val="28"/>
        </w:rPr>
        <w:t>
      жүктелген міндеттер мен функцияларды орындауға қажетті нормативтік құжаттардың болуы.</w:t>
      </w:r>
    </w:p>
    <w:p>
      <w:pPr>
        <w:spacing w:after="0"/>
        <w:ind w:left="0"/>
        <w:jc w:val="both"/>
      </w:pPr>
      <w:r>
        <w:rPr>
          <w:rFonts w:ascii="Times New Roman"/>
          <w:b w:val="false"/>
          <w:i w:val="false"/>
          <w:color w:val="000000"/>
          <w:sz w:val="28"/>
        </w:rPr>
        <w:t>
      2) екінші жауапкершілік деңгейіндегі техникалық және технологиялық күрделі объектілерде техникалық қадағалауды жүргізу үшін:</w:t>
      </w:r>
    </w:p>
    <w:p>
      <w:pPr>
        <w:spacing w:after="0"/>
        <w:ind w:left="0"/>
        <w:jc w:val="both"/>
      </w:pPr>
      <w:r>
        <w:rPr>
          <w:rFonts w:ascii="Times New Roman"/>
          <w:b w:val="false"/>
          <w:i w:val="false"/>
          <w:color w:val="000000"/>
          <w:sz w:val="28"/>
        </w:rPr>
        <w:t>
      өзінің құрамында тұрақты негізде екінші және үшінші жауапкершілік деңгейіндегі объектілерде техникалық қадағалауды жүзеге асыратын кемінде үш аттестатталған сарапшының болуы, оның ішінде мынадай мамандануы бойынша:</w:t>
      </w:r>
    </w:p>
    <w:p>
      <w:pPr>
        <w:spacing w:after="0"/>
        <w:ind w:left="0"/>
        <w:jc w:val="both"/>
      </w:pPr>
      <w:r>
        <w:rPr>
          <w:rFonts w:ascii="Times New Roman"/>
          <w:b w:val="false"/>
          <w:i w:val="false"/>
          <w:color w:val="000000"/>
          <w:sz w:val="28"/>
        </w:rPr>
        <w:t>
      екінші және үшінші жауапкершілік деңгейіндегі объектілер бойынша – тіреу және қоршау конструкциялары бөлігінде (кемінде бір сарапшы);</w:t>
      </w:r>
    </w:p>
    <w:p>
      <w:pPr>
        <w:spacing w:after="0"/>
        <w:ind w:left="0"/>
        <w:jc w:val="both"/>
      </w:pPr>
      <w:r>
        <w:rPr>
          <w:rFonts w:ascii="Times New Roman"/>
          <w:b w:val="false"/>
          <w:i w:val="false"/>
          <w:color w:val="000000"/>
          <w:sz w:val="28"/>
        </w:rPr>
        <w:t>
      екінші және үшінші жауапкершілік деңгейіндегі объектілер бойынша – инженерлік желілер бөлігінде (кемінде бір сарапшы);</w:t>
      </w:r>
    </w:p>
    <w:p>
      <w:pPr>
        <w:spacing w:after="0"/>
        <w:ind w:left="0"/>
        <w:jc w:val="both"/>
      </w:pPr>
      <w:r>
        <w:rPr>
          <w:rFonts w:ascii="Times New Roman"/>
          <w:b w:val="false"/>
          <w:i w:val="false"/>
          <w:color w:val="000000"/>
          <w:sz w:val="28"/>
        </w:rPr>
        <w:t>
      екінші және үшінші жауапкершілік деңгейіндегі объектілер бойынша – технологиялық жабдықтар бөлігінде (кемінде бір сарапшы);</w:t>
      </w:r>
    </w:p>
    <w:p>
      <w:pPr>
        <w:spacing w:after="0"/>
        <w:ind w:left="0"/>
        <w:jc w:val="both"/>
      </w:pPr>
      <w:r>
        <w:rPr>
          <w:rFonts w:ascii="Times New Roman"/>
          <w:b w:val="false"/>
          <w:i w:val="false"/>
          <w:color w:val="000000"/>
          <w:sz w:val="28"/>
        </w:rPr>
        <w:t>
      меншік құқығында немесе тартылған (шарт негізінде) аккредиттелген зертхананың болуы;</w:t>
      </w:r>
    </w:p>
    <w:p>
      <w:pPr>
        <w:spacing w:after="0"/>
        <w:ind w:left="0"/>
        <w:jc w:val="both"/>
      </w:pPr>
      <w:r>
        <w:rPr>
          <w:rFonts w:ascii="Times New Roman"/>
          <w:b w:val="false"/>
          <w:i w:val="false"/>
          <w:color w:val="000000"/>
          <w:sz w:val="28"/>
        </w:rPr>
        <w:t>
      жүктелген міндеттер мен функцияларды орындауға қажетті материалдық-техникалық жарақтандырудың, оның ішінде өлшеу және бақылау құралдарының болуы;</w:t>
      </w:r>
    </w:p>
    <w:p>
      <w:pPr>
        <w:spacing w:after="0"/>
        <w:ind w:left="0"/>
        <w:jc w:val="both"/>
      </w:pPr>
      <w:r>
        <w:rPr>
          <w:rFonts w:ascii="Times New Roman"/>
          <w:b w:val="false"/>
          <w:i w:val="false"/>
          <w:color w:val="000000"/>
          <w:sz w:val="28"/>
        </w:rPr>
        <w:t>
      жүктелген міндеттер мен функцияларды орындауға қажетті нормативтік құжаттардың болуы.</w:t>
      </w:r>
    </w:p>
    <w:bookmarkStart w:name="z183" w:id="39"/>
    <w:p>
      <w:pPr>
        <w:spacing w:after="0"/>
        <w:ind w:left="0"/>
        <w:jc w:val="both"/>
      </w:pPr>
      <w:r>
        <w:rPr>
          <w:rFonts w:ascii="Times New Roman"/>
          <w:b w:val="false"/>
          <w:i w:val="false"/>
          <w:color w:val="000000"/>
          <w:sz w:val="28"/>
        </w:rPr>
        <w:t xml:space="preserve">
      11. Бірінші және екінші жауапкершілік деңгейіндегі техникалық және технологиялық күрделі объектілерді техникалық қадағалау жөніндегі инжинирингтік қызметтер көрсетуді жүзеге асыратын ұйымдардың аккредиттеу туралы куәлігі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немесе расталған күннен бастап екі жылда бір рет расталады.</w:t>
      </w:r>
    </w:p>
    <w:bookmarkEnd w:id="39"/>
    <w:bookmarkStart w:name="z184" w:id="40"/>
    <w:p>
      <w:pPr>
        <w:spacing w:after="0"/>
        <w:ind w:left="0"/>
        <w:jc w:val="both"/>
      </w:pPr>
      <w:r>
        <w:rPr>
          <w:rFonts w:ascii="Times New Roman"/>
          <w:b w:val="false"/>
          <w:i w:val="false"/>
          <w:color w:val="000000"/>
          <w:sz w:val="28"/>
        </w:rPr>
        <w:t xml:space="preserve">
      12. Өтініш берушіні аккредиттеуді уәкілетті орган жүргізеді және ол осы Қағидаларға және рұқсат беру талаптарына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түрдегі аккредиттеу туралы куәлікпен расталады.</w:t>
      </w:r>
    </w:p>
    <w:bookmarkEnd w:id="40"/>
    <w:bookmarkStart w:name="z185" w:id="41"/>
    <w:p>
      <w:pPr>
        <w:spacing w:after="0"/>
        <w:ind w:left="0"/>
        <w:jc w:val="both"/>
      </w:pPr>
      <w:r>
        <w:rPr>
          <w:rFonts w:ascii="Times New Roman"/>
          <w:b w:val="false"/>
          <w:i w:val="false"/>
          <w:color w:val="000000"/>
          <w:sz w:val="28"/>
        </w:rPr>
        <w:t>
      13. Аккредиттеу туралы куәліктің қолданылуын растау үшін өтініш беруші осы Қағидалардың және рұқсат беру талаптарының 10-тармағында көзделген құжаттарды ұсынады.</w:t>
      </w:r>
    </w:p>
    <w:bookmarkEnd w:id="41"/>
    <w:bookmarkStart w:name="z186" w:id="42"/>
    <w:p>
      <w:pPr>
        <w:spacing w:after="0"/>
        <w:ind w:left="0"/>
        <w:jc w:val="both"/>
      </w:pPr>
      <w:r>
        <w:rPr>
          <w:rFonts w:ascii="Times New Roman"/>
          <w:b w:val="false"/>
          <w:i w:val="false"/>
          <w:color w:val="000000"/>
          <w:sz w:val="28"/>
        </w:rPr>
        <w:t xml:space="preserve">
      14. Аккредиттелген ұйымдар осы Қағидаларға және рұқсат беру талаптарына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заңды тұлғаның деректемелері, аккредиттеу туралы куәліктің берілген күні мен нөмірі туралы, жауапкершілік деңгейі, штатында мамандардың болуы туралы ақпарат жиынтығы, сондай-ақ осы заңды тұлғаға қатысты Қазақстан Республикасының заңдарында белгіленген жауапкершілік шаралары туралы мәліметтер қамтылған Бірінші және екінші жауапкершілік деңгейіндегі техникалық және технологиялық күрделі объектілерде техникалық қадағалау жөніндегі инжинирингтік қызметтер көрсетуді жүзеге асыратын аккредиттелген ұйымдардың бірыңғай тізіміне енгізіледі.</w:t>
      </w:r>
    </w:p>
    <w:bookmarkEnd w:id="42"/>
    <w:bookmarkStart w:name="z187" w:id="43"/>
    <w:p>
      <w:pPr>
        <w:spacing w:after="0"/>
        <w:ind w:left="0"/>
        <w:jc w:val="left"/>
      </w:pPr>
      <w:r>
        <w:rPr>
          <w:rFonts w:ascii="Times New Roman"/>
          <w:b/>
          <w:i w:val="false"/>
          <w:color w:val="000000"/>
        </w:rPr>
        <w:t xml:space="preserve"> 3-тарау.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ұйымдарды аккредиттеуге рұқсат беру талаптары және оны өткізу тәртібі</w:t>
      </w:r>
    </w:p>
    <w:bookmarkEnd w:id="43"/>
    <w:bookmarkStart w:name="z188" w:id="44"/>
    <w:p>
      <w:pPr>
        <w:spacing w:after="0"/>
        <w:ind w:left="0"/>
        <w:jc w:val="both"/>
      </w:pPr>
      <w:r>
        <w:rPr>
          <w:rFonts w:ascii="Times New Roman"/>
          <w:b w:val="false"/>
          <w:i w:val="false"/>
          <w:color w:val="000000"/>
          <w:sz w:val="28"/>
        </w:rPr>
        <w:t>
      15. Аккредиттеуден өту үшін өтініш беруші мынадай құжаттарды ұсынады:</w:t>
      </w:r>
    </w:p>
    <w:bookmarkEnd w:id="44"/>
    <w:p>
      <w:pPr>
        <w:spacing w:after="0"/>
        <w:ind w:left="0"/>
        <w:jc w:val="both"/>
      </w:pPr>
      <w:r>
        <w:rPr>
          <w:rFonts w:ascii="Times New Roman"/>
          <w:b w:val="false"/>
          <w:i w:val="false"/>
          <w:color w:val="000000"/>
          <w:sz w:val="28"/>
        </w:rPr>
        <w:t xml:space="preserve">
      1) осы Қағидаларға және рұқсат беру талаптарына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 бойынша сұрау;</w:t>
      </w:r>
    </w:p>
    <w:p>
      <w:pPr>
        <w:spacing w:after="0"/>
        <w:ind w:left="0"/>
        <w:jc w:val="both"/>
      </w:pPr>
      <w:r>
        <w:rPr>
          <w:rFonts w:ascii="Times New Roman"/>
          <w:b w:val="false"/>
          <w:i w:val="false"/>
          <w:color w:val="000000"/>
          <w:sz w:val="28"/>
        </w:rPr>
        <w:t xml:space="preserve">
      2) осы Қағидаларға және рұқсат беру талаптарына </w:t>
      </w:r>
      <w:r>
        <w:rPr>
          <w:rFonts w:ascii="Times New Roman"/>
          <w:b w:val="false"/>
          <w:i w:val="false"/>
          <w:color w:val="000000"/>
          <w:sz w:val="28"/>
        </w:rPr>
        <w:t>6-қосымшаға</w:t>
      </w:r>
      <w:r>
        <w:rPr>
          <w:rFonts w:ascii="Times New Roman"/>
          <w:b w:val="false"/>
          <w:i w:val="false"/>
          <w:color w:val="000000"/>
          <w:sz w:val="28"/>
        </w:rPr>
        <w:t xml:space="preserve"> сәйкес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 жөніндегі жүзеге асыратын ұйымдардың аккредиттеуден өтуі үшін мәліметтер нысаны;</w:t>
      </w:r>
    </w:p>
    <w:p>
      <w:pPr>
        <w:spacing w:after="0"/>
        <w:ind w:left="0"/>
        <w:jc w:val="both"/>
      </w:pPr>
      <w:r>
        <w:rPr>
          <w:rFonts w:ascii="Times New Roman"/>
          <w:b w:val="false"/>
          <w:i w:val="false"/>
          <w:color w:val="000000"/>
          <w:sz w:val="28"/>
        </w:rPr>
        <w:t>
      3) инженер-геодезист дипломының көшірмесі.</w:t>
      </w:r>
    </w:p>
    <w:bookmarkStart w:name="z189" w:id="45"/>
    <w:p>
      <w:pPr>
        <w:spacing w:after="0"/>
        <w:ind w:left="0"/>
        <w:jc w:val="both"/>
      </w:pPr>
      <w:r>
        <w:rPr>
          <w:rFonts w:ascii="Times New Roman"/>
          <w:b w:val="false"/>
          <w:i w:val="false"/>
          <w:color w:val="000000"/>
          <w:sz w:val="28"/>
        </w:rPr>
        <w:t>
      16. Аккредиттеуден өту және растау үшін өтініш иесі мынадай рұқсат беру талаптарына сәйкес келеді:</w:t>
      </w:r>
    </w:p>
    <w:bookmarkEnd w:id="45"/>
    <w:p>
      <w:pPr>
        <w:spacing w:after="0"/>
        <w:ind w:left="0"/>
        <w:jc w:val="both"/>
      </w:pPr>
      <w:r>
        <w:rPr>
          <w:rFonts w:ascii="Times New Roman"/>
          <w:b w:val="false"/>
          <w:i w:val="false"/>
          <w:color w:val="000000"/>
          <w:sz w:val="28"/>
        </w:rPr>
        <w:t>
      өзінің құрамында тұрақты негізде ғимараттар мен құрылыстардың сенімділігін және орнықтылығын техникалық зерттеп-қарауды жүзеге асыратын кемінде үш аттестатталған сарапшының болуы;</w:t>
      </w:r>
    </w:p>
    <w:p>
      <w:pPr>
        <w:spacing w:after="0"/>
        <w:ind w:left="0"/>
        <w:jc w:val="both"/>
      </w:pPr>
      <w:r>
        <w:rPr>
          <w:rFonts w:ascii="Times New Roman"/>
          <w:b w:val="false"/>
          <w:i w:val="false"/>
          <w:color w:val="000000"/>
          <w:sz w:val="28"/>
        </w:rPr>
        <w:t>
      өзінің құрамында тұрақты негізде конструктивтік бөлігі бойынша маманданған сараптама жұмыстарын жүзеге асыратын кемінде бір аттестатталған сарапшының болуы;</w:t>
      </w:r>
    </w:p>
    <w:p>
      <w:pPr>
        <w:spacing w:after="0"/>
        <w:ind w:left="0"/>
        <w:jc w:val="both"/>
      </w:pPr>
      <w:r>
        <w:rPr>
          <w:rFonts w:ascii="Times New Roman"/>
          <w:b w:val="false"/>
          <w:i w:val="false"/>
          <w:color w:val="000000"/>
          <w:sz w:val="28"/>
        </w:rPr>
        <w:t>
      өзінің құрамында тұрақты негізде кемінде бір инженер-геодезистің болуы (жұмыс тәжірибесі кемінде үш жыл);</w:t>
      </w:r>
    </w:p>
    <w:p>
      <w:pPr>
        <w:spacing w:after="0"/>
        <w:ind w:left="0"/>
        <w:jc w:val="both"/>
      </w:pPr>
      <w:r>
        <w:rPr>
          <w:rFonts w:ascii="Times New Roman"/>
          <w:b w:val="false"/>
          <w:i w:val="false"/>
          <w:color w:val="000000"/>
          <w:sz w:val="28"/>
        </w:rPr>
        <w:t>
      меншік құқығында немесе тартылған (шарт негізінде) аккредиттелген зертхананың болуы;</w:t>
      </w:r>
    </w:p>
    <w:p>
      <w:pPr>
        <w:spacing w:after="0"/>
        <w:ind w:left="0"/>
        <w:jc w:val="both"/>
      </w:pPr>
      <w:r>
        <w:rPr>
          <w:rFonts w:ascii="Times New Roman"/>
          <w:b w:val="false"/>
          <w:i w:val="false"/>
          <w:color w:val="000000"/>
          <w:sz w:val="28"/>
        </w:rPr>
        <w:t>
      меншік немесе (құқықтық кадастрда мемлекеттік тіркелген) бір жылдан астам мерзімге жалға алу құқығында, Қазақстан Республикасы Ұлттық экономика министрінің міндетін атқарушының 2015 жылғы 24 ақпандағы № 125 бұйрығымен бекітілген (Нормативтік құқықтық актілер тізілімінде № 10637 болып тіркелген) "Тұрғын үйді және басқа да үй-жайларды, қоғамдық ғимараттарды күтіп-ұстауға және пайдалануға қойылатын санитариялық-эпидемиологиялық талаптар" санитариялық қағидаларының талаптарын қанағаттандыратын әкімшілік-өндірістік базасының болуы;</w:t>
      </w:r>
    </w:p>
    <w:p>
      <w:pPr>
        <w:spacing w:after="0"/>
        <w:ind w:left="0"/>
        <w:jc w:val="both"/>
      </w:pPr>
      <w:r>
        <w:rPr>
          <w:rFonts w:ascii="Times New Roman"/>
          <w:b w:val="false"/>
          <w:i w:val="false"/>
          <w:color w:val="000000"/>
          <w:sz w:val="28"/>
        </w:rPr>
        <w:t>
      жүктелген міндеттер мен функцияларды орындауға қажетті материалдық-техникалық жарақтандырудың, оның ішінде өлшеу және бақылау құралдарының, сондай-ақ есеп айырысуларды орындауға, графикалық және өзге де материалдарды жасау мен ресімдеуге қажетті лицензиялық бағдарламалық жасақтамасы бар дербес компьютерлердің болуы;</w:t>
      </w:r>
    </w:p>
    <w:p>
      <w:pPr>
        <w:spacing w:after="0"/>
        <w:ind w:left="0"/>
        <w:jc w:val="both"/>
      </w:pPr>
      <w:r>
        <w:rPr>
          <w:rFonts w:ascii="Times New Roman"/>
          <w:b w:val="false"/>
          <w:i w:val="false"/>
          <w:color w:val="000000"/>
          <w:sz w:val="28"/>
        </w:rPr>
        <w:t>
      жүктелген міндеттер мен функцияларды орындауға қажетті нормативтік құжаттардың болуы.</w:t>
      </w:r>
    </w:p>
    <w:p>
      <w:pPr>
        <w:spacing w:after="0"/>
        <w:ind w:left="0"/>
        <w:jc w:val="both"/>
      </w:pPr>
      <w:r>
        <w:rPr>
          <w:rFonts w:ascii="Times New Roman"/>
          <w:b w:val="false"/>
          <w:i w:val="false"/>
          <w:color w:val="000000"/>
          <w:sz w:val="28"/>
        </w:rPr>
        <w:t>
      Аккредиттеу рәсімінен өткен ұйымдардың құрамына кіретін аттестатталған сарапшыларға аккредиттеу туралы куәлік алуға үміткер басқа ұйымдармен не аккредиттелген ұйымдармен еңбек қатынастарында тұруға жол берілмейді.</w:t>
      </w:r>
    </w:p>
    <w:bookmarkStart w:name="z190" w:id="46"/>
    <w:p>
      <w:pPr>
        <w:spacing w:after="0"/>
        <w:ind w:left="0"/>
        <w:jc w:val="both"/>
      </w:pPr>
      <w:r>
        <w:rPr>
          <w:rFonts w:ascii="Times New Roman"/>
          <w:b w:val="false"/>
          <w:i w:val="false"/>
          <w:color w:val="000000"/>
          <w:sz w:val="28"/>
        </w:rPr>
        <w:t xml:space="preserve">
      17. Бірінші және екінші жауапкершілік деңгейіндегі техникалық және технологиялық күрделі объектілерді ғимараттар мен құрылыстардың сенімділігін және орнықтылығын техникалық зерттеп-қарау бойынша сараптама жұмыстарын жүзеге асыратын ұйымдардың аккредиттеу туралы куәлігі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немесе расталған күннен бастап екі жылда бір рет расталады.</w:t>
      </w:r>
    </w:p>
    <w:bookmarkEnd w:id="46"/>
    <w:bookmarkStart w:name="z191" w:id="47"/>
    <w:p>
      <w:pPr>
        <w:spacing w:after="0"/>
        <w:ind w:left="0"/>
        <w:jc w:val="both"/>
      </w:pPr>
      <w:r>
        <w:rPr>
          <w:rFonts w:ascii="Times New Roman"/>
          <w:b w:val="false"/>
          <w:i w:val="false"/>
          <w:color w:val="000000"/>
          <w:sz w:val="28"/>
        </w:rPr>
        <w:t xml:space="preserve">
      18. Өтініш берушіні аккредиттеуді уәкілетті орган жүргізеді және ол осы Қағидаларға және рұқсат беру талаптарына </w:t>
      </w:r>
      <w:r>
        <w:rPr>
          <w:rFonts w:ascii="Times New Roman"/>
          <w:b w:val="false"/>
          <w:i w:val="false"/>
          <w:color w:val="000000"/>
          <w:sz w:val="28"/>
        </w:rPr>
        <w:t>7-қосымшаға</w:t>
      </w:r>
      <w:r>
        <w:rPr>
          <w:rFonts w:ascii="Times New Roman"/>
          <w:b w:val="false"/>
          <w:i w:val="false"/>
          <w:color w:val="000000"/>
          <w:sz w:val="28"/>
        </w:rPr>
        <w:t xml:space="preserve"> сәйкес электрондық түрдегі аккредиттеу туралы куәлікпен расталады.</w:t>
      </w:r>
    </w:p>
    <w:bookmarkEnd w:id="47"/>
    <w:bookmarkStart w:name="z192" w:id="48"/>
    <w:p>
      <w:pPr>
        <w:spacing w:after="0"/>
        <w:ind w:left="0"/>
        <w:jc w:val="both"/>
      </w:pPr>
      <w:r>
        <w:rPr>
          <w:rFonts w:ascii="Times New Roman"/>
          <w:b w:val="false"/>
          <w:i w:val="false"/>
          <w:color w:val="000000"/>
          <w:sz w:val="28"/>
        </w:rPr>
        <w:t>
      19. Аккредиттеу туралы куәліктің қолданылуын растау үшін осы Қағидалардың және рұқсат беру талаптарының 16-тармағында көзделген құжаттар ұсынылады.</w:t>
      </w:r>
    </w:p>
    <w:bookmarkEnd w:id="48"/>
    <w:bookmarkStart w:name="z193" w:id="49"/>
    <w:p>
      <w:pPr>
        <w:spacing w:after="0"/>
        <w:ind w:left="0"/>
        <w:jc w:val="both"/>
      </w:pPr>
      <w:r>
        <w:rPr>
          <w:rFonts w:ascii="Times New Roman"/>
          <w:b w:val="false"/>
          <w:i w:val="false"/>
          <w:color w:val="000000"/>
          <w:sz w:val="28"/>
        </w:rPr>
        <w:t xml:space="preserve">
      20. Аккредиттелген ұйымдар осы Қағидаларға және рұқсат беру талаптарына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заңды тұлғаның деректемелері, аккредиттеу туралы куәліктің берілген күні мен нөмірі туралы, штатында мамандардың болуы туралы ақпарат жиынтығы, сондай-ақ осы заңды тұлғаға қатысты Қазақстан Республикасының заңдарында белгіленген жауапкершілік шаралары туралы мәліметтер қамтылған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бірыңғай тізіліміне енгізіледі.</w:t>
      </w:r>
    </w:p>
    <w:bookmarkEnd w:id="49"/>
    <w:bookmarkStart w:name="z194" w:id="50"/>
    <w:p>
      <w:pPr>
        <w:spacing w:after="0"/>
        <w:ind w:left="0"/>
        <w:jc w:val="both"/>
      </w:pPr>
      <w:r>
        <w:rPr>
          <w:rFonts w:ascii="Times New Roman"/>
          <w:b w:val="false"/>
          <w:i w:val="false"/>
          <w:color w:val="000000"/>
          <w:sz w:val="28"/>
        </w:rPr>
        <w:t>
      21. Осы Қағидалардың және рұқсат беру талаптарының 14 және 20-тармақтарында көзделген аккредиттелген ұйымдардың тізіліміне өзгерістер мен толықтырулар "Жеке және заңды тұлғалардың өтініштерін қарау тәртібі туралы" Қазақстан Республикасының Заңына сәйкес енгізіледі.</w:t>
      </w:r>
    </w:p>
    <w:bookmarkEnd w:id="50"/>
    <w:p>
      <w:pPr>
        <w:spacing w:after="0"/>
        <w:ind w:left="0"/>
        <w:jc w:val="both"/>
      </w:pPr>
      <w:r>
        <w:rPr>
          <w:rFonts w:ascii="Times New Roman"/>
          <w:b w:val="false"/>
          <w:i w:val="false"/>
          <w:color w:val="000000"/>
          <w:sz w:val="28"/>
        </w:rPr>
        <w:t>
      Бұл жағдайда, кез келген енгізілген өзгерістер мен толықтырулар Қазақстан Республикасының заңнамаларының бұзуына әкеп соқтырмауы керек.</w:t>
      </w:r>
    </w:p>
    <w:bookmarkStart w:name="z195" w:id="51"/>
    <w:p>
      <w:pPr>
        <w:spacing w:after="0"/>
        <w:ind w:left="0"/>
        <w:jc w:val="both"/>
      </w:pPr>
      <w:r>
        <w:rPr>
          <w:rFonts w:ascii="Times New Roman"/>
          <w:b w:val="false"/>
          <w:i w:val="false"/>
          <w:color w:val="000000"/>
          <w:sz w:val="28"/>
        </w:rPr>
        <w:t>
      22. Аккредиттелген ұйым қойылатын рұқсат беру талаптарына аккредиттеу туралы куәлікті беру кезінде, сондай-ақ оның бүкіл қолдану мерзімінде сәйкес келуі тиіс.</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Бірінші және екінші </w:t>
            </w:r>
            <w:r>
              <w:br/>
            </w:r>
            <w:r>
              <w:rPr>
                <w:rFonts w:ascii="Times New Roman"/>
                <w:b w:val="false"/>
                <w:i w:val="false"/>
                <w:color w:val="000000"/>
                <w:sz w:val="20"/>
              </w:rPr>
              <w:t xml:space="preserve">жауапкершілік деңгейіндегі </w:t>
            </w:r>
            <w:r>
              <w:br/>
            </w:r>
            <w:r>
              <w:rPr>
                <w:rFonts w:ascii="Times New Roman"/>
                <w:b w:val="false"/>
                <w:i w:val="false"/>
                <w:color w:val="000000"/>
                <w:sz w:val="20"/>
              </w:rPr>
              <w:t xml:space="preserve">техникалық және технологиялық </w:t>
            </w:r>
            <w:r>
              <w:br/>
            </w:r>
            <w:r>
              <w:rPr>
                <w:rFonts w:ascii="Times New Roman"/>
                <w:b w:val="false"/>
                <w:i w:val="false"/>
                <w:color w:val="000000"/>
                <w:sz w:val="20"/>
              </w:rPr>
              <w:t xml:space="preserve">күрделі объектілердегі </w:t>
            </w:r>
            <w:r>
              <w:br/>
            </w:r>
            <w:r>
              <w:rPr>
                <w:rFonts w:ascii="Times New Roman"/>
                <w:b w:val="false"/>
                <w:i w:val="false"/>
                <w:color w:val="000000"/>
                <w:sz w:val="20"/>
              </w:rPr>
              <w:t xml:space="preserve">ғимараттар мен құрылыстардың </w:t>
            </w:r>
            <w:r>
              <w:br/>
            </w:r>
            <w:r>
              <w:rPr>
                <w:rFonts w:ascii="Times New Roman"/>
                <w:b w:val="false"/>
                <w:i w:val="false"/>
                <w:color w:val="000000"/>
                <w:sz w:val="20"/>
              </w:rPr>
              <w:t xml:space="preserve">сенімділігін және </w:t>
            </w:r>
            <w:r>
              <w:br/>
            </w:r>
            <w:r>
              <w:rPr>
                <w:rFonts w:ascii="Times New Roman"/>
                <w:b w:val="false"/>
                <w:i w:val="false"/>
                <w:color w:val="000000"/>
                <w:sz w:val="20"/>
              </w:rPr>
              <w:t xml:space="preserve">орнықтылығын техникалық </w:t>
            </w:r>
            <w:r>
              <w:br/>
            </w:r>
            <w:r>
              <w:rPr>
                <w:rFonts w:ascii="Times New Roman"/>
                <w:b w:val="false"/>
                <w:i w:val="false"/>
                <w:color w:val="000000"/>
                <w:sz w:val="20"/>
              </w:rPr>
              <w:t xml:space="preserve">зерттеп-қарау бойынша </w:t>
            </w:r>
            <w:r>
              <w:br/>
            </w:r>
            <w:r>
              <w:rPr>
                <w:rFonts w:ascii="Times New Roman"/>
                <w:b w:val="false"/>
                <w:i w:val="false"/>
                <w:color w:val="000000"/>
                <w:sz w:val="20"/>
              </w:rPr>
              <w:t xml:space="preserve">техникалық қадағалау және </w:t>
            </w:r>
            <w:r>
              <w:br/>
            </w:r>
            <w:r>
              <w:rPr>
                <w:rFonts w:ascii="Times New Roman"/>
                <w:b w:val="false"/>
                <w:i w:val="false"/>
                <w:color w:val="000000"/>
                <w:sz w:val="20"/>
              </w:rPr>
              <w:t xml:space="preserve">сараптама жұмыстары жөніндегі </w:t>
            </w:r>
            <w:r>
              <w:br/>
            </w:r>
            <w:r>
              <w:rPr>
                <w:rFonts w:ascii="Times New Roman"/>
                <w:b w:val="false"/>
                <w:i w:val="false"/>
                <w:color w:val="000000"/>
                <w:sz w:val="20"/>
              </w:rPr>
              <w:t xml:space="preserve">инжинирингтік қызметтер </w:t>
            </w:r>
            <w:r>
              <w:br/>
            </w:r>
            <w:r>
              <w:rPr>
                <w:rFonts w:ascii="Times New Roman"/>
                <w:b w:val="false"/>
                <w:i w:val="false"/>
                <w:color w:val="000000"/>
                <w:sz w:val="20"/>
              </w:rPr>
              <w:t xml:space="preserve">көрсетуді жүзеге асыратын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жөніндегі қағидаларға және </w:t>
            </w:r>
            <w:r>
              <w:br/>
            </w:r>
            <w:r>
              <w:rPr>
                <w:rFonts w:ascii="Times New Roman"/>
                <w:b w:val="false"/>
                <w:i w:val="false"/>
                <w:color w:val="000000"/>
                <w:sz w:val="20"/>
              </w:rPr>
              <w:t>рұқсат беру талаптарына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7" w:id="52"/>
    <w:p>
      <w:pPr>
        <w:spacing w:after="0"/>
        <w:ind w:left="0"/>
        <w:jc w:val="left"/>
      </w:pPr>
      <w:r>
        <w:rPr>
          <w:rFonts w:ascii="Times New Roman"/>
          <w:b/>
          <w:i w:val="false"/>
          <w:color w:val="000000"/>
        </w:rPr>
        <w:t xml:space="preserve"> ӨТІНІШ</w:t>
      </w:r>
    </w:p>
    <w:bookmarkEnd w:id="5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____________________________________________ жауапкершілік деңгейіндегі </w:t>
      </w:r>
    </w:p>
    <w:p>
      <w:pPr>
        <w:spacing w:after="0"/>
        <w:ind w:left="0"/>
        <w:jc w:val="both"/>
      </w:pPr>
      <w:r>
        <w:rPr>
          <w:rFonts w:ascii="Times New Roman"/>
          <w:b w:val="false"/>
          <w:i w:val="false"/>
          <w:color w:val="000000"/>
          <w:sz w:val="28"/>
        </w:rPr>
        <w:t>
                  (тиісті жауапкершілік деңгейі)</w:t>
      </w:r>
    </w:p>
    <w:p>
      <w:pPr>
        <w:spacing w:after="0"/>
        <w:ind w:left="0"/>
        <w:jc w:val="both"/>
      </w:pPr>
      <w:r>
        <w:rPr>
          <w:rFonts w:ascii="Times New Roman"/>
          <w:b w:val="false"/>
          <w:i w:val="false"/>
          <w:color w:val="000000"/>
          <w:sz w:val="28"/>
        </w:rPr>
        <w:t>
      техникалық және технологиялық күрделі объектілерді техникалық қадағалау жөніндегі инжинирингтік қызметтер көрсетуді жүзеге асыратын ұйым ретінде аккредиттеуді сұраймын.</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үй/ғимарат (стационарлық үй-жай) нөмірі, телефон, </w:t>
      </w:r>
    </w:p>
    <w:p>
      <w:pPr>
        <w:spacing w:after="0"/>
        <w:ind w:left="0"/>
        <w:jc w:val="both"/>
      </w:pPr>
      <w:r>
        <w:rPr>
          <w:rFonts w:ascii="Times New Roman"/>
          <w:b w:val="false"/>
          <w:i w:val="false"/>
          <w:color w:val="000000"/>
          <w:sz w:val="28"/>
        </w:rPr>
        <w:t xml:space="preserve">
      факс, е-maіl) </w:t>
      </w:r>
    </w:p>
    <w:p>
      <w:pPr>
        <w:spacing w:after="0"/>
        <w:ind w:left="0"/>
        <w:jc w:val="both"/>
      </w:pPr>
      <w:r>
        <w:rPr>
          <w:rFonts w:ascii="Times New Roman"/>
          <w:b w:val="false"/>
          <w:i w:val="false"/>
          <w:color w:val="000000"/>
          <w:sz w:val="28"/>
        </w:rPr>
        <w:t xml:space="preserve">
      Филиалдар (өкілеттіктер, объектілер, пунктер, учаскелер)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орны және деректемелері) </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орны)</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барлық көрсетілген деректердің ресми байланыс болып табылатыны және оларға куәлік беру немесе беруден бас тарту мәселелері бойынша кез-келген ақпарат жіберілетіні;</w:t>
      </w:r>
    </w:p>
    <w:p>
      <w:pPr>
        <w:spacing w:after="0"/>
        <w:ind w:left="0"/>
        <w:jc w:val="both"/>
      </w:pPr>
      <w:r>
        <w:rPr>
          <w:rFonts w:ascii="Times New Roman"/>
          <w:b w:val="false"/>
          <w:i w:val="false"/>
          <w:color w:val="000000"/>
          <w:sz w:val="28"/>
        </w:rPr>
        <w:t>
      өтініш берушіге қызметтің осы түрімен айналысуға сотпен қойылған шектеуліттер жоқтығы;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 аккредиттеу туралы куәлікті беру кезінде ақпараттық жүйелерде қамтылған, заңмен қорғалатын құпияны құрайтын қолжетімділігі шектеулі дербес деректерді пайдалануға келісімін бергендігі расталады.</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20 жылғы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Бірінші және екінші </w:t>
            </w:r>
            <w:r>
              <w:br/>
            </w:r>
            <w:r>
              <w:rPr>
                <w:rFonts w:ascii="Times New Roman"/>
                <w:b w:val="false"/>
                <w:i w:val="false"/>
                <w:color w:val="000000"/>
                <w:sz w:val="20"/>
              </w:rPr>
              <w:t xml:space="preserve">жауапкершілік деңгейіндегі </w:t>
            </w:r>
            <w:r>
              <w:br/>
            </w:r>
            <w:r>
              <w:rPr>
                <w:rFonts w:ascii="Times New Roman"/>
                <w:b w:val="false"/>
                <w:i w:val="false"/>
                <w:color w:val="000000"/>
                <w:sz w:val="20"/>
              </w:rPr>
              <w:t xml:space="preserve">техникалық және технологиялық </w:t>
            </w:r>
            <w:r>
              <w:br/>
            </w:r>
            <w:r>
              <w:rPr>
                <w:rFonts w:ascii="Times New Roman"/>
                <w:b w:val="false"/>
                <w:i w:val="false"/>
                <w:color w:val="000000"/>
                <w:sz w:val="20"/>
              </w:rPr>
              <w:t xml:space="preserve">күрделі объектілердегі </w:t>
            </w:r>
            <w:r>
              <w:br/>
            </w:r>
            <w:r>
              <w:rPr>
                <w:rFonts w:ascii="Times New Roman"/>
                <w:b w:val="false"/>
                <w:i w:val="false"/>
                <w:color w:val="000000"/>
                <w:sz w:val="20"/>
              </w:rPr>
              <w:t xml:space="preserve">ғимараттар мен құрылыстардың </w:t>
            </w:r>
            <w:r>
              <w:br/>
            </w:r>
            <w:r>
              <w:rPr>
                <w:rFonts w:ascii="Times New Roman"/>
                <w:b w:val="false"/>
                <w:i w:val="false"/>
                <w:color w:val="000000"/>
                <w:sz w:val="20"/>
              </w:rPr>
              <w:t xml:space="preserve">сенімділігін және </w:t>
            </w:r>
            <w:r>
              <w:br/>
            </w:r>
            <w:r>
              <w:rPr>
                <w:rFonts w:ascii="Times New Roman"/>
                <w:b w:val="false"/>
                <w:i w:val="false"/>
                <w:color w:val="000000"/>
                <w:sz w:val="20"/>
              </w:rPr>
              <w:t xml:space="preserve">орнықтылығын техникалық </w:t>
            </w:r>
            <w:r>
              <w:br/>
            </w:r>
            <w:r>
              <w:rPr>
                <w:rFonts w:ascii="Times New Roman"/>
                <w:b w:val="false"/>
                <w:i w:val="false"/>
                <w:color w:val="000000"/>
                <w:sz w:val="20"/>
              </w:rPr>
              <w:t xml:space="preserve">зерттеп-қарау бойынша </w:t>
            </w:r>
            <w:r>
              <w:br/>
            </w:r>
            <w:r>
              <w:rPr>
                <w:rFonts w:ascii="Times New Roman"/>
                <w:b w:val="false"/>
                <w:i w:val="false"/>
                <w:color w:val="000000"/>
                <w:sz w:val="20"/>
              </w:rPr>
              <w:t xml:space="preserve">техникалық қадағалау және </w:t>
            </w:r>
            <w:r>
              <w:br/>
            </w:r>
            <w:r>
              <w:rPr>
                <w:rFonts w:ascii="Times New Roman"/>
                <w:b w:val="false"/>
                <w:i w:val="false"/>
                <w:color w:val="000000"/>
                <w:sz w:val="20"/>
              </w:rPr>
              <w:t xml:space="preserve">сараптама жұмыстары жөніндегі </w:t>
            </w:r>
            <w:r>
              <w:br/>
            </w:r>
            <w:r>
              <w:rPr>
                <w:rFonts w:ascii="Times New Roman"/>
                <w:b w:val="false"/>
                <w:i w:val="false"/>
                <w:color w:val="000000"/>
                <w:sz w:val="20"/>
              </w:rPr>
              <w:t xml:space="preserve">инжинирингтік қызметтер </w:t>
            </w:r>
            <w:r>
              <w:br/>
            </w:r>
            <w:r>
              <w:rPr>
                <w:rFonts w:ascii="Times New Roman"/>
                <w:b w:val="false"/>
                <w:i w:val="false"/>
                <w:color w:val="000000"/>
                <w:sz w:val="20"/>
              </w:rPr>
              <w:t xml:space="preserve">көрсетуді жүзеге асыратын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жөніндегі қағидаларға және </w:t>
            </w:r>
            <w:r>
              <w:br/>
            </w:r>
            <w:r>
              <w:rPr>
                <w:rFonts w:ascii="Times New Roman"/>
                <w:b w:val="false"/>
                <w:i w:val="false"/>
                <w:color w:val="000000"/>
                <w:sz w:val="20"/>
              </w:rPr>
              <w:t>рұқсат беру талаптарына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 w:id="53"/>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объектілерді техникалық қадағалау жөніндегі инжинирингтік қызметтер көрсетуді жүзеге асыратын ұйымдардың аккредиттеуден өтуі үшін мәліметтер нысаны</w:t>
      </w:r>
    </w:p>
    <w:bookmarkEnd w:id="53"/>
    <w:p>
      <w:pPr>
        <w:spacing w:after="0"/>
        <w:ind w:left="0"/>
        <w:jc w:val="both"/>
      </w:pPr>
      <w:r>
        <w:rPr>
          <w:rFonts w:ascii="Times New Roman"/>
          <w:b w:val="false"/>
          <w:i w:val="false"/>
          <w:color w:val="000000"/>
          <w:sz w:val="28"/>
        </w:rPr>
        <w:t>
      1) Техникалық қадағалау сарапшысының тиісті аттестаты бар қызметкерлері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935"/>
        <w:gridCol w:w="1846"/>
        <w:gridCol w:w="692"/>
        <w:gridCol w:w="692"/>
        <w:gridCol w:w="1588"/>
        <w:gridCol w:w="499"/>
        <w:gridCol w:w="1677"/>
        <w:gridCol w:w="1656"/>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жеке сәйкестендіру нөмірі</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аттестатының №, берілген күні, кім берді</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бойынша мамандануы</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w:t>
            </w:r>
            <w:r>
              <w:br/>
            </w:r>
            <w:r>
              <w:rPr>
                <w:rFonts w:ascii="Times New Roman"/>
                <w:b w:val="false"/>
                <w:i w:val="false"/>
                <w:color w:val="000000"/>
                <w:sz w:val="20"/>
              </w:rPr>
              <w:t>
жүзеге асыру бойынша мәлімет</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асыру кезінде әкімшілік айыппұлдың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(сараптама қорытындысына сәйкес)</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асыру басталған/ аяқталған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Аттестатталған сарапшылар бірінші және екінші жауапкершілік деңгейіндегі техникалық және технологиялық күрделі объектілері техникалық қадағалау жөніндегі инжинирингтік қызметтер көрсетуді жүзеге асыратын бір ғана ұйымның құрамына кіреді </w:t>
      </w:r>
    </w:p>
    <w:p>
      <w:pPr>
        <w:spacing w:after="0"/>
        <w:ind w:left="0"/>
        <w:jc w:val="both"/>
      </w:pPr>
      <w:r>
        <w:rPr>
          <w:rFonts w:ascii="Times New Roman"/>
          <w:b w:val="false"/>
          <w:i w:val="false"/>
          <w:color w:val="000000"/>
          <w:sz w:val="28"/>
        </w:rPr>
        <w:t>
      2) Жүктелген міндеттер мен функцияларды орындауға қажетті материалдық-техникалық жарақтандырылуы, оның ішінде өлшеу және бақылау құралдары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4190"/>
        <w:gridCol w:w="1432"/>
        <w:gridCol w:w="881"/>
        <w:gridCol w:w="1432"/>
        <w:gridCol w:w="1433"/>
        <w:gridCol w:w="882"/>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бақылау құралдарының маркасы мен атауы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мерзімдері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Жүктелген міндеттер мен функцияларды орындауға қажетті нормативтік құжаттарының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1769"/>
        <w:gridCol w:w="2876"/>
        <w:gridCol w:w="1769"/>
        <w:gridCol w:w="1770"/>
      </w:tblGrid>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Меншік құқығындағы немесе тартылған аккредиттелген зертхананың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959"/>
        <w:gridCol w:w="3175"/>
        <w:gridCol w:w="1329"/>
        <w:gridCol w:w="3176"/>
        <w:gridCol w:w="1329"/>
        <w:gridCol w:w="960"/>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 аккредиттеу туралы аттестаттың № және берілген күні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 сипаттау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негіздеме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орналасқан жер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нысанда көрсетілген деректер мәліметтерінің барлық өзгерістері туралы уәкілетті органға уақытылы хабарлауға міндеттеме аламын.</w:t>
      </w:r>
    </w:p>
    <w:p>
      <w:pPr>
        <w:spacing w:after="0"/>
        <w:ind w:left="0"/>
        <w:jc w:val="both"/>
      </w:pPr>
      <w:r>
        <w:rPr>
          <w:rFonts w:ascii="Times New Roman"/>
          <w:b w:val="false"/>
          <w:i w:val="false"/>
          <w:color w:val="000000"/>
          <w:sz w:val="28"/>
        </w:rPr>
        <w:t xml:space="preserve">
      Анық емес ақпарат ұсынғаным үшін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жауаптылықта болатыныма хабардармын.</w:t>
      </w:r>
    </w:p>
    <w:p>
      <w:pPr>
        <w:spacing w:after="0"/>
        <w:ind w:left="0"/>
        <w:jc w:val="both"/>
      </w:pPr>
      <w:r>
        <w:rPr>
          <w:rFonts w:ascii="Times New Roman"/>
          <w:b w:val="false"/>
          <w:i w:val="false"/>
          <w:color w:val="000000"/>
          <w:sz w:val="28"/>
        </w:rPr>
        <w:t xml:space="preserve">
      Басшы 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Бірінші және екінші </w:t>
            </w:r>
            <w:r>
              <w:br/>
            </w:r>
            <w:r>
              <w:rPr>
                <w:rFonts w:ascii="Times New Roman"/>
                <w:b w:val="false"/>
                <w:i w:val="false"/>
                <w:color w:val="000000"/>
                <w:sz w:val="20"/>
              </w:rPr>
              <w:t xml:space="preserve">жауапкершілік деңгейіндегі </w:t>
            </w:r>
            <w:r>
              <w:br/>
            </w:r>
            <w:r>
              <w:rPr>
                <w:rFonts w:ascii="Times New Roman"/>
                <w:b w:val="false"/>
                <w:i w:val="false"/>
                <w:color w:val="000000"/>
                <w:sz w:val="20"/>
              </w:rPr>
              <w:t xml:space="preserve">техникалық және технологиялық </w:t>
            </w:r>
            <w:r>
              <w:br/>
            </w:r>
            <w:r>
              <w:rPr>
                <w:rFonts w:ascii="Times New Roman"/>
                <w:b w:val="false"/>
                <w:i w:val="false"/>
                <w:color w:val="000000"/>
                <w:sz w:val="20"/>
              </w:rPr>
              <w:t xml:space="preserve">күрделі объектілердегі </w:t>
            </w:r>
            <w:r>
              <w:br/>
            </w:r>
            <w:r>
              <w:rPr>
                <w:rFonts w:ascii="Times New Roman"/>
                <w:b w:val="false"/>
                <w:i w:val="false"/>
                <w:color w:val="000000"/>
                <w:sz w:val="20"/>
              </w:rPr>
              <w:t xml:space="preserve">ғимараттар мен құрылыстардың </w:t>
            </w:r>
            <w:r>
              <w:br/>
            </w:r>
            <w:r>
              <w:rPr>
                <w:rFonts w:ascii="Times New Roman"/>
                <w:b w:val="false"/>
                <w:i w:val="false"/>
                <w:color w:val="000000"/>
                <w:sz w:val="20"/>
              </w:rPr>
              <w:t xml:space="preserve">сенімділігін және </w:t>
            </w:r>
            <w:r>
              <w:br/>
            </w:r>
            <w:r>
              <w:rPr>
                <w:rFonts w:ascii="Times New Roman"/>
                <w:b w:val="false"/>
                <w:i w:val="false"/>
                <w:color w:val="000000"/>
                <w:sz w:val="20"/>
              </w:rPr>
              <w:t xml:space="preserve">орнықтылығын техникалық </w:t>
            </w:r>
            <w:r>
              <w:br/>
            </w:r>
            <w:r>
              <w:rPr>
                <w:rFonts w:ascii="Times New Roman"/>
                <w:b w:val="false"/>
                <w:i w:val="false"/>
                <w:color w:val="000000"/>
                <w:sz w:val="20"/>
              </w:rPr>
              <w:t xml:space="preserve">зерттеп-қарау бойынша </w:t>
            </w:r>
            <w:r>
              <w:br/>
            </w:r>
            <w:r>
              <w:rPr>
                <w:rFonts w:ascii="Times New Roman"/>
                <w:b w:val="false"/>
                <w:i w:val="false"/>
                <w:color w:val="000000"/>
                <w:sz w:val="20"/>
              </w:rPr>
              <w:t xml:space="preserve">техникалық қадағалау және </w:t>
            </w:r>
            <w:r>
              <w:br/>
            </w:r>
            <w:r>
              <w:rPr>
                <w:rFonts w:ascii="Times New Roman"/>
                <w:b w:val="false"/>
                <w:i w:val="false"/>
                <w:color w:val="000000"/>
                <w:sz w:val="20"/>
              </w:rPr>
              <w:t xml:space="preserve">сараптама жұмыстары жөніндегі </w:t>
            </w:r>
            <w:r>
              <w:br/>
            </w:r>
            <w:r>
              <w:rPr>
                <w:rFonts w:ascii="Times New Roman"/>
                <w:b w:val="false"/>
                <w:i w:val="false"/>
                <w:color w:val="000000"/>
                <w:sz w:val="20"/>
              </w:rPr>
              <w:t xml:space="preserve">инжинирингтік қызметтер </w:t>
            </w:r>
            <w:r>
              <w:br/>
            </w:r>
            <w:r>
              <w:rPr>
                <w:rFonts w:ascii="Times New Roman"/>
                <w:b w:val="false"/>
                <w:i w:val="false"/>
                <w:color w:val="000000"/>
                <w:sz w:val="20"/>
              </w:rPr>
              <w:t xml:space="preserve">көрсетуді жүзеге асыратын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жөніндегі қағидаларға және </w:t>
            </w:r>
            <w:r>
              <w:br/>
            </w:r>
            <w:r>
              <w:rPr>
                <w:rFonts w:ascii="Times New Roman"/>
                <w:b w:val="false"/>
                <w:i w:val="false"/>
                <w:color w:val="000000"/>
                <w:sz w:val="20"/>
              </w:rPr>
              <w:t>рұқсат беру талаптарына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54"/>
    <w:p>
      <w:pPr>
        <w:spacing w:after="0"/>
        <w:ind w:left="0"/>
        <w:jc w:val="left"/>
      </w:pPr>
      <w:r>
        <w:rPr>
          <w:rFonts w:ascii="Times New Roman"/>
          <w:b/>
          <w:i w:val="false"/>
          <w:color w:val="000000"/>
        </w:rPr>
        <w:t xml:space="preserve"> АККРЕДИТАЦИЯ ТУРАЛЫ КУӘЛІК № 00000</w:t>
      </w:r>
    </w:p>
    <w:bookmarkEnd w:id="54"/>
    <w:p>
      <w:pPr>
        <w:spacing w:after="0"/>
        <w:ind w:left="0"/>
        <w:jc w:val="both"/>
      </w:pPr>
      <w:r>
        <w:rPr>
          <w:rFonts w:ascii="Times New Roman"/>
          <w:b w:val="false"/>
          <w:i w:val="false"/>
          <w:color w:val="000000"/>
          <w:sz w:val="28"/>
        </w:rPr>
        <w:t xml:space="preserve">
      Аккредитация туралы осы куәлік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 </w:t>
      </w:r>
    </w:p>
    <w:p>
      <w:pPr>
        <w:spacing w:after="0"/>
        <w:ind w:left="0"/>
        <w:jc w:val="both"/>
      </w:pPr>
      <w:r>
        <w:rPr>
          <w:rFonts w:ascii="Times New Roman"/>
          <w:b w:val="false"/>
          <w:i w:val="false"/>
          <w:color w:val="000000"/>
          <w:sz w:val="28"/>
        </w:rPr>
        <w:t xml:space="preserve">
      _____________________________________________________________ берілді,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____________________________________________ жауапкершілік деңгейіндегі </w:t>
      </w:r>
    </w:p>
    <w:p>
      <w:pPr>
        <w:spacing w:after="0"/>
        <w:ind w:left="0"/>
        <w:jc w:val="both"/>
      </w:pPr>
      <w:r>
        <w:rPr>
          <w:rFonts w:ascii="Times New Roman"/>
          <w:b w:val="false"/>
          <w:i w:val="false"/>
          <w:color w:val="000000"/>
          <w:sz w:val="28"/>
        </w:rPr>
        <w:t>
      (тиісті жауапкершілік деңгейі)</w:t>
      </w:r>
    </w:p>
    <w:p>
      <w:pPr>
        <w:spacing w:after="0"/>
        <w:ind w:left="0"/>
        <w:jc w:val="both"/>
      </w:pPr>
      <w:r>
        <w:rPr>
          <w:rFonts w:ascii="Times New Roman"/>
          <w:b w:val="false"/>
          <w:i w:val="false"/>
          <w:color w:val="000000"/>
          <w:sz w:val="28"/>
        </w:rPr>
        <w:t>
      техникалық және технологиялық күрделі объектілерді техникалық қадағалау жөніндегі инжинирингтік қызметтер көрсетуді жүзеге асыру құқығына</w:t>
      </w:r>
    </w:p>
    <w:p>
      <w:pPr>
        <w:spacing w:after="0"/>
        <w:ind w:left="0"/>
        <w:jc w:val="left"/>
      </w:pPr>
      <w:r>
        <w:rPr>
          <w:rFonts w:ascii="Times New Roman"/>
          <w:b/>
          <w:i w:val="false"/>
          <w:color w:val="000000"/>
        </w:rPr>
        <w:t xml:space="preserve"> АККРЕДИТТЕЛДІ</w:t>
      </w:r>
    </w:p>
    <w:p>
      <w:pPr>
        <w:spacing w:after="0"/>
        <w:ind w:left="0"/>
        <w:jc w:val="both"/>
      </w:pPr>
      <w:r>
        <w:rPr>
          <w:rFonts w:ascii="Times New Roman"/>
          <w:b w:val="false"/>
          <w:i w:val="false"/>
          <w:color w:val="000000"/>
          <w:sz w:val="28"/>
        </w:rPr>
        <w:t>
      және уәкілетті органның тізіліміне енгізілді</w:t>
      </w:r>
    </w:p>
    <w:p>
      <w:pPr>
        <w:spacing w:after="0"/>
        <w:ind w:left="0"/>
        <w:jc w:val="both"/>
      </w:pPr>
      <w:r>
        <w:rPr>
          <w:rFonts w:ascii="Times New Roman"/>
          <w:b w:val="false"/>
          <w:i w:val="false"/>
          <w:color w:val="000000"/>
          <w:sz w:val="28"/>
        </w:rPr>
        <w:t>
      Куәлікті қолдану мерзімі ____________________________________ дейін</w:t>
      </w:r>
    </w:p>
    <w:p>
      <w:pPr>
        <w:spacing w:after="0"/>
        <w:ind w:left="0"/>
        <w:jc w:val="both"/>
      </w:pPr>
      <w:r>
        <w:rPr>
          <w:rFonts w:ascii="Times New Roman"/>
          <w:b w:val="false"/>
          <w:i w:val="false"/>
          <w:color w:val="000000"/>
          <w:sz w:val="28"/>
        </w:rPr>
        <w:t>
      Уәкілетті орган _____________________________________</w:t>
      </w:r>
    </w:p>
    <w:p>
      <w:pPr>
        <w:spacing w:after="0"/>
        <w:ind w:left="0"/>
        <w:jc w:val="both"/>
      </w:pPr>
      <w:r>
        <w:rPr>
          <w:rFonts w:ascii="Times New Roman"/>
          <w:b w:val="false"/>
          <w:i w:val="false"/>
          <w:color w:val="000000"/>
          <w:sz w:val="28"/>
        </w:rPr>
        <w:t>
      ___________ қаласы 20__жылғы "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Бірінші және екінші </w:t>
            </w:r>
            <w:r>
              <w:br/>
            </w:r>
            <w:r>
              <w:rPr>
                <w:rFonts w:ascii="Times New Roman"/>
                <w:b w:val="false"/>
                <w:i w:val="false"/>
                <w:color w:val="000000"/>
                <w:sz w:val="20"/>
              </w:rPr>
              <w:t xml:space="preserve">жауапкершілік деңгейіндегі </w:t>
            </w:r>
            <w:r>
              <w:br/>
            </w:r>
            <w:r>
              <w:rPr>
                <w:rFonts w:ascii="Times New Roman"/>
                <w:b w:val="false"/>
                <w:i w:val="false"/>
                <w:color w:val="000000"/>
                <w:sz w:val="20"/>
              </w:rPr>
              <w:t xml:space="preserve">техникалық және технологиялық </w:t>
            </w:r>
            <w:r>
              <w:br/>
            </w:r>
            <w:r>
              <w:rPr>
                <w:rFonts w:ascii="Times New Roman"/>
                <w:b w:val="false"/>
                <w:i w:val="false"/>
                <w:color w:val="000000"/>
                <w:sz w:val="20"/>
              </w:rPr>
              <w:t xml:space="preserve">күрделі объектілердегі </w:t>
            </w:r>
            <w:r>
              <w:br/>
            </w:r>
            <w:r>
              <w:rPr>
                <w:rFonts w:ascii="Times New Roman"/>
                <w:b w:val="false"/>
                <w:i w:val="false"/>
                <w:color w:val="000000"/>
                <w:sz w:val="20"/>
              </w:rPr>
              <w:t xml:space="preserve">ғимараттар мен құрылыстардың </w:t>
            </w:r>
            <w:r>
              <w:br/>
            </w:r>
            <w:r>
              <w:rPr>
                <w:rFonts w:ascii="Times New Roman"/>
                <w:b w:val="false"/>
                <w:i w:val="false"/>
                <w:color w:val="000000"/>
                <w:sz w:val="20"/>
              </w:rPr>
              <w:t xml:space="preserve">сенімділігін және </w:t>
            </w:r>
            <w:r>
              <w:br/>
            </w:r>
            <w:r>
              <w:rPr>
                <w:rFonts w:ascii="Times New Roman"/>
                <w:b w:val="false"/>
                <w:i w:val="false"/>
                <w:color w:val="000000"/>
                <w:sz w:val="20"/>
              </w:rPr>
              <w:t xml:space="preserve">орнықтылығын техникалық </w:t>
            </w:r>
            <w:r>
              <w:br/>
            </w:r>
            <w:r>
              <w:rPr>
                <w:rFonts w:ascii="Times New Roman"/>
                <w:b w:val="false"/>
                <w:i w:val="false"/>
                <w:color w:val="000000"/>
                <w:sz w:val="20"/>
              </w:rPr>
              <w:t xml:space="preserve">зерттеп-қарау бойынша </w:t>
            </w:r>
            <w:r>
              <w:br/>
            </w:r>
            <w:r>
              <w:rPr>
                <w:rFonts w:ascii="Times New Roman"/>
                <w:b w:val="false"/>
                <w:i w:val="false"/>
                <w:color w:val="000000"/>
                <w:sz w:val="20"/>
              </w:rPr>
              <w:t xml:space="preserve">техникалық қадағалау және </w:t>
            </w:r>
            <w:r>
              <w:br/>
            </w:r>
            <w:r>
              <w:rPr>
                <w:rFonts w:ascii="Times New Roman"/>
                <w:b w:val="false"/>
                <w:i w:val="false"/>
                <w:color w:val="000000"/>
                <w:sz w:val="20"/>
              </w:rPr>
              <w:t xml:space="preserve">сараптама жұмыстары жөніндегі </w:t>
            </w:r>
            <w:r>
              <w:br/>
            </w:r>
            <w:r>
              <w:rPr>
                <w:rFonts w:ascii="Times New Roman"/>
                <w:b w:val="false"/>
                <w:i w:val="false"/>
                <w:color w:val="000000"/>
                <w:sz w:val="20"/>
              </w:rPr>
              <w:t xml:space="preserve">инжинирингтік қызметтер </w:t>
            </w:r>
            <w:r>
              <w:br/>
            </w:r>
            <w:r>
              <w:rPr>
                <w:rFonts w:ascii="Times New Roman"/>
                <w:b w:val="false"/>
                <w:i w:val="false"/>
                <w:color w:val="000000"/>
                <w:sz w:val="20"/>
              </w:rPr>
              <w:t xml:space="preserve">көрсетуді жүзеге асыратын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жөніндегі қағидаларға және </w:t>
            </w:r>
            <w:r>
              <w:br/>
            </w:r>
            <w:r>
              <w:rPr>
                <w:rFonts w:ascii="Times New Roman"/>
                <w:b w:val="false"/>
                <w:i w:val="false"/>
                <w:color w:val="000000"/>
                <w:sz w:val="20"/>
              </w:rPr>
              <w:t>рұқсат беру талаптарына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 w:id="55"/>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объектілерде техникалық қадағалау жөніндегі инжинирингтік қызметтер көрсетуді жүзеге асыратын аккредиттелген ұйымдардың тізімі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1469"/>
        <w:gridCol w:w="3921"/>
        <w:gridCol w:w="3104"/>
        <w:gridCol w:w="2288"/>
      </w:tblGrid>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куәліктің берілген күні мен нөмірі, жауапкершілік деңгейі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ұйымның штатында тұратын қызметкерлер туралы мәлімет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жауапкершілік шаралары туралы мәлімет</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Бірінші және екінші </w:t>
            </w:r>
            <w:r>
              <w:br/>
            </w:r>
            <w:r>
              <w:rPr>
                <w:rFonts w:ascii="Times New Roman"/>
                <w:b w:val="false"/>
                <w:i w:val="false"/>
                <w:color w:val="000000"/>
                <w:sz w:val="20"/>
              </w:rPr>
              <w:t xml:space="preserve">жауапкершілік деңгейіндегі </w:t>
            </w:r>
            <w:r>
              <w:br/>
            </w:r>
            <w:r>
              <w:rPr>
                <w:rFonts w:ascii="Times New Roman"/>
                <w:b w:val="false"/>
                <w:i w:val="false"/>
                <w:color w:val="000000"/>
                <w:sz w:val="20"/>
              </w:rPr>
              <w:t xml:space="preserve">техникалық және технологиялық </w:t>
            </w:r>
            <w:r>
              <w:br/>
            </w:r>
            <w:r>
              <w:rPr>
                <w:rFonts w:ascii="Times New Roman"/>
                <w:b w:val="false"/>
                <w:i w:val="false"/>
                <w:color w:val="000000"/>
                <w:sz w:val="20"/>
              </w:rPr>
              <w:t xml:space="preserve">күрделі объектілердегі </w:t>
            </w:r>
            <w:r>
              <w:br/>
            </w:r>
            <w:r>
              <w:rPr>
                <w:rFonts w:ascii="Times New Roman"/>
                <w:b w:val="false"/>
                <w:i w:val="false"/>
                <w:color w:val="000000"/>
                <w:sz w:val="20"/>
              </w:rPr>
              <w:t xml:space="preserve">ғимараттар мен құрылыстардың </w:t>
            </w:r>
            <w:r>
              <w:br/>
            </w:r>
            <w:r>
              <w:rPr>
                <w:rFonts w:ascii="Times New Roman"/>
                <w:b w:val="false"/>
                <w:i w:val="false"/>
                <w:color w:val="000000"/>
                <w:sz w:val="20"/>
              </w:rPr>
              <w:t xml:space="preserve">сенімділігін және </w:t>
            </w:r>
            <w:r>
              <w:br/>
            </w:r>
            <w:r>
              <w:rPr>
                <w:rFonts w:ascii="Times New Roman"/>
                <w:b w:val="false"/>
                <w:i w:val="false"/>
                <w:color w:val="000000"/>
                <w:sz w:val="20"/>
              </w:rPr>
              <w:t xml:space="preserve">орнықтылығын техникалық </w:t>
            </w:r>
            <w:r>
              <w:br/>
            </w:r>
            <w:r>
              <w:rPr>
                <w:rFonts w:ascii="Times New Roman"/>
                <w:b w:val="false"/>
                <w:i w:val="false"/>
                <w:color w:val="000000"/>
                <w:sz w:val="20"/>
              </w:rPr>
              <w:t xml:space="preserve">зерттеп-қарау бойынша </w:t>
            </w:r>
            <w:r>
              <w:br/>
            </w:r>
            <w:r>
              <w:rPr>
                <w:rFonts w:ascii="Times New Roman"/>
                <w:b w:val="false"/>
                <w:i w:val="false"/>
                <w:color w:val="000000"/>
                <w:sz w:val="20"/>
              </w:rPr>
              <w:t xml:space="preserve">техникалық қадағалау және </w:t>
            </w:r>
            <w:r>
              <w:br/>
            </w:r>
            <w:r>
              <w:rPr>
                <w:rFonts w:ascii="Times New Roman"/>
                <w:b w:val="false"/>
                <w:i w:val="false"/>
                <w:color w:val="000000"/>
                <w:sz w:val="20"/>
              </w:rPr>
              <w:t xml:space="preserve">сараптама жұмыстары жөніндегі </w:t>
            </w:r>
            <w:r>
              <w:br/>
            </w:r>
            <w:r>
              <w:rPr>
                <w:rFonts w:ascii="Times New Roman"/>
                <w:b w:val="false"/>
                <w:i w:val="false"/>
                <w:color w:val="000000"/>
                <w:sz w:val="20"/>
              </w:rPr>
              <w:t xml:space="preserve">инжинирингтік қызметтер </w:t>
            </w:r>
            <w:r>
              <w:br/>
            </w:r>
            <w:r>
              <w:rPr>
                <w:rFonts w:ascii="Times New Roman"/>
                <w:b w:val="false"/>
                <w:i w:val="false"/>
                <w:color w:val="000000"/>
                <w:sz w:val="20"/>
              </w:rPr>
              <w:t xml:space="preserve">көрсетуді жүзеге асыратын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жөніндегі қағидаларға және </w:t>
            </w:r>
            <w:r>
              <w:br/>
            </w:r>
            <w:r>
              <w:rPr>
                <w:rFonts w:ascii="Times New Roman"/>
                <w:b w:val="false"/>
                <w:i w:val="false"/>
                <w:color w:val="000000"/>
                <w:sz w:val="20"/>
              </w:rPr>
              <w:t>рұқсат беру талаптарына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56"/>
    <w:p>
      <w:pPr>
        <w:spacing w:after="0"/>
        <w:ind w:left="0"/>
        <w:jc w:val="left"/>
      </w:pPr>
      <w:r>
        <w:rPr>
          <w:rFonts w:ascii="Times New Roman"/>
          <w:b/>
          <w:i w:val="false"/>
          <w:color w:val="000000"/>
        </w:rPr>
        <w:t xml:space="preserve"> ӨТІНІШ</w:t>
      </w:r>
    </w:p>
    <w:bookmarkEnd w:id="5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бизнес-сәйкестендіру нөмірі деректемелері)</w:t>
      </w:r>
    </w:p>
    <w:p>
      <w:pPr>
        <w:spacing w:after="0"/>
        <w:ind w:left="0"/>
        <w:jc w:val="both"/>
      </w:pPr>
      <w:r>
        <w:rPr>
          <w:rFonts w:ascii="Times New Roman"/>
          <w:b w:val="false"/>
          <w:i w:val="false"/>
          <w:color w:val="000000"/>
          <w:sz w:val="28"/>
        </w:rPr>
        <w:t>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 ретінде аккредиттеуді сұраймын.</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үй/ғимарат (стационарлық үй-жай) нөмірі, телефон, </w:t>
      </w:r>
    </w:p>
    <w:p>
      <w:pPr>
        <w:spacing w:after="0"/>
        <w:ind w:left="0"/>
        <w:jc w:val="both"/>
      </w:pPr>
      <w:r>
        <w:rPr>
          <w:rFonts w:ascii="Times New Roman"/>
          <w:b w:val="false"/>
          <w:i w:val="false"/>
          <w:color w:val="000000"/>
          <w:sz w:val="28"/>
        </w:rPr>
        <w:t xml:space="preserve">
      факс, е-maіl) </w:t>
      </w:r>
    </w:p>
    <w:p>
      <w:pPr>
        <w:spacing w:after="0"/>
        <w:ind w:left="0"/>
        <w:jc w:val="both"/>
      </w:pPr>
      <w:r>
        <w:rPr>
          <w:rFonts w:ascii="Times New Roman"/>
          <w:b w:val="false"/>
          <w:i w:val="false"/>
          <w:color w:val="000000"/>
          <w:sz w:val="28"/>
        </w:rPr>
        <w:t xml:space="preserve">
      Филиалдар (өкілдіктері, объектілері, пунктілері, учаскелері) 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орны және деректемелері) </w:t>
      </w:r>
    </w:p>
    <w:p>
      <w:pPr>
        <w:spacing w:after="0"/>
        <w:ind w:left="0"/>
        <w:jc w:val="both"/>
      </w:pPr>
      <w:r>
        <w:rPr>
          <w:rFonts w:ascii="Times New Roman"/>
          <w:b w:val="false"/>
          <w:i w:val="false"/>
          <w:color w:val="000000"/>
          <w:sz w:val="28"/>
        </w:rPr>
        <w:t xml:space="preserve">
      Банк шоты 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орны)</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барлық көрсетілген деректердің ресми байланыстар болып табылатыны және оларға куәлік беру немесе беруден бас тарту мәселелері бойынша кез-келген ақпарат жіберілетіні;</w:t>
      </w:r>
    </w:p>
    <w:p>
      <w:pPr>
        <w:spacing w:after="0"/>
        <w:ind w:left="0"/>
        <w:jc w:val="both"/>
      </w:pPr>
      <w:r>
        <w:rPr>
          <w:rFonts w:ascii="Times New Roman"/>
          <w:b w:val="false"/>
          <w:i w:val="false"/>
          <w:color w:val="000000"/>
          <w:sz w:val="28"/>
        </w:rPr>
        <w:t>
      өтініш берушіге қызметтің осы түрімен айналысуға сотпен қойылған шектеуліттер жоқтығы;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 аккредиттеу туралы куәлікті беру кезінде ақпараттық жүйелерде қамтылған, заңмен қорғалатын құпияны құрайтын қолжетімділігі шектеулі дербес деректерді пайдалануға келісімін бергендігі расталады.</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20 жылғы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Бірінші және екінші </w:t>
            </w:r>
            <w:r>
              <w:br/>
            </w:r>
            <w:r>
              <w:rPr>
                <w:rFonts w:ascii="Times New Roman"/>
                <w:b w:val="false"/>
                <w:i w:val="false"/>
                <w:color w:val="000000"/>
                <w:sz w:val="20"/>
              </w:rPr>
              <w:t xml:space="preserve">жауапкершілік деңгейіндегі </w:t>
            </w:r>
            <w:r>
              <w:br/>
            </w:r>
            <w:r>
              <w:rPr>
                <w:rFonts w:ascii="Times New Roman"/>
                <w:b w:val="false"/>
                <w:i w:val="false"/>
                <w:color w:val="000000"/>
                <w:sz w:val="20"/>
              </w:rPr>
              <w:t xml:space="preserve">техникалық және технологиялық </w:t>
            </w:r>
            <w:r>
              <w:br/>
            </w:r>
            <w:r>
              <w:rPr>
                <w:rFonts w:ascii="Times New Roman"/>
                <w:b w:val="false"/>
                <w:i w:val="false"/>
                <w:color w:val="000000"/>
                <w:sz w:val="20"/>
              </w:rPr>
              <w:t xml:space="preserve">күрделі объектілердегі </w:t>
            </w:r>
            <w:r>
              <w:br/>
            </w:r>
            <w:r>
              <w:rPr>
                <w:rFonts w:ascii="Times New Roman"/>
                <w:b w:val="false"/>
                <w:i w:val="false"/>
                <w:color w:val="000000"/>
                <w:sz w:val="20"/>
              </w:rPr>
              <w:t xml:space="preserve">ғимараттар мен құрылыстардың </w:t>
            </w:r>
            <w:r>
              <w:br/>
            </w:r>
            <w:r>
              <w:rPr>
                <w:rFonts w:ascii="Times New Roman"/>
                <w:b w:val="false"/>
                <w:i w:val="false"/>
                <w:color w:val="000000"/>
                <w:sz w:val="20"/>
              </w:rPr>
              <w:t xml:space="preserve">сенімділігін және </w:t>
            </w:r>
            <w:r>
              <w:br/>
            </w:r>
            <w:r>
              <w:rPr>
                <w:rFonts w:ascii="Times New Roman"/>
                <w:b w:val="false"/>
                <w:i w:val="false"/>
                <w:color w:val="000000"/>
                <w:sz w:val="20"/>
              </w:rPr>
              <w:t xml:space="preserve">орнықтылығын техникалық </w:t>
            </w:r>
            <w:r>
              <w:br/>
            </w:r>
            <w:r>
              <w:rPr>
                <w:rFonts w:ascii="Times New Roman"/>
                <w:b w:val="false"/>
                <w:i w:val="false"/>
                <w:color w:val="000000"/>
                <w:sz w:val="20"/>
              </w:rPr>
              <w:t xml:space="preserve">зерттеп-қарау бойынша </w:t>
            </w:r>
            <w:r>
              <w:br/>
            </w:r>
            <w:r>
              <w:rPr>
                <w:rFonts w:ascii="Times New Roman"/>
                <w:b w:val="false"/>
                <w:i w:val="false"/>
                <w:color w:val="000000"/>
                <w:sz w:val="20"/>
              </w:rPr>
              <w:t xml:space="preserve">техникалық қадағалау және </w:t>
            </w:r>
            <w:r>
              <w:br/>
            </w:r>
            <w:r>
              <w:rPr>
                <w:rFonts w:ascii="Times New Roman"/>
                <w:b w:val="false"/>
                <w:i w:val="false"/>
                <w:color w:val="000000"/>
                <w:sz w:val="20"/>
              </w:rPr>
              <w:t xml:space="preserve">сараптама жұмыстары жөніндегі </w:t>
            </w:r>
            <w:r>
              <w:br/>
            </w:r>
            <w:r>
              <w:rPr>
                <w:rFonts w:ascii="Times New Roman"/>
                <w:b w:val="false"/>
                <w:i w:val="false"/>
                <w:color w:val="000000"/>
                <w:sz w:val="20"/>
              </w:rPr>
              <w:t xml:space="preserve">инжинирингтік қызметтер </w:t>
            </w:r>
            <w:r>
              <w:br/>
            </w:r>
            <w:r>
              <w:rPr>
                <w:rFonts w:ascii="Times New Roman"/>
                <w:b w:val="false"/>
                <w:i w:val="false"/>
                <w:color w:val="000000"/>
                <w:sz w:val="20"/>
              </w:rPr>
              <w:t xml:space="preserve">көрсетуді жүзеге асыратын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жөніндегі қағидаларға және </w:t>
            </w:r>
            <w:r>
              <w:br/>
            </w:r>
            <w:r>
              <w:rPr>
                <w:rFonts w:ascii="Times New Roman"/>
                <w:b w:val="false"/>
                <w:i w:val="false"/>
                <w:color w:val="000000"/>
                <w:sz w:val="20"/>
              </w:rPr>
              <w:t>рұқсат беру талаптарына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7" w:id="57"/>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ұйымдардың аккредиттеуден өтуі үшін мәліметтер нысаны</w:t>
      </w:r>
    </w:p>
    <w:bookmarkEnd w:id="57"/>
    <w:p>
      <w:pPr>
        <w:spacing w:after="0"/>
        <w:ind w:left="0"/>
        <w:jc w:val="both"/>
      </w:pPr>
      <w:r>
        <w:rPr>
          <w:rFonts w:ascii="Times New Roman"/>
          <w:b w:val="false"/>
          <w:i w:val="false"/>
          <w:color w:val="000000"/>
          <w:sz w:val="28"/>
        </w:rPr>
        <w:t>
      1) Ғимараттар мен құрылыстардың сенімділігін және орнықтылығын техникалық зерттеп-қарау бойынша сараптама жұмыстарың жүзеге асыру бойынша, қала құрылысы, конструктивтік бөлім бойынша маманданған жобалау алдындағы және жобалау-сметалық құжаттама сараптамасы бойынша тиісті аттестаты бар және инженер-геодезист дипломы бар қызметкерлер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332"/>
        <w:gridCol w:w="2243"/>
        <w:gridCol w:w="841"/>
        <w:gridCol w:w="841"/>
        <w:gridCol w:w="925"/>
        <w:gridCol w:w="928"/>
        <w:gridCol w:w="2322"/>
      </w:tblGrid>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Жеке сәйкестендіру нөмірі</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аттестатының №, берілген күні, кім берді</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бойынша мамандануы</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зерттеп-қарауды жүзеге асыру бойынша мәлімет</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зерттеп-қарауды жүзеге асыру кезінде әкімшілік айыппұлдың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Аттестатталған сарапшылар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бір ғана ұйымның құрамына кіреді;</w:t>
      </w:r>
    </w:p>
    <w:p>
      <w:pPr>
        <w:spacing w:after="0"/>
        <w:ind w:left="0"/>
        <w:jc w:val="both"/>
      </w:pPr>
      <w:r>
        <w:rPr>
          <w:rFonts w:ascii="Times New Roman"/>
          <w:b w:val="false"/>
          <w:i w:val="false"/>
          <w:color w:val="000000"/>
          <w:sz w:val="28"/>
        </w:rPr>
        <w:t>
      2) Меншік немесе бір жылдан астам мерзімге жалға алу құқығында әкімшілік-өндірістік базасының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3793"/>
        <w:gridCol w:w="734"/>
        <w:gridCol w:w="3951"/>
        <w:gridCol w:w="2114"/>
      </w:tblGrid>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үй-жайдың функционалдық құрам бөлігі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негіздеме</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кадастрлық нөмірі</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Жүктелген міндеттер мен функцияларды орындауға қажетті материалдық-техникалық жарақтандырудың, оның ішінде өлшеу және бақылау құралдарының, сондай-ақ есеп айырысуларды орындауға, графикалық және өзге де материалдарды жасау мен ресімдеуге қажетті лицензиялық бағдарламалық жасақтамасы бар дербес компьютерлердің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5676"/>
        <w:gridCol w:w="1170"/>
        <w:gridCol w:w="719"/>
        <w:gridCol w:w="1170"/>
        <w:gridCol w:w="1170"/>
        <w:gridCol w:w="721"/>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бақылау құралдарының, компьютерлердің, лицензиялық бағдарламалардың маркасы мен атауы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мерзімдері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Жүктелген міндеттер мен функцияларды орындауға қажетті нормативтік құжаттарының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1769"/>
        <w:gridCol w:w="2876"/>
        <w:gridCol w:w="1769"/>
        <w:gridCol w:w="1770"/>
      </w:tblGrid>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Меншік құқығында немесе тартылған аккредиттелген зертхананың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922"/>
        <w:gridCol w:w="3053"/>
        <w:gridCol w:w="1749"/>
        <w:gridCol w:w="3054"/>
        <w:gridCol w:w="1278"/>
        <w:gridCol w:w="924"/>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 аккредиттеу туралы аттестаттың № және берілген күні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 сипаттау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негіздеме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орналасқан жер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нысанда көрсетілген деректер мәліметтерінің барлық өзгерістері туралы уәкілетті органға уақытылы хабарлауға міндеттеме аламын.</w:t>
      </w:r>
    </w:p>
    <w:p>
      <w:pPr>
        <w:spacing w:after="0"/>
        <w:ind w:left="0"/>
        <w:jc w:val="both"/>
      </w:pPr>
      <w:r>
        <w:rPr>
          <w:rFonts w:ascii="Times New Roman"/>
          <w:b w:val="false"/>
          <w:i w:val="false"/>
          <w:color w:val="000000"/>
          <w:sz w:val="28"/>
        </w:rPr>
        <w:t xml:space="preserve">
      Анық емес ақпарат ұсынғаным үшін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жауаптылықта болатыныма хабардармын.</w:t>
      </w:r>
    </w:p>
    <w:p>
      <w:pPr>
        <w:spacing w:after="0"/>
        <w:ind w:left="0"/>
        <w:jc w:val="both"/>
      </w:pPr>
      <w:r>
        <w:rPr>
          <w:rFonts w:ascii="Times New Roman"/>
          <w:b w:val="false"/>
          <w:i w:val="false"/>
          <w:color w:val="000000"/>
          <w:sz w:val="28"/>
        </w:rPr>
        <w:t xml:space="preserve">
      Басшы 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Бірінші және екінші </w:t>
            </w:r>
            <w:r>
              <w:br/>
            </w:r>
            <w:r>
              <w:rPr>
                <w:rFonts w:ascii="Times New Roman"/>
                <w:b w:val="false"/>
                <w:i w:val="false"/>
                <w:color w:val="000000"/>
                <w:sz w:val="20"/>
              </w:rPr>
              <w:t xml:space="preserve">жауапкершілік деңгейіндегі </w:t>
            </w:r>
            <w:r>
              <w:br/>
            </w:r>
            <w:r>
              <w:rPr>
                <w:rFonts w:ascii="Times New Roman"/>
                <w:b w:val="false"/>
                <w:i w:val="false"/>
                <w:color w:val="000000"/>
                <w:sz w:val="20"/>
              </w:rPr>
              <w:t xml:space="preserve">техникалық және технологиялық </w:t>
            </w:r>
            <w:r>
              <w:br/>
            </w:r>
            <w:r>
              <w:rPr>
                <w:rFonts w:ascii="Times New Roman"/>
                <w:b w:val="false"/>
                <w:i w:val="false"/>
                <w:color w:val="000000"/>
                <w:sz w:val="20"/>
              </w:rPr>
              <w:t xml:space="preserve">күрделі объектілердегі </w:t>
            </w:r>
            <w:r>
              <w:br/>
            </w:r>
            <w:r>
              <w:rPr>
                <w:rFonts w:ascii="Times New Roman"/>
                <w:b w:val="false"/>
                <w:i w:val="false"/>
                <w:color w:val="000000"/>
                <w:sz w:val="20"/>
              </w:rPr>
              <w:t xml:space="preserve">ғимараттар мен құрылыстардың </w:t>
            </w:r>
            <w:r>
              <w:br/>
            </w:r>
            <w:r>
              <w:rPr>
                <w:rFonts w:ascii="Times New Roman"/>
                <w:b w:val="false"/>
                <w:i w:val="false"/>
                <w:color w:val="000000"/>
                <w:sz w:val="20"/>
              </w:rPr>
              <w:t xml:space="preserve">сенімділігін және </w:t>
            </w:r>
            <w:r>
              <w:br/>
            </w:r>
            <w:r>
              <w:rPr>
                <w:rFonts w:ascii="Times New Roman"/>
                <w:b w:val="false"/>
                <w:i w:val="false"/>
                <w:color w:val="000000"/>
                <w:sz w:val="20"/>
              </w:rPr>
              <w:t xml:space="preserve">орнықтылығын техникалық </w:t>
            </w:r>
            <w:r>
              <w:br/>
            </w:r>
            <w:r>
              <w:rPr>
                <w:rFonts w:ascii="Times New Roman"/>
                <w:b w:val="false"/>
                <w:i w:val="false"/>
                <w:color w:val="000000"/>
                <w:sz w:val="20"/>
              </w:rPr>
              <w:t xml:space="preserve">зерттеп-қарау бойынша </w:t>
            </w:r>
            <w:r>
              <w:br/>
            </w:r>
            <w:r>
              <w:rPr>
                <w:rFonts w:ascii="Times New Roman"/>
                <w:b w:val="false"/>
                <w:i w:val="false"/>
                <w:color w:val="000000"/>
                <w:sz w:val="20"/>
              </w:rPr>
              <w:t xml:space="preserve">техникалық қадағалау және </w:t>
            </w:r>
            <w:r>
              <w:br/>
            </w:r>
            <w:r>
              <w:rPr>
                <w:rFonts w:ascii="Times New Roman"/>
                <w:b w:val="false"/>
                <w:i w:val="false"/>
                <w:color w:val="000000"/>
                <w:sz w:val="20"/>
              </w:rPr>
              <w:t xml:space="preserve">сараптама жұмыстары жөніндегі </w:t>
            </w:r>
            <w:r>
              <w:br/>
            </w:r>
            <w:r>
              <w:rPr>
                <w:rFonts w:ascii="Times New Roman"/>
                <w:b w:val="false"/>
                <w:i w:val="false"/>
                <w:color w:val="000000"/>
                <w:sz w:val="20"/>
              </w:rPr>
              <w:t xml:space="preserve">инжинирингтік қызметтер </w:t>
            </w:r>
            <w:r>
              <w:br/>
            </w:r>
            <w:r>
              <w:rPr>
                <w:rFonts w:ascii="Times New Roman"/>
                <w:b w:val="false"/>
                <w:i w:val="false"/>
                <w:color w:val="000000"/>
                <w:sz w:val="20"/>
              </w:rPr>
              <w:t xml:space="preserve">көрсетуді жүзеге асыратын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жөніндегі қағидаларға және </w:t>
            </w:r>
            <w:r>
              <w:br/>
            </w:r>
            <w:r>
              <w:rPr>
                <w:rFonts w:ascii="Times New Roman"/>
                <w:b w:val="false"/>
                <w:i w:val="false"/>
                <w:color w:val="000000"/>
                <w:sz w:val="20"/>
              </w:rPr>
              <w:t>рұқсат беру талаптарына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58"/>
    <w:p>
      <w:pPr>
        <w:spacing w:after="0"/>
        <w:ind w:left="0"/>
        <w:jc w:val="left"/>
      </w:pPr>
      <w:r>
        <w:rPr>
          <w:rFonts w:ascii="Times New Roman"/>
          <w:b/>
          <w:i w:val="false"/>
          <w:color w:val="000000"/>
        </w:rPr>
        <w:t xml:space="preserve"> АККРЕДИТТЕУ ТУРАЛЫ КУӘЛІК № 00000</w:t>
      </w:r>
    </w:p>
    <w:bookmarkEnd w:id="58"/>
    <w:p>
      <w:pPr>
        <w:spacing w:after="0"/>
        <w:ind w:left="0"/>
        <w:jc w:val="both"/>
      </w:pPr>
      <w:r>
        <w:rPr>
          <w:rFonts w:ascii="Times New Roman"/>
          <w:b w:val="false"/>
          <w:i w:val="false"/>
          <w:color w:val="000000"/>
          <w:sz w:val="28"/>
        </w:rPr>
        <w:t>
      Осы аккредиттеу туралы куәлік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 </w:t>
      </w:r>
    </w:p>
    <w:p>
      <w:pPr>
        <w:spacing w:after="0"/>
        <w:ind w:left="0"/>
        <w:jc w:val="both"/>
      </w:pPr>
      <w:r>
        <w:rPr>
          <w:rFonts w:ascii="Times New Roman"/>
          <w:b w:val="false"/>
          <w:i w:val="false"/>
          <w:color w:val="000000"/>
          <w:sz w:val="28"/>
        </w:rPr>
        <w:t xml:space="preserve">
      _____________________________________________________________ берілді,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асыру құқығына</w:t>
      </w:r>
    </w:p>
    <w:p>
      <w:pPr>
        <w:spacing w:after="0"/>
        <w:ind w:left="0"/>
        <w:jc w:val="left"/>
      </w:pPr>
      <w:r>
        <w:rPr>
          <w:rFonts w:ascii="Times New Roman"/>
          <w:b/>
          <w:i w:val="false"/>
          <w:color w:val="000000"/>
        </w:rPr>
        <w:t xml:space="preserve"> АККРЕДИТТЕЛДІ</w:t>
      </w:r>
    </w:p>
    <w:p>
      <w:pPr>
        <w:spacing w:after="0"/>
        <w:ind w:left="0"/>
        <w:jc w:val="both"/>
      </w:pPr>
      <w:r>
        <w:rPr>
          <w:rFonts w:ascii="Times New Roman"/>
          <w:b w:val="false"/>
          <w:i w:val="false"/>
          <w:color w:val="000000"/>
          <w:sz w:val="28"/>
        </w:rPr>
        <w:t>
      және уәкілетті органның тізіліміне енгізілді.</w:t>
      </w:r>
    </w:p>
    <w:p>
      <w:pPr>
        <w:spacing w:after="0"/>
        <w:ind w:left="0"/>
        <w:jc w:val="both"/>
      </w:pPr>
      <w:r>
        <w:rPr>
          <w:rFonts w:ascii="Times New Roman"/>
          <w:b w:val="false"/>
          <w:i w:val="false"/>
          <w:color w:val="000000"/>
          <w:sz w:val="28"/>
        </w:rPr>
        <w:t>
      Куәлікті қолдану мерзімі ____________________________________ дейін</w:t>
      </w:r>
    </w:p>
    <w:p>
      <w:pPr>
        <w:spacing w:after="0"/>
        <w:ind w:left="0"/>
        <w:jc w:val="both"/>
      </w:pPr>
      <w:r>
        <w:rPr>
          <w:rFonts w:ascii="Times New Roman"/>
          <w:b w:val="false"/>
          <w:i w:val="false"/>
          <w:color w:val="000000"/>
          <w:sz w:val="28"/>
        </w:rPr>
        <w:t>
      Уәкілетті органн _____________________________________</w:t>
      </w:r>
    </w:p>
    <w:p>
      <w:pPr>
        <w:spacing w:after="0"/>
        <w:ind w:left="0"/>
        <w:jc w:val="both"/>
      </w:pPr>
      <w:r>
        <w:rPr>
          <w:rFonts w:ascii="Times New Roman"/>
          <w:b w:val="false"/>
          <w:i w:val="false"/>
          <w:color w:val="000000"/>
          <w:sz w:val="28"/>
        </w:rPr>
        <w:t>
      ___________ қаласы 20__жылғы "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Бірінші және екінші </w:t>
            </w:r>
            <w:r>
              <w:br/>
            </w:r>
            <w:r>
              <w:rPr>
                <w:rFonts w:ascii="Times New Roman"/>
                <w:b w:val="false"/>
                <w:i w:val="false"/>
                <w:color w:val="000000"/>
                <w:sz w:val="20"/>
              </w:rPr>
              <w:t xml:space="preserve">жауапкершілік деңгейіндегі </w:t>
            </w:r>
            <w:r>
              <w:br/>
            </w:r>
            <w:r>
              <w:rPr>
                <w:rFonts w:ascii="Times New Roman"/>
                <w:b w:val="false"/>
                <w:i w:val="false"/>
                <w:color w:val="000000"/>
                <w:sz w:val="20"/>
              </w:rPr>
              <w:t xml:space="preserve">техникалық және технологиялық </w:t>
            </w:r>
            <w:r>
              <w:br/>
            </w:r>
            <w:r>
              <w:rPr>
                <w:rFonts w:ascii="Times New Roman"/>
                <w:b w:val="false"/>
                <w:i w:val="false"/>
                <w:color w:val="000000"/>
                <w:sz w:val="20"/>
              </w:rPr>
              <w:t xml:space="preserve">күрделі объектілердегі </w:t>
            </w:r>
            <w:r>
              <w:br/>
            </w:r>
            <w:r>
              <w:rPr>
                <w:rFonts w:ascii="Times New Roman"/>
                <w:b w:val="false"/>
                <w:i w:val="false"/>
                <w:color w:val="000000"/>
                <w:sz w:val="20"/>
              </w:rPr>
              <w:t xml:space="preserve">ғимараттар мен құрылыстардың </w:t>
            </w:r>
            <w:r>
              <w:br/>
            </w:r>
            <w:r>
              <w:rPr>
                <w:rFonts w:ascii="Times New Roman"/>
                <w:b w:val="false"/>
                <w:i w:val="false"/>
                <w:color w:val="000000"/>
                <w:sz w:val="20"/>
              </w:rPr>
              <w:t xml:space="preserve">сенімділігін және </w:t>
            </w:r>
            <w:r>
              <w:br/>
            </w:r>
            <w:r>
              <w:rPr>
                <w:rFonts w:ascii="Times New Roman"/>
                <w:b w:val="false"/>
                <w:i w:val="false"/>
                <w:color w:val="000000"/>
                <w:sz w:val="20"/>
              </w:rPr>
              <w:t xml:space="preserve">орнықтылығын техникалық </w:t>
            </w:r>
            <w:r>
              <w:br/>
            </w:r>
            <w:r>
              <w:rPr>
                <w:rFonts w:ascii="Times New Roman"/>
                <w:b w:val="false"/>
                <w:i w:val="false"/>
                <w:color w:val="000000"/>
                <w:sz w:val="20"/>
              </w:rPr>
              <w:t xml:space="preserve">зерттеп-қарау бойынша </w:t>
            </w:r>
            <w:r>
              <w:br/>
            </w:r>
            <w:r>
              <w:rPr>
                <w:rFonts w:ascii="Times New Roman"/>
                <w:b w:val="false"/>
                <w:i w:val="false"/>
                <w:color w:val="000000"/>
                <w:sz w:val="20"/>
              </w:rPr>
              <w:t xml:space="preserve">техникалық қадағалау және </w:t>
            </w:r>
            <w:r>
              <w:br/>
            </w:r>
            <w:r>
              <w:rPr>
                <w:rFonts w:ascii="Times New Roman"/>
                <w:b w:val="false"/>
                <w:i w:val="false"/>
                <w:color w:val="000000"/>
                <w:sz w:val="20"/>
              </w:rPr>
              <w:t xml:space="preserve">сараптама жұмыстары жөніндегі </w:t>
            </w:r>
            <w:r>
              <w:br/>
            </w:r>
            <w:r>
              <w:rPr>
                <w:rFonts w:ascii="Times New Roman"/>
                <w:b w:val="false"/>
                <w:i w:val="false"/>
                <w:color w:val="000000"/>
                <w:sz w:val="20"/>
              </w:rPr>
              <w:t xml:space="preserve">инжинирингтік қызметтер </w:t>
            </w:r>
            <w:r>
              <w:br/>
            </w:r>
            <w:r>
              <w:rPr>
                <w:rFonts w:ascii="Times New Roman"/>
                <w:b w:val="false"/>
                <w:i w:val="false"/>
                <w:color w:val="000000"/>
                <w:sz w:val="20"/>
              </w:rPr>
              <w:t xml:space="preserve">көрсетуді жүзеге асыратын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жөніндегі қағидаларға және </w:t>
            </w:r>
            <w:r>
              <w:br/>
            </w:r>
            <w:r>
              <w:rPr>
                <w:rFonts w:ascii="Times New Roman"/>
                <w:b w:val="false"/>
                <w:i w:val="false"/>
                <w:color w:val="000000"/>
                <w:sz w:val="20"/>
              </w:rPr>
              <w:t>рұқсат беру талаптарына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1" w:id="59"/>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тізімі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32"/>
        <w:gridCol w:w="2994"/>
        <w:gridCol w:w="3447"/>
        <w:gridCol w:w="2541"/>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куәліктің берілген күні мен нөмірі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ұйымның штатында тұратын қызметкерлер туралы мәлімет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жауапкершілік шаралары туралы мәлімет</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саласындағы </w:t>
            </w:r>
            <w:r>
              <w:br/>
            </w:r>
            <w:r>
              <w:rPr>
                <w:rFonts w:ascii="Times New Roman"/>
                <w:b w:val="false"/>
                <w:i w:val="false"/>
                <w:color w:val="000000"/>
                <w:sz w:val="20"/>
              </w:rPr>
              <w:t xml:space="preserve">жобаларды басқару жөніндегі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жөніндегі 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60"/>
    <w:p>
      <w:pPr>
        <w:spacing w:after="0"/>
        <w:ind w:left="0"/>
        <w:jc w:val="left"/>
      </w:pPr>
      <w:r>
        <w:rPr>
          <w:rFonts w:ascii="Times New Roman"/>
          <w:b/>
          <w:i w:val="false"/>
          <w:color w:val="000000"/>
        </w:rPr>
        <w:t xml:space="preserve"> АККРЕДИТТЕУ ТУРАЛЫ КУӘЛІК N 00000</w:t>
      </w:r>
    </w:p>
    <w:bookmarkEnd w:id="60"/>
    <w:p>
      <w:pPr>
        <w:spacing w:after="0"/>
        <w:ind w:left="0"/>
        <w:jc w:val="both"/>
      </w:pPr>
      <w:r>
        <w:rPr>
          <w:rFonts w:ascii="Times New Roman"/>
          <w:b w:val="false"/>
          <w:i w:val="false"/>
          <w:color w:val="000000"/>
          <w:sz w:val="28"/>
        </w:rPr>
        <w:t>
      Аккредиттеу туралы осы куәлік__________________________________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 берілді,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сәулет, қала құрылысы және құрылыс саласындағы жобаларды басқару құқығына</w:t>
      </w:r>
    </w:p>
    <w:p>
      <w:pPr>
        <w:spacing w:after="0"/>
        <w:ind w:left="0"/>
        <w:jc w:val="left"/>
      </w:pPr>
      <w:r>
        <w:rPr>
          <w:rFonts w:ascii="Times New Roman"/>
          <w:b/>
          <w:i w:val="false"/>
          <w:color w:val="000000"/>
        </w:rPr>
        <w:t xml:space="preserve"> АККРЕДИТТЕЛДІ және уәкілетті органның тізіліміне енгізілді.</w:t>
      </w:r>
    </w:p>
    <w:p>
      <w:pPr>
        <w:spacing w:after="0"/>
        <w:ind w:left="0"/>
        <w:jc w:val="both"/>
      </w:pPr>
      <w:r>
        <w:rPr>
          <w:rFonts w:ascii="Times New Roman"/>
          <w:b w:val="false"/>
          <w:i w:val="false"/>
          <w:color w:val="000000"/>
          <w:sz w:val="28"/>
        </w:rPr>
        <w:t>
      Куәліктің қолданылу мерзімі _________________________________ дейін</w:t>
      </w:r>
    </w:p>
    <w:p>
      <w:pPr>
        <w:spacing w:after="0"/>
        <w:ind w:left="0"/>
        <w:jc w:val="both"/>
      </w:pPr>
      <w:r>
        <w:rPr>
          <w:rFonts w:ascii="Times New Roman"/>
          <w:b w:val="false"/>
          <w:i w:val="false"/>
          <w:color w:val="000000"/>
          <w:sz w:val="28"/>
        </w:rPr>
        <w:t>
      Уәкілетті орган______________________________</w:t>
      </w:r>
    </w:p>
    <w:p>
      <w:pPr>
        <w:spacing w:after="0"/>
        <w:ind w:left="0"/>
        <w:jc w:val="both"/>
      </w:pPr>
      <w:r>
        <w:rPr>
          <w:rFonts w:ascii="Times New Roman"/>
          <w:b w:val="false"/>
          <w:i w:val="false"/>
          <w:color w:val="000000"/>
          <w:sz w:val="28"/>
        </w:rPr>
        <w:t>
      __________ қаласы 20__ж.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