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86f5" w14:textId="4fe8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16 шілдедегі № 305 бұйрығы. Қазақстан Республикасының Әділет министрлігінде 2019 жылғы 19 шілдеде № 19048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2018 жылғы 15 қарашада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"5. Білім беру ұйымдарында тұлғалардың оқуға өтініштерін қабылдау үшін, түсу емтихандарын өткізу және білім алушылар құрамына қабылдау кезеңінде білім беру ұйымдары басшыларының бұйрығымен күнтізбелік жылғы 1 маусымнан кешіктірмей қабылдау комиссиясы құрылады, ол тақ саннан тұрады. Қабылдау комиссиясының құрамына жергілікті өкілетті және атқарушы органдардың, жұмыс берушілердің, қоғамдық ұйымдардың және білім беру ұйымдарының өкілдері кіреді. Қабылдау комиссиясының құрамынан оның мүшелерінің көп дауысымен төраға сайланады.";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"Білім беру ұйымдарының қабылдау комиссияларының өңірлерге барып тұлғаларды оқуға қабылдау жұмысын ұйымдастыру мәселелері білім беру саласындағы жергілікті атқарушы органның келісімі бойынша шешіледі.";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bookmarkStart w:name="z9" w:id="5"/>
    <w:p>
      <w:pPr>
        <w:spacing w:after="0"/>
        <w:ind w:left="0"/>
        <w:jc w:val="both"/>
      </w:pPr>
      <w:r>
        <w:rPr>
          <w:rFonts w:ascii="Times New Roman"/>
          <w:b w:val="false"/>
          <w:i w:val="false"/>
          <w:color w:val="000000"/>
          <w:sz w:val="28"/>
        </w:rPr>
        <w:t>
      "2) білікті жұмысшы кадрларды даярлауды көздейтін техникалық және кәсіптік білімнің білім беру бағдарламалары бойынша күнтізбелік жылдың 20 маусымы мен 27 тамызы аралығында, оқудың кешкі нысанына күнтізбелік жылдың 20 маусымы мен 20 қыркүйегі аралығында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"11. Білім беру ұйымына ерекше білім берілуіне қажеттілігі бар тұлғаларды қабылдау психологиялық-медициналық-педагогикалық консультацияның қорытындысы ескеріле отырып жүзеге асырылады.</w:t>
      </w:r>
    </w:p>
    <w:bookmarkEnd w:id="6"/>
    <w:bookmarkStart w:name="z12" w:id="7"/>
    <w:p>
      <w:pPr>
        <w:spacing w:after="0"/>
        <w:ind w:left="0"/>
        <w:jc w:val="both"/>
      </w:pPr>
      <w:r>
        <w:rPr>
          <w:rFonts w:ascii="Times New Roman"/>
          <w:b w:val="false"/>
          <w:i w:val="false"/>
          <w:color w:val="000000"/>
          <w:sz w:val="28"/>
        </w:rPr>
        <w:t xml:space="preserve">
      Түсу емтихандарына қатысу үшін мүгедек балалар және мүгедектер (көру, есту, тірек-қимыл аппаратының функциялары бұзылған) "Медициналық-әлеуметтік сараптама жүргiзу қағидаларын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7"/>
    <w:bookmarkStart w:name="z13" w:id="8"/>
    <w:p>
      <w:pPr>
        <w:spacing w:after="0"/>
        <w:ind w:left="0"/>
        <w:jc w:val="both"/>
      </w:pPr>
      <w:r>
        <w:rPr>
          <w:rFonts w:ascii="Times New Roman"/>
          <w:b w:val="false"/>
          <w:i w:val="false"/>
          <w:color w:val="000000"/>
          <w:sz w:val="28"/>
        </w:rPr>
        <w:t>
      1) жеке аудитория ұсыну;</w:t>
      </w:r>
    </w:p>
    <w:bookmarkEnd w:id="8"/>
    <w:bookmarkStart w:name="z14" w:id="9"/>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мен мүгедектерге арналған түсу емтиханы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p>
    <w:bookmarkEnd w:id="9"/>
    <w:bookmarkStart w:name="z15" w:id="10"/>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
    <w:bookmarkStart w:name="z16" w:id="11"/>
    <w:p>
      <w:pPr>
        <w:spacing w:after="0"/>
        <w:ind w:left="0"/>
        <w:jc w:val="both"/>
      </w:pPr>
      <w:r>
        <w:rPr>
          <w:rFonts w:ascii="Times New Roman"/>
          <w:b w:val="false"/>
          <w:i w:val="false"/>
          <w:color w:val="000000"/>
          <w:sz w:val="28"/>
        </w:rPr>
        <w:t>
      "3) негізгі орта (жалпы негізгі) білімі бар оқуға түсушілер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18" w:id="12"/>
    <w:p>
      <w:pPr>
        <w:spacing w:after="0"/>
        <w:ind w:left="0"/>
        <w:jc w:val="both"/>
      </w:pPr>
      <w:r>
        <w:rPr>
          <w:rFonts w:ascii="Times New Roman"/>
          <w:b w:val="false"/>
          <w:i w:val="false"/>
          <w:color w:val="000000"/>
          <w:sz w:val="28"/>
        </w:rPr>
        <w:t>
      "Білікті жұмысшы кадрларды даярлауды көздейтін техникалық және кәсіптік білімнің білім беру бағдарламалары бойынша оқуға түсетін тұлғалар үшін оқудың күндізгі нысанына түсу емтихандары күнтізбелік жылдың 1 тамызы мен 29 тамызы аралығында, оқудың кешкі және сырттай нысанына күнтізбелік жылдың 1 тамызы мен 25 қыркүйегі аралығында өткізіледі.";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"16. Техникалық және кәсіптік білім мамандықтарының бейіні бойынша жалпы білім беретін пәндердің тізбесі осы Үлгі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13"/>
    <w:bookmarkStart w:name="z21" w:id="14"/>
    <w:p>
      <w:pPr>
        <w:spacing w:after="0"/>
        <w:ind w:left="0"/>
        <w:jc w:val="both"/>
      </w:pPr>
      <w:r>
        <w:rPr>
          <w:rFonts w:ascii="Times New Roman"/>
          <w:b w:val="false"/>
          <w:i w:val="false"/>
          <w:color w:val="000000"/>
          <w:sz w:val="28"/>
        </w:rPr>
        <w:t xml:space="preserve">
      "17. Өнер және мәдениет мамандықтары бойынша білім беру ұйымдарына оқуға түсетін тұлғалар осы Үлгі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бағдарламалар бойынша өткізілетін шығармашылық емтихандар тапсырады.";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"19. Арнаулы және (немесе) шығармашылық емтиханды өткізу нысаны осы Үлгі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 </w:t>
      </w:r>
    </w:p>
    <w:bookmarkEnd w:id="15"/>
    <w:bookmarkStart w:name="z24" w:id="16"/>
    <w:p>
      <w:pPr>
        <w:spacing w:after="0"/>
        <w:ind w:left="0"/>
        <w:jc w:val="both"/>
      </w:pPr>
      <w:r>
        <w:rPr>
          <w:rFonts w:ascii="Times New Roman"/>
          <w:b w:val="false"/>
          <w:i w:val="false"/>
          <w:color w:val="000000"/>
          <w:sz w:val="28"/>
        </w:rPr>
        <w:t>
      Кәсіби жарамдылықты анықтау үшін медицина және фармацевтика мамандықтары бойынша арнайы емтиханды өткізу нысанын денсаулық сақтау саласындағы білім беру ұйымдары дербес айқындайды.";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бөлігі мынадай редакцияда жазылсын:</w:t>
      </w:r>
    </w:p>
    <w:bookmarkStart w:name="z26" w:id="17"/>
    <w:p>
      <w:pPr>
        <w:spacing w:after="0"/>
        <w:ind w:left="0"/>
        <w:jc w:val="both"/>
      </w:pPr>
      <w:r>
        <w:rPr>
          <w:rFonts w:ascii="Times New Roman"/>
          <w:b w:val="false"/>
          <w:i w:val="false"/>
          <w:color w:val="000000"/>
          <w:sz w:val="28"/>
        </w:rPr>
        <w:t>
      "Білікті жұмысшы кадрлар даярлауды көздейтін техникалық және кәсіптік білім беру бағдарламалары бойынша білім алушылардың құрамына қабылдау:</w:t>
      </w:r>
    </w:p>
    <w:bookmarkEnd w:id="17"/>
    <w:bookmarkStart w:name="z27" w:id="18"/>
    <w:p>
      <w:pPr>
        <w:spacing w:after="0"/>
        <w:ind w:left="0"/>
        <w:jc w:val="both"/>
      </w:pPr>
      <w:r>
        <w:rPr>
          <w:rFonts w:ascii="Times New Roman"/>
          <w:b w:val="false"/>
          <w:i w:val="false"/>
          <w:color w:val="000000"/>
          <w:sz w:val="28"/>
        </w:rPr>
        <w:t>
      1) оқудың күндізгі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25 тамызы мен 31 тамызы аралығында;</w:t>
      </w:r>
    </w:p>
    <w:bookmarkEnd w:id="18"/>
    <w:bookmarkStart w:name="z28" w:id="19"/>
    <w:p>
      <w:pPr>
        <w:spacing w:after="0"/>
        <w:ind w:left="0"/>
        <w:jc w:val="both"/>
      </w:pPr>
      <w:r>
        <w:rPr>
          <w:rFonts w:ascii="Times New Roman"/>
          <w:b w:val="false"/>
          <w:i w:val="false"/>
          <w:color w:val="000000"/>
          <w:sz w:val="28"/>
        </w:rPr>
        <w:t>
      2) оқудың кешкі және сырттай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15 қыркүйегі мен 30 қыркүйегі аралығында өткізіледі.";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"31. Орта буын мамандарын даярлауды көздейтін техникалық және кәсіптік білімнің білім беру бағдарламалары бойынша білім беру ұйымдарына қабылдау мамандықтар, оқыту тілі бойынша қабылдау комиссиясының ашық отырыстарында жүргізіледі.</w:t>
      </w:r>
    </w:p>
    <w:bookmarkEnd w:id="20"/>
    <w:bookmarkStart w:name="z31" w:id="21"/>
    <w:p>
      <w:pPr>
        <w:spacing w:after="0"/>
        <w:ind w:left="0"/>
        <w:jc w:val="both"/>
      </w:pPr>
      <w:r>
        <w:rPr>
          <w:rFonts w:ascii="Times New Roman"/>
          <w:b w:val="false"/>
          <w:i w:val="false"/>
          <w:color w:val="000000"/>
          <w:sz w:val="28"/>
        </w:rPr>
        <w:t>
      Білім алушылар құрамына қабылдау конкурсына қатысуға:</w:t>
      </w:r>
    </w:p>
    <w:bookmarkEnd w:id="21"/>
    <w:bookmarkStart w:name="z32" w:id="22"/>
    <w:p>
      <w:pPr>
        <w:spacing w:after="0"/>
        <w:ind w:left="0"/>
        <w:jc w:val="both"/>
      </w:pPr>
      <w:r>
        <w:rPr>
          <w:rFonts w:ascii="Times New Roman"/>
          <w:b w:val="false"/>
          <w:i w:val="false"/>
          <w:color w:val="000000"/>
          <w:sz w:val="28"/>
        </w:rPr>
        <w:t>
      1) негізгі орта (жалпы негізгі) білімі бар адамдар үшін екі пәннен 16 балдан кем, медицина және фармацевтика мамандықтары бойынша 25 балдан кем;</w:t>
      </w:r>
    </w:p>
    <w:bookmarkEnd w:id="22"/>
    <w:bookmarkStart w:name="z33" w:id="23"/>
    <w:p>
      <w:pPr>
        <w:spacing w:after="0"/>
        <w:ind w:left="0"/>
        <w:jc w:val="both"/>
      </w:pPr>
      <w:r>
        <w:rPr>
          <w:rFonts w:ascii="Times New Roman"/>
          <w:b w:val="false"/>
          <w:i w:val="false"/>
          <w:color w:val="000000"/>
          <w:sz w:val="28"/>
        </w:rPr>
        <w:t>
      2) жалпы орта білімі бар адамдар үшін үш пәннен 24 балдан кем, медицина және фармацевтика мамандықтары бойынша 35 балдан кем жинағандар жіберілмейді.";</w:t>
      </w:r>
    </w:p>
    <w:bookmarkEnd w:id="23"/>
    <w:bookmarkStart w:name="z34" w:id="24"/>
    <w:p>
      <w:pPr>
        <w:spacing w:after="0"/>
        <w:ind w:left="0"/>
        <w:jc w:val="both"/>
      </w:pPr>
      <w:r>
        <w:rPr>
          <w:rFonts w:ascii="Times New Roman"/>
          <w:b w:val="false"/>
          <w:i w:val="false"/>
          <w:color w:val="000000"/>
          <w:sz w:val="28"/>
        </w:rPr>
        <w:t xml:space="preserve">
      көрсетілген Үлгі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"0300000 - Медицина, фармацевтика *" деген бөлім алынып тасталсын;</w:t>
      </w:r>
    </w:p>
    <w:bookmarkEnd w:id="25"/>
    <w:bookmarkStart w:name="z36" w:id="26"/>
    <w:p>
      <w:pPr>
        <w:spacing w:after="0"/>
        <w:ind w:left="0"/>
        <w:jc w:val="both"/>
      </w:pPr>
      <w:r>
        <w:rPr>
          <w:rFonts w:ascii="Times New Roman"/>
          <w:b w:val="false"/>
          <w:i w:val="false"/>
          <w:color w:val="000000"/>
          <w:sz w:val="28"/>
        </w:rPr>
        <w:t>
      ескертпе алынып тасталсын.</w:t>
      </w:r>
    </w:p>
    <w:bookmarkEnd w:id="26"/>
    <w:bookmarkStart w:name="z37" w:id="27"/>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заңнамада белгіленген тәртіппен:</w:t>
      </w:r>
    </w:p>
    <w:bookmarkEnd w:id="27"/>
    <w:bookmarkStart w:name="z38" w:id="2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8"/>
    <w:bookmarkStart w:name="z39" w:id="2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9"/>
    <w:bookmarkStart w:name="z40" w:id="30"/>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30"/>
    <w:bookmarkStart w:name="z41" w:id="31"/>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31"/>
    <w:bookmarkStart w:name="z42" w:id="3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32"/>
    <w:bookmarkStart w:name="z43"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вице-министрі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