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4f75e" w14:textId="dc4f7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министрінің, Қазақстан Республикасы Еңбек және халықты әлеуметтік қорғау министрінің міндетін атқарушының және Қазақстан Республикасы Денсаулық сақтау және әлеуметтік даму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23 шілдедегі № 373 бұйрығы. Қазақстан Республикасының Әділет министрлігінде 2019 жылғы 25 шілдеде № 19084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Еңбек және халықты әлеуметтік қорғау министрінің, Қазақстан Республикасы Еңбек және халықты әлеуметтік қорғау министрінің міндетін атқарушының және Қазақстан Республикасы Денсаулық сақтау және әлеуметтік даму министрінің кейбір бұйрықтарының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bookmarkEnd w:id="4"/>
    <w:bookmarkStart w:name="z6" w:id="5"/>
    <w:p>
      <w:pPr>
        <w:spacing w:after="0"/>
        <w:ind w:left="0"/>
        <w:jc w:val="both"/>
      </w:pPr>
      <w:r>
        <w:rPr>
          <w:rFonts w:ascii="Times New Roman"/>
          <w:b w:val="false"/>
          <w:i w:val="false"/>
          <w:color w:val="000000"/>
          <w:sz w:val="28"/>
        </w:rPr>
        <w:t>
      3) осы бұйрықты ресми жарияланғаннан кейін Қазақстан Республикасы Еңбек және халықты әлеуметтік қорғау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4)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тармақтын 1), 2) және 3) тармақтарында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әлеуметтiк қорғау бірінші вице-министрi Е.Ж. Жылқыбаевқа жүктелсiн.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23 шілдедегі</w:t>
            </w:r>
            <w:r>
              <w:br/>
            </w:r>
            <w:r>
              <w:rPr>
                <w:rFonts w:ascii="Times New Roman"/>
                <w:b w:val="false"/>
                <w:i w:val="false"/>
                <w:color w:val="000000"/>
                <w:sz w:val="20"/>
              </w:rPr>
              <w:t>№ 373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министрінің, Қазақстан Республикасы Еңбек және халықты әлеуметтік қорғау министрінің міндетін атқарушының және Қазақстан Республикасы Денсаулық сақтау және әлеуметтік даму министрінің күші жойылды деп тануға жататын кейбір бұйрықтарының тізбесі</w:t>
      </w:r>
    </w:p>
    <w:bookmarkEnd w:id="9"/>
    <w:bookmarkStart w:name="z12" w:id="10"/>
    <w:p>
      <w:pPr>
        <w:spacing w:after="0"/>
        <w:ind w:left="0"/>
        <w:jc w:val="both"/>
      </w:pPr>
      <w:r>
        <w:rPr>
          <w:rFonts w:ascii="Times New Roman"/>
          <w:b w:val="false"/>
          <w:i w:val="false"/>
          <w:color w:val="000000"/>
          <w:sz w:val="28"/>
        </w:rPr>
        <w:t xml:space="preserve">
      1. "Жұмыс уақытының қысқартылған ұзақтығына, жыл сайынғы ақылы қосымша еңбек демалысына және еңбекақының жоғары мөлшеріне құқық беретін өндірістердің, цехтардың, кәсіптер мен лауазымдардың тізімін, ауыр жұмыстардың, еңбек жағдайлары зиянды (ерекше зиянды) және (немесе) қауіпті жұмыстардың тізбесін, сондай-ақ Жұмыс уақытының қысқартылған ұзақтығын, жыл сайынғы ақылы қосымша еңбек демалысын және еңбекақының жоғары мөлшерін беру қағидаларын бекіту туралы" Қазақстан Республикасы Еңбек және халықты әлеуметтік қорғау министрі міндетін атқарушының 2007 жылғы 31 шілдедегі № 182-ө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4888 болып тіркелген).</w:t>
      </w:r>
    </w:p>
    <w:bookmarkEnd w:id="10"/>
    <w:bookmarkStart w:name="z13" w:id="11"/>
    <w:p>
      <w:pPr>
        <w:spacing w:after="0"/>
        <w:ind w:left="0"/>
        <w:jc w:val="both"/>
      </w:pPr>
      <w:r>
        <w:rPr>
          <w:rFonts w:ascii="Times New Roman"/>
          <w:b w:val="false"/>
          <w:i w:val="false"/>
          <w:color w:val="000000"/>
          <w:sz w:val="28"/>
        </w:rPr>
        <w:t xml:space="preserve">
      2. "Жұмыс уақытының қысқартылған ұзақтығына және жыл сайынғы ақылы қосымша еңбек демалысына құқық беретін өндірістердің, цехтардың, кәсіптер мен лауазымдардың тізімін, ауыр жұмыстардың, еңбек жағдайлары зиянды (ерекше зиянды) және (немесе) қауіпті жұмыстардың тізбесін және оны қолдану жөніндегі нұсқаулықты бекіту туралы" Қазақстан Республикасы Еңбек және халықты әлеуметтік қорғау министрі міндетін атқарушының 2007 жылғы 31 шілдедегі № 182-ө бұйрығына өзгерістер мен толықтырулар енгізу туралы" Қазақстан Республикасы Еңбек және халықты әлеуметтік қорғау министрінің 2008 жылғы 27 тамыздағы № 226-ө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5344 болып тіркелген, 2008 жылы 4 қарашада № 167 (1393) "Заң газеті" газетінде жарияланған).</w:t>
      </w:r>
    </w:p>
    <w:bookmarkEnd w:id="11"/>
    <w:bookmarkStart w:name="z14" w:id="12"/>
    <w:p>
      <w:pPr>
        <w:spacing w:after="0"/>
        <w:ind w:left="0"/>
        <w:jc w:val="both"/>
      </w:pPr>
      <w:r>
        <w:rPr>
          <w:rFonts w:ascii="Times New Roman"/>
          <w:b w:val="false"/>
          <w:i w:val="false"/>
          <w:color w:val="000000"/>
          <w:sz w:val="28"/>
        </w:rPr>
        <w:t xml:space="preserve">
      3. "Жұмыс уақытының қысқартылған ұзақтығына және жыл сайынғы ақылы қосымша еңбек демалысына құқық беретін өндірістердің, цехтардың, кәсіптер мен лауазымдардың тізімін, ауыр жұмыстардың, еңбек жағдайлары зиянды (ерекше зиянды) және (немесе) қауіпті жұмыстардың тізбесін және оны қолдану жөніндегі нұсқаулықты бекіту туралы" Қазақстан Республикасы Еңбек және халықты әлеуметтік қорғау министрі міндетін атқарушының 2007 жылғы 31 шілдедегі № 182-ө бұйрығына толықтырулар мен өзгеріс енгізу туралы" Қазақстан Республикасы Еңбек және халықты әлеуметтік қорғау министрінің 2010 жылғы 13 сәуірдегі № 132-ө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6200 болып тіркелген, 2010 жылы 26 тамызда № 14 Қазақстан Республикасы орталық атқарушы және өзге де орталық мемлекеттік органдарының актілер жинағында жарияланған).</w:t>
      </w:r>
    </w:p>
    <w:bookmarkEnd w:id="12"/>
    <w:bookmarkStart w:name="z15" w:id="13"/>
    <w:p>
      <w:pPr>
        <w:spacing w:after="0"/>
        <w:ind w:left="0"/>
        <w:jc w:val="both"/>
      </w:pPr>
      <w:r>
        <w:rPr>
          <w:rFonts w:ascii="Times New Roman"/>
          <w:b w:val="false"/>
          <w:i w:val="false"/>
          <w:color w:val="000000"/>
          <w:sz w:val="28"/>
        </w:rPr>
        <w:t xml:space="preserve">
      4. "Жұмыс уақытының қысқартылған ұзақтығына, еңбекақының жоғары мөлшеріне және жыл сайынғы ақылы қосымша еңбек демалысына құқық беретін өндірістердің, цехтардың, кәсіптер мен лауазымдардың тізімін, ауыр жұмыстардың, еңбек жағдайлары зиянды (ерекше зиянды) және (немесе) қауіпті жұмыстардың тізбесін және оны қолдану жөніндегі нұсқаулықты бекіту туралы" Қазақстан Республикасы Еңбек және халықты әлеуметтік қорғау министрі міндетін атқарушының 2007 жылғы 31 шілдедегі № 182-ө бұйрығына өзгерістер мен толықтырулар енгізу туралы" Қазақстан Республикасы Еңбек және халықты әлеуметтік қорғау министрінің 2012 жылғы 27 сәуірдегі № 160-ө-м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7705 болып тіркелген, 2012 жылғы 18 тамызда № 527-532 (27605) "Егемен Қазақстан" газетінде жарияланған).</w:t>
      </w:r>
    </w:p>
    <w:bookmarkEnd w:id="13"/>
    <w:bookmarkStart w:name="z16" w:id="14"/>
    <w:p>
      <w:pPr>
        <w:spacing w:after="0"/>
        <w:ind w:left="0"/>
        <w:jc w:val="both"/>
      </w:pPr>
      <w:r>
        <w:rPr>
          <w:rFonts w:ascii="Times New Roman"/>
          <w:b w:val="false"/>
          <w:i w:val="false"/>
          <w:color w:val="000000"/>
          <w:sz w:val="28"/>
        </w:rPr>
        <w:t xml:space="preserve">
      5. "Шетелдiк жұмыс күшiн тарту және шетелдiк қызметкерлердi Қазақстан Республикасында жұмысқа орналастыру жөніндегі есеп нысанын бекіту туралы" Қазақстан Республикасы Еңбек және халықты әлеуметтік қорғау министрінің 2012 жылғы 24 шілдедегі № 297-ө-м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7858 болып тіркелген, 2012 жылғы 12 қыркүйекте № 598-602 (27675) "Егемен Қазақстан" газетінде жарияланған).</w:t>
      </w:r>
    </w:p>
    <w:bookmarkEnd w:id="14"/>
    <w:bookmarkStart w:name="z17" w:id="15"/>
    <w:p>
      <w:pPr>
        <w:spacing w:after="0"/>
        <w:ind w:left="0"/>
        <w:jc w:val="both"/>
      </w:pPr>
      <w:r>
        <w:rPr>
          <w:rFonts w:ascii="Times New Roman"/>
          <w:b w:val="false"/>
          <w:i w:val="false"/>
          <w:color w:val="000000"/>
          <w:sz w:val="28"/>
        </w:rPr>
        <w:t xml:space="preserve">
      6. "Еңбек қауіпсіздігі және еңбекті қорғау саласында ақпарат ұсыну және мемлекеттік статистика жүргізу қағидаларын бекіту туралы" Қазақстан Республикасы Денсаулық сақтау және әлеуметтік даму министрінің 2015 жылғы 18 наурыздағы № 145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10844 болып тіркелген, "Әділет" ақпараттық-құқықтық жүйесінде 2015 жылғы 11 маусымда жарияланған).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