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3821" w14:textId="dd73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монополияларды реттеу саласындағы мемлекеттік көрсетілетін қызметтер регламенттерін бекіту туралы" Қазақстан Республикасы Ұлттық экономика министрінің 2015 жылғы 27 сәуірдегі № 362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29 шілдедегі № 71 бұйрығы. Қазақстан Республикасының Әділет министрлігінде 2019 жылғы 31 шілдеде № 19153 болып тіркелді. Күші жойылды - Қазақстан Республикасы Ұлттық экономика министрінің 2020 жылғы 5 маусымдағы № 47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05.06.2020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"Табиғи монополияларды реттеу саласындағы мемлекеттік көрсетілетін қызметтер регламенттерін бекіту туралы" Қазақстан Республикасы Ұлттық экономика министрінің 2015 жылғы 27 сәуірдегі № 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11214 болып тіркелген, 2015 жылғы 22 маусымда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7-2) тармақшасы алып тасталсын;</w:t>
      </w:r>
    </w:p>
    <w:bookmarkStart w:name="z4" w:id="2"/>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 Мемлекеттік тіркелімге енгізу және одан шығару"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қазақ және орыс тілдерінде ресми жариялау және Қазақстан Республикасының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бірінші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Ұлттық экономика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29 шілдедегі</w:t>
            </w:r>
            <w:r>
              <w:br/>
            </w:r>
            <w:r>
              <w:rPr>
                <w:rFonts w:ascii="Times New Roman"/>
                <w:b w:val="false"/>
                <w:i w:val="false"/>
                <w:color w:val="000000"/>
                <w:sz w:val="20"/>
              </w:rPr>
              <w:t>№ 71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362 бұйрығына</w:t>
            </w:r>
            <w:r>
              <w:br/>
            </w:r>
            <w:r>
              <w:rPr>
                <w:rFonts w:ascii="Times New Roman"/>
                <w:b w:val="false"/>
                <w:i w:val="false"/>
                <w:color w:val="000000"/>
                <w:sz w:val="20"/>
              </w:rPr>
              <w:t>7-1-қосымша</w:t>
            </w:r>
          </w:p>
        </w:tc>
      </w:tr>
    </w:tbl>
    <w:bookmarkStart w:name="z14" w:id="10"/>
    <w:p>
      <w:pPr>
        <w:spacing w:after="0"/>
        <w:ind w:left="0"/>
        <w:jc w:val="left"/>
      </w:pPr>
      <w:r>
        <w:rPr>
          <w:rFonts w:ascii="Times New Roman"/>
          <w:b/>
          <w:i w:val="false"/>
          <w:color w:val="000000"/>
        </w:rPr>
        <w:t xml:space="preserve"> "Табиғи монополиялар субъектілерін Мемлекеттік тіркелімге енгізу және одан шығару" мемлекеттік көрсетілетін қызметінің регламенті</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"Табиғи монополиялар субъектілерін Мемлекеттік тіркелімге енгізу және одан шығару" мемлекеттік көрсетілетін қызметін (бұдан әрі – мемлекеттік көрсетілетін қызмет) Ұлттық экономика министрлігінің Табиғи монополияларды реттеу, бәсекелестікті және тұтынушылардың құқықтарын қорғау комитеті және оның аумақтық органдары (бұдан әрі – көрсетілетін қызметті беруші) Қазақстан Республикасы Ұлттық экономика министрінің 2015 жылғы 20 наурыздағы № 245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11019 болып тіркелген) "Табиғи монополиялар субъектілерін Мемлекеттік тіркелімге енгізу және одан шығару" мемлекеттік көрсетілетін қызмет стандартына (бұдан әрі – Стандарт) сәйкес көрсетеді.</w:t>
      </w:r>
    </w:p>
    <w:bookmarkEnd w:id="12"/>
    <w:p>
      <w:pPr>
        <w:spacing w:after="0"/>
        <w:ind w:left="0"/>
        <w:jc w:val="both"/>
      </w:pPr>
      <w:r>
        <w:rPr>
          <w:rFonts w:ascii="Times New Roman"/>
          <w:b w:val="false"/>
          <w:i w:val="false"/>
          <w:color w:val="000000"/>
          <w:sz w:val="28"/>
        </w:rPr>
        <w:t xml:space="preserve">
      Өтініштерді қабылдау және мемлекеттік қызметті көрсету нәтижесін беру "электрондық үкіметтің" www.egov.kz веб-порталы (бұдан әрі – портал) арқылы жүзеге асырылады. </w:t>
      </w:r>
    </w:p>
    <w:bookmarkStart w:name="z17" w:id="13"/>
    <w:p>
      <w:pPr>
        <w:spacing w:after="0"/>
        <w:ind w:left="0"/>
        <w:jc w:val="both"/>
      </w:pPr>
      <w:r>
        <w:rPr>
          <w:rFonts w:ascii="Times New Roman"/>
          <w:b w:val="false"/>
          <w:i w:val="false"/>
          <w:color w:val="000000"/>
          <w:sz w:val="28"/>
        </w:rPr>
        <w:t>
      2. Мемлекеттік қызметті көрсетудің нысаны: электрондық.</w:t>
      </w:r>
    </w:p>
    <w:bookmarkEnd w:id="13"/>
    <w:bookmarkStart w:name="z18" w:id="14"/>
    <w:p>
      <w:pPr>
        <w:spacing w:after="0"/>
        <w:ind w:left="0"/>
        <w:jc w:val="both"/>
      </w:pPr>
      <w:r>
        <w:rPr>
          <w:rFonts w:ascii="Times New Roman"/>
          <w:b w:val="false"/>
          <w:i w:val="false"/>
          <w:color w:val="000000"/>
          <w:sz w:val="28"/>
        </w:rPr>
        <w:t>
      3. Мемлекеттік қызметті көрсету нәтижесі – табиғи монополиялар субъектілерін Мемлекеттік тіркелімге енгізу және одан шығару туралы куәлік не Стандарттың 10-тармағында көзделген негіздер бойынша мемлекеттік қызметті көрсетуден бас тарту туралы электрондық нысандағы уәжделген жауап.</w:t>
      </w:r>
    </w:p>
    <w:bookmarkEnd w:id="14"/>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19" w:id="15"/>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 (жұмыскерлері) іс-қимылының тәртібін сипаттау</w:t>
      </w:r>
    </w:p>
    <w:bookmarkEnd w:id="15"/>
    <w:bookmarkStart w:name="z20" w:id="16"/>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көрсетілетін қызметті алушының Стандартқа 1 және 2-қосымшаларға сәйкес нысандар бойынша тиісті өтінішінің болуы негіз болып табылады.</w:t>
      </w:r>
    </w:p>
    <w:bookmarkEnd w:id="16"/>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Start w:name="z21" w:id="17"/>
    <w:p>
      <w:pPr>
        <w:spacing w:after="0"/>
        <w:ind w:left="0"/>
        <w:jc w:val="both"/>
      </w:pPr>
      <w:r>
        <w:rPr>
          <w:rFonts w:ascii="Times New Roman"/>
          <w:b w:val="false"/>
          <w:i w:val="false"/>
          <w:color w:val="000000"/>
          <w:sz w:val="28"/>
        </w:rPr>
        <w:t>
      5. Табиғи монополиялар субъектілерінің Мемлекеттік тіркеліміне енгізу бөлігінде мемлекеттік қызмет көрсету процесінің құрамына кіретін рәсімдердің (іс-қимылдардың) мазмұны, олардың орындалу ұзақтығы мынадай:</w:t>
      </w:r>
    </w:p>
    <w:bookmarkEnd w:id="17"/>
    <w:bookmarkStart w:name="z22" w:id="18"/>
    <w:p>
      <w:pPr>
        <w:spacing w:after="0"/>
        <w:ind w:left="0"/>
        <w:jc w:val="both"/>
      </w:pPr>
      <w:r>
        <w:rPr>
          <w:rFonts w:ascii="Times New Roman"/>
          <w:b w:val="false"/>
          <w:i w:val="false"/>
          <w:color w:val="000000"/>
          <w:sz w:val="28"/>
        </w:rPr>
        <w:t>
      1-іс-қимыл – көрсетілетін қызметті алушының порталда мемлекеттік көрсетілетін қызмет нәтижелерін алуға және беруге өтініш беруі;</w:t>
      </w:r>
    </w:p>
    <w:bookmarkEnd w:id="18"/>
    <w:bookmarkStart w:name="z23" w:id="19"/>
    <w:p>
      <w:pPr>
        <w:spacing w:after="0"/>
        <w:ind w:left="0"/>
        <w:jc w:val="both"/>
      </w:pPr>
      <w:r>
        <w:rPr>
          <w:rFonts w:ascii="Times New Roman"/>
          <w:b w:val="false"/>
          <w:i w:val="false"/>
          <w:color w:val="000000"/>
          <w:sz w:val="28"/>
        </w:rPr>
        <w:t>
      орындалу ұзақтығы – 30 (отыз) минут.</w:t>
      </w:r>
    </w:p>
    <w:bookmarkEnd w:id="19"/>
    <w:p>
      <w:pPr>
        <w:spacing w:after="0"/>
        <w:ind w:left="0"/>
        <w:jc w:val="both"/>
      </w:pPr>
      <w:r>
        <w:rPr>
          <w:rFonts w:ascii="Times New Roman"/>
          <w:b w:val="false"/>
          <w:i w:val="false"/>
          <w:color w:val="000000"/>
          <w:sz w:val="28"/>
        </w:rPr>
        <w:t>
      Табиғи монополиялар субъектілерін Мемлекеттік тіркелімнен шығару бөлігінде мемлекеттік қызмет көрсету процесінің құрамына кіретін рәсімдердің (іс-қимылдардың) мазмұны, орындалу ұзақтығы мынадай:</w:t>
      </w:r>
    </w:p>
    <w:p>
      <w:pPr>
        <w:spacing w:after="0"/>
        <w:ind w:left="0"/>
        <w:jc w:val="both"/>
      </w:pPr>
      <w:r>
        <w:rPr>
          <w:rFonts w:ascii="Times New Roman"/>
          <w:b w:val="false"/>
          <w:i w:val="false"/>
          <w:color w:val="000000"/>
          <w:sz w:val="28"/>
        </w:rPr>
        <w:t>
      1-іс-қимыл – портал арқылы түскен мемлекеттік қызметті алуға өтінішті тіркеуді көрсетілетін қызметті беруші келіп түскен күні жүргізеді;</w:t>
      </w:r>
    </w:p>
    <w:p>
      <w:pPr>
        <w:spacing w:after="0"/>
        <w:ind w:left="0"/>
        <w:jc w:val="both"/>
      </w:pPr>
      <w:r>
        <w:rPr>
          <w:rFonts w:ascii="Times New Roman"/>
          <w:b w:val="false"/>
          <w:i w:val="false"/>
          <w:color w:val="000000"/>
          <w:sz w:val="28"/>
        </w:rPr>
        <w:t>
      орындалу ұзақтығы – 15 (он бес) минут.</w:t>
      </w:r>
    </w:p>
    <w:bookmarkStart w:name="z24" w:id="20"/>
    <w:p>
      <w:pPr>
        <w:spacing w:after="0"/>
        <w:ind w:left="0"/>
        <w:jc w:val="both"/>
      </w:pPr>
      <w:r>
        <w:rPr>
          <w:rFonts w:ascii="Times New Roman"/>
          <w:b w:val="false"/>
          <w:i w:val="false"/>
          <w:color w:val="000000"/>
          <w:sz w:val="28"/>
        </w:rPr>
        <w:t>
      2-іс-қимыл – көрсетілетін қызметті алушының құжаттарын көрсетілетін қызметті беруші басшысының қарауы және көрсетілетін қызметті беруші басшысы орынбасарының(-ларының) қарауына беруі;</w:t>
      </w:r>
    </w:p>
    <w:bookmarkEnd w:id="20"/>
    <w:p>
      <w:pPr>
        <w:spacing w:after="0"/>
        <w:ind w:left="0"/>
        <w:jc w:val="both"/>
      </w:pPr>
      <w:r>
        <w:rPr>
          <w:rFonts w:ascii="Times New Roman"/>
          <w:b w:val="false"/>
          <w:i w:val="false"/>
          <w:color w:val="000000"/>
          <w:sz w:val="28"/>
        </w:rPr>
        <w:t>
      орындалу ұзақтығы – 20 (жиырма) минут.</w:t>
      </w:r>
    </w:p>
    <w:bookmarkStart w:name="z25" w:id="21"/>
    <w:p>
      <w:pPr>
        <w:spacing w:after="0"/>
        <w:ind w:left="0"/>
        <w:jc w:val="both"/>
      </w:pPr>
      <w:r>
        <w:rPr>
          <w:rFonts w:ascii="Times New Roman"/>
          <w:b w:val="false"/>
          <w:i w:val="false"/>
          <w:color w:val="000000"/>
          <w:sz w:val="28"/>
        </w:rPr>
        <w:t>
      3-іс-қимыл – көрсетілетін қызметті алушының құжаттарын көрсетілетін қызметті беруші басшысы орынбасарының(-ларының) қарауы және көрсетілетін қызметті беруші басқармасының басшысына(-ларына) орындауға беруі;</w:t>
      </w:r>
    </w:p>
    <w:bookmarkEnd w:id="21"/>
    <w:p>
      <w:pPr>
        <w:spacing w:after="0"/>
        <w:ind w:left="0"/>
        <w:jc w:val="both"/>
      </w:pPr>
      <w:r>
        <w:rPr>
          <w:rFonts w:ascii="Times New Roman"/>
          <w:b w:val="false"/>
          <w:i w:val="false"/>
          <w:color w:val="000000"/>
          <w:sz w:val="28"/>
        </w:rPr>
        <w:t>
      орындалу ұзақтығы – 15 (он бес) минут.</w:t>
      </w:r>
    </w:p>
    <w:bookmarkStart w:name="z26" w:id="22"/>
    <w:p>
      <w:pPr>
        <w:spacing w:after="0"/>
        <w:ind w:left="0"/>
        <w:jc w:val="both"/>
      </w:pPr>
      <w:r>
        <w:rPr>
          <w:rFonts w:ascii="Times New Roman"/>
          <w:b w:val="false"/>
          <w:i w:val="false"/>
          <w:color w:val="000000"/>
          <w:sz w:val="28"/>
        </w:rPr>
        <w:t>
      4-іс-қимыл – көрсетілетін қызметті алушының құжаттарын көрсетілетін қызметті берушінің басқарма басшысының (-ларының) қарауы және көрсетілетін қызметті берушінің басқарма жұмыскеріне орындауға беруі;</w:t>
      </w:r>
    </w:p>
    <w:bookmarkEnd w:id="22"/>
    <w:p>
      <w:pPr>
        <w:spacing w:after="0"/>
        <w:ind w:left="0"/>
        <w:jc w:val="both"/>
      </w:pPr>
      <w:r>
        <w:rPr>
          <w:rFonts w:ascii="Times New Roman"/>
          <w:b w:val="false"/>
          <w:i w:val="false"/>
          <w:color w:val="000000"/>
          <w:sz w:val="28"/>
        </w:rPr>
        <w:t>
      орындалу ұзақтығы – 15 (он бес) минут.</w:t>
      </w:r>
    </w:p>
    <w:bookmarkStart w:name="z27" w:id="23"/>
    <w:p>
      <w:pPr>
        <w:spacing w:after="0"/>
        <w:ind w:left="0"/>
        <w:jc w:val="both"/>
      </w:pPr>
      <w:r>
        <w:rPr>
          <w:rFonts w:ascii="Times New Roman"/>
          <w:b w:val="false"/>
          <w:i w:val="false"/>
          <w:color w:val="000000"/>
          <w:sz w:val="28"/>
        </w:rPr>
        <w:t>
      5-іс-қимыл – көрсетілетін қызметті алушының құжаттарын көрсетілетін қызметті берушінің басқармасы жұмыскерінің қарауы, табиғи монополиялар субъектілерін Мемлекеттік тіркелімнен шығару туралы куәлікті не Стандарттың 10-тармағында көзделген негіздер бойынша мемлекеттік қызметті көрсетуден бас тарту туралы электрондық нысандағы уәжделген жауапты дайындауы;</w:t>
      </w:r>
    </w:p>
    <w:bookmarkEnd w:id="23"/>
    <w:bookmarkStart w:name="z28" w:id="24"/>
    <w:p>
      <w:pPr>
        <w:spacing w:after="0"/>
        <w:ind w:left="0"/>
        <w:jc w:val="both"/>
      </w:pPr>
      <w:r>
        <w:rPr>
          <w:rFonts w:ascii="Times New Roman"/>
          <w:b w:val="false"/>
          <w:i w:val="false"/>
          <w:color w:val="000000"/>
          <w:sz w:val="28"/>
        </w:rPr>
        <w:t>
      орындалу ұзақтығы – 1 (бір) жұмыс күні.</w:t>
      </w:r>
    </w:p>
    <w:bookmarkEnd w:id="24"/>
    <w:bookmarkStart w:name="z29" w:id="25"/>
    <w:p>
      <w:pPr>
        <w:spacing w:after="0"/>
        <w:ind w:left="0"/>
        <w:jc w:val="both"/>
      </w:pPr>
      <w:r>
        <w:rPr>
          <w:rFonts w:ascii="Times New Roman"/>
          <w:b w:val="false"/>
          <w:i w:val="false"/>
          <w:color w:val="000000"/>
          <w:sz w:val="28"/>
        </w:rPr>
        <w:t>
      Оның ішінде, көрсетілетін қызметті алушының құжаттарын көрсетілетін қызметті берушінің салалық басқармасы жұмыскерлерінің қарауы, табиғи монополиялар субъектілерін Мемлекеттік тіркелімнен шығару туралы қорытындыны не Стандарттың 10-тармағында көзделген негіздер бойынша мемлекеттік қызметті көрсетуден бас тарту туралы электрондық нысандағы уәжделген жауапты дайындауы;</w:t>
      </w:r>
    </w:p>
    <w:bookmarkEnd w:id="25"/>
    <w:p>
      <w:pPr>
        <w:spacing w:after="0"/>
        <w:ind w:left="0"/>
        <w:jc w:val="both"/>
      </w:pPr>
      <w:r>
        <w:rPr>
          <w:rFonts w:ascii="Times New Roman"/>
          <w:b w:val="false"/>
          <w:i w:val="false"/>
          <w:color w:val="000000"/>
          <w:sz w:val="28"/>
        </w:rPr>
        <w:t>
      орындалу ұзақтығы – 4 (төрт) сағат.</w:t>
      </w:r>
    </w:p>
    <w:bookmarkStart w:name="z30" w:id="26"/>
    <w:p>
      <w:pPr>
        <w:spacing w:after="0"/>
        <w:ind w:left="0"/>
        <w:jc w:val="both"/>
      </w:pPr>
      <w:r>
        <w:rPr>
          <w:rFonts w:ascii="Times New Roman"/>
          <w:b w:val="false"/>
          <w:i w:val="false"/>
          <w:color w:val="000000"/>
          <w:sz w:val="28"/>
        </w:rPr>
        <w:t>
      6-іс-қимыл – көрсетілетін қызметті берушінің басқарма басшысының табиғи монополиялар субъектілерін Мемлекеттік тіркелімнен шығару туралы куәлікті не Стандарттың 10-тармағында көзделген негіздер бойынша электрондық нысандағы мемлекеттік қызметті көрсетуден бас тарту туралы уәжделген жауапты келісуі;</w:t>
      </w:r>
    </w:p>
    <w:bookmarkEnd w:id="26"/>
    <w:bookmarkStart w:name="z31" w:id="27"/>
    <w:p>
      <w:pPr>
        <w:spacing w:after="0"/>
        <w:ind w:left="0"/>
        <w:jc w:val="both"/>
      </w:pPr>
      <w:r>
        <w:rPr>
          <w:rFonts w:ascii="Times New Roman"/>
          <w:b w:val="false"/>
          <w:i w:val="false"/>
          <w:color w:val="000000"/>
          <w:sz w:val="28"/>
        </w:rPr>
        <w:t>
      орындалу ұзақтығы – 30 (отыз) минут.</w:t>
      </w:r>
    </w:p>
    <w:bookmarkEnd w:id="27"/>
    <w:p>
      <w:pPr>
        <w:spacing w:after="0"/>
        <w:ind w:left="0"/>
        <w:jc w:val="both"/>
      </w:pPr>
      <w:r>
        <w:rPr>
          <w:rFonts w:ascii="Times New Roman"/>
          <w:b w:val="false"/>
          <w:i w:val="false"/>
          <w:color w:val="000000"/>
          <w:sz w:val="28"/>
        </w:rPr>
        <w:t>
      7-іс-қимыл – көрсетілетін қызметті беруші басқармасының басшысы орынбасарының табиғи монополиялар субъектілерін Мемлекеттік тіркелімнен шығару туралы куәлікті не Стандарттың 10-тармағында көзделген негіздер бойынша мемлекеттік қызметті көрсетуден бас тарту туралы электрондық нысандағы уәжделген жауапты келісуі;</w:t>
      </w:r>
    </w:p>
    <w:p>
      <w:pPr>
        <w:spacing w:after="0"/>
        <w:ind w:left="0"/>
        <w:jc w:val="both"/>
      </w:pPr>
      <w:r>
        <w:rPr>
          <w:rFonts w:ascii="Times New Roman"/>
          <w:b w:val="false"/>
          <w:i w:val="false"/>
          <w:color w:val="000000"/>
          <w:sz w:val="28"/>
        </w:rPr>
        <w:t>
      орындалу ұзақтығы –30 (отыз) минут.</w:t>
      </w:r>
    </w:p>
    <w:bookmarkStart w:name="z32" w:id="28"/>
    <w:p>
      <w:pPr>
        <w:spacing w:after="0"/>
        <w:ind w:left="0"/>
        <w:jc w:val="both"/>
      </w:pPr>
      <w:r>
        <w:rPr>
          <w:rFonts w:ascii="Times New Roman"/>
          <w:b w:val="false"/>
          <w:i w:val="false"/>
          <w:color w:val="000000"/>
          <w:sz w:val="28"/>
        </w:rPr>
        <w:t>
      8-іс-қимыл – көрсетілетін қызметті беруші басшысының табиғи монополиялар субъектілерін Мемлекеттік тіркелімнен шығару туралы куәлікке не Стандарттың 10-тармағында көзделген негіздер бойынша мемлекеттік қызметті көрсетуден бас тарту туралы электрондық нысандағы уәжделген жауапқа қол қоюы;</w:t>
      </w:r>
    </w:p>
    <w:bookmarkEnd w:id="28"/>
    <w:p>
      <w:pPr>
        <w:spacing w:after="0"/>
        <w:ind w:left="0"/>
        <w:jc w:val="both"/>
      </w:pPr>
      <w:r>
        <w:rPr>
          <w:rFonts w:ascii="Times New Roman"/>
          <w:b w:val="false"/>
          <w:i w:val="false"/>
          <w:color w:val="000000"/>
          <w:sz w:val="28"/>
        </w:rPr>
        <w:t>
      орындалу ұзақтығы – 30 (отыз) минут.</w:t>
      </w:r>
    </w:p>
    <w:bookmarkStart w:name="z33" w:id="29"/>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мынадай рәсімді (іс-қимылды) орындауды бастау үшін:</w:t>
      </w:r>
    </w:p>
    <w:bookmarkEnd w:id="29"/>
    <w:bookmarkStart w:name="z34" w:id="30"/>
    <w:p>
      <w:pPr>
        <w:spacing w:after="0"/>
        <w:ind w:left="0"/>
        <w:jc w:val="both"/>
      </w:pPr>
      <w:r>
        <w:rPr>
          <w:rFonts w:ascii="Times New Roman"/>
          <w:b w:val="false"/>
          <w:i w:val="false"/>
          <w:color w:val="000000"/>
          <w:sz w:val="28"/>
        </w:rPr>
        <w:t>
      1) порталда тіркелген өтініш;</w:t>
      </w:r>
    </w:p>
    <w:bookmarkEnd w:id="30"/>
    <w:bookmarkStart w:name="z35" w:id="31"/>
    <w:p>
      <w:pPr>
        <w:spacing w:after="0"/>
        <w:ind w:left="0"/>
        <w:jc w:val="both"/>
      </w:pPr>
      <w:r>
        <w:rPr>
          <w:rFonts w:ascii="Times New Roman"/>
          <w:b w:val="false"/>
          <w:i w:val="false"/>
          <w:color w:val="000000"/>
          <w:sz w:val="28"/>
        </w:rPr>
        <w:t>
      2) таныстырылған және басшы қол қойған қарар;</w:t>
      </w:r>
    </w:p>
    <w:bookmarkEnd w:id="31"/>
    <w:bookmarkStart w:name="z36" w:id="32"/>
    <w:p>
      <w:pPr>
        <w:spacing w:after="0"/>
        <w:ind w:left="0"/>
        <w:jc w:val="both"/>
      </w:pPr>
      <w:r>
        <w:rPr>
          <w:rFonts w:ascii="Times New Roman"/>
          <w:b w:val="false"/>
          <w:i w:val="false"/>
          <w:color w:val="000000"/>
          <w:sz w:val="28"/>
        </w:rPr>
        <w:t>
      3) таныстырылған және басшының орынбасары қол қойған қарар;</w:t>
      </w:r>
    </w:p>
    <w:bookmarkEnd w:id="32"/>
    <w:bookmarkStart w:name="z37" w:id="33"/>
    <w:p>
      <w:pPr>
        <w:spacing w:after="0"/>
        <w:ind w:left="0"/>
        <w:jc w:val="both"/>
      </w:pPr>
      <w:r>
        <w:rPr>
          <w:rFonts w:ascii="Times New Roman"/>
          <w:b w:val="false"/>
          <w:i w:val="false"/>
          <w:color w:val="000000"/>
          <w:sz w:val="28"/>
        </w:rPr>
        <w:t>
      4) құжаттарды басқарма басшысының қарауы және басқарма жұмыскеріне орындауға беруі;</w:t>
      </w:r>
    </w:p>
    <w:bookmarkEnd w:id="33"/>
    <w:bookmarkStart w:name="z38" w:id="34"/>
    <w:p>
      <w:pPr>
        <w:spacing w:after="0"/>
        <w:ind w:left="0"/>
        <w:jc w:val="both"/>
      </w:pPr>
      <w:r>
        <w:rPr>
          <w:rFonts w:ascii="Times New Roman"/>
          <w:b w:val="false"/>
          <w:i w:val="false"/>
          <w:color w:val="000000"/>
          <w:sz w:val="28"/>
        </w:rPr>
        <w:t>
      5) ұсынылған құжаттарды толықтығы мен анықтығына қарау;</w:t>
      </w:r>
    </w:p>
    <w:bookmarkEnd w:id="34"/>
    <w:bookmarkStart w:name="z39" w:id="35"/>
    <w:p>
      <w:pPr>
        <w:spacing w:after="0"/>
        <w:ind w:left="0"/>
        <w:jc w:val="both"/>
      </w:pPr>
      <w:r>
        <w:rPr>
          <w:rFonts w:ascii="Times New Roman"/>
          <w:b w:val="false"/>
          <w:i w:val="false"/>
          <w:color w:val="000000"/>
          <w:sz w:val="28"/>
        </w:rPr>
        <w:t>
      6) мемлекеттік қызметті көрсетудің нәтижесі - табиғи монополиялар субъектілерін Мемлекеттік тіркелімнен шығару туралы куәлік не Стандарттың 10-тармағында көзделген негіздер бойынша мемлекеттік қызметті көрсетуден уәжделген бас тарту негіздеме болып табылады.</w:t>
      </w:r>
    </w:p>
    <w:bookmarkEnd w:id="35"/>
    <w:bookmarkStart w:name="z40" w:id="36"/>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(жұмыскерлерінің) өзара іс-қимылының тәртібін сипаттау</w:t>
      </w:r>
    </w:p>
    <w:bookmarkEnd w:id="36"/>
    <w:bookmarkStart w:name="z41" w:id="3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(жұмыскерлерінің) тізбесі:</w:t>
      </w:r>
    </w:p>
    <w:bookmarkEnd w:id="37"/>
    <w:bookmarkStart w:name="z42" w:id="38"/>
    <w:p>
      <w:pPr>
        <w:spacing w:after="0"/>
        <w:ind w:left="0"/>
        <w:jc w:val="both"/>
      </w:pPr>
      <w:r>
        <w:rPr>
          <w:rFonts w:ascii="Times New Roman"/>
          <w:b w:val="false"/>
          <w:i w:val="false"/>
          <w:color w:val="000000"/>
          <w:sz w:val="28"/>
        </w:rPr>
        <w:t>
      1) көрсетілетін қызметті беруші кеңсесінің жұмыскері;</w:t>
      </w:r>
    </w:p>
    <w:bookmarkEnd w:id="38"/>
    <w:bookmarkStart w:name="z43" w:id="39"/>
    <w:p>
      <w:pPr>
        <w:spacing w:after="0"/>
        <w:ind w:left="0"/>
        <w:jc w:val="both"/>
      </w:pPr>
      <w:r>
        <w:rPr>
          <w:rFonts w:ascii="Times New Roman"/>
          <w:b w:val="false"/>
          <w:i w:val="false"/>
          <w:color w:val="000000"/>
          <w:sz w:val="28"/>
        </w:rPr>
        <w:t>
      2) көрсетілетін қызметті берушінің басшысы;</w:t>
      </w:r>
    </w:p>
    <w:bookmarkEnd w:id="39"/>
    <w:bookmarkStart w:name="z44" w:id="40"/>
    <w:p>
      <w:pPr>
        <w:spacing w:after="0"/>
        <w:ind w:left="0"/>
        <w:jc w:val="both"/>
      </w:pPr>
      <w:r>
        <w:rPr>
          <w:rFonts w:ascii="Times New Roman"/>
          <w:b w:val="false"/>
          <w:i w:val="false"/>
          <w:color w:val="000000"/>
          <w:sz w:val="28"/>
        </w:rPr>
        <w:t>
      3) көрсетілетін қызметті беруші басшысының орынбасары;</w:t>
      </w:r>
    </w:p>
    <w:bookmarkEnd w:id="40"/>
    <w:bookmarkStart w:name="z45" w:id="41"/>
    <w:p>
      <w:pPr>
        <w:spacing w:after="0"/>
        <w:ind w:left="0"/>
        <w:jc w:val="both"/>
      </w:pPr>
      <w:r>
        <w:rPr>
          <w:rFonts w:ascii="Times New Roman"/>
          <w:b w:val="false"/>
          <w:i w:val="false"/>
          <w:color w:val="000000"/>
          <w:sz w:val="28"/>
        </w:rPr>
        <w:t>
      4) көрсетілетін қызметті беруші басқармасының басшысы;</w:t>
      </w:r>
    </w:p>
    <w:bookmarkEnd w:id="41"/>
    <w:bookmarkStart w:name="z46" w:id="42"/>
    <w:p>
      <w:pPr>
        <w:spacing w:after="0"/>
        <w:ind w:left="0"/>
        <w:jc w:val="both"/>
      </w:pPr>
      <w:r>
        <w:rPr>
          <w:rFonts w:ascii="Times New Roman"/>
          <w:b w:val="false"/>
          <w:i w:val="false"/>
          <w:color w:val="000000"/>
          <w:sz w:val="28"/>
        </w:rPr>
        <w:t>
      5) көрсетілетін қызметті беруші басқармасының жұмыскері;</w:t>
      </w:r>
    </w:p>
    <w:bookmarkEnd w:id="42"/>
    <w:bookmarkStart w:name="z47" w:id="43"/>
    <w:p>
      <w:pPr>
        <w:spacing w:after="0"/>
        <w:ind w:left="0"/>
        <w:jc w:val="both"/>
      </w:pPr>
      <w:r>
        <w:rPr>
          <w:rFonts w:ascii="Times New Roman"/>
          <w:b w:val="false"/>
          <w:i w:val="false"/>
          <w:color w:val="000000"/>
          <w:sz w:val="28"/>
        </w:rPr>
        <w:t>
      6) көрсетілетін қызметті берушінің салалық басқармасының жұмыскері.</w:t>
      </w:r>
    </w:p>
    <w:bookmarkEnd w:id="43"/>
    <w:p>
      <w:pPr>
        <w:spacing w:after="0"/>
        <w:ind w:left="0"/>
        <w:jc w:val="both"/>
      </w:pPr>
      <w:r>
        <w:rPr>
          <w:rFonts w:ascii="Times New Roman"/>
          <w:b w:val="false"/>
          <w:i w:val="false"/>
          <w:color w:val="000000"/>
          <w:sz w:val="28"/>
        </w:rPr>
        <w:t>
      Әрбір рәсімнен (іс-қимылдан) өту рәсімдері (іс-қимылдары) бірізділігінің сипаттамасы осы мемлекеттік көрсетілетін кызметтің регламентіне қосымшада көрсетілген.</w:t>
      </w:r>
    </w:p>
    <w:bookmarkStart w:name="z48" w:id="44"/>
    <w:p>
      <w:pPr>
        <w:spacing w:after="0"/>
        <w:ind w:left="0"/>
        <w:jc w:val="left"/>
      </w:pPr>
      <w:r>
        <w:rPr>
          <w:rFonts w:ascii="Times New Roman"/>
          <w:b/>
          <w:i w:val="false"/>
          <w:color w:val="000000"/>
        </w:rPr>
        <w:t xml:space="preserve"> 4-тарау.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44"/>
    <w:bookmarkStart w:name="z49" w:id="45"/>
    <w:p>
      <w:pPr>
        <w:spacing w:after="0"/>
        <w:ind w:left="0"/>
        <w:jc w:val="both"/>
      </w:pPr>
      <w:r>
        <w:rPr>
          <w:rFonts w:ascii="Times New Roman"/>
          <w:b w:val="false"/>
          <w:i w:val="false"/>
          <w:color w:val="000000"/>
          <w:sz w:val="28"/>
        </w:rPr>
        <w:t>
      8. Көрсетілетін қызметті берушіге жүгіну тәртібін сипаттау, көрсетілетін қызметті алушының өтінішін өңдеудің ұзақтығы:</w:t>
      </w:r>
    </w:p>
    <w:bookmarkEnd w:id="45"/>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портал арқылы өтініш береді;</w:t>
      </w:r>
    </w:p>
    <w:p>
      <w:pPr>
        <w:spacing w:after="0"/>
        <w:ind w:left="0"/>
        <w:jc w:val="both"/>
      </w:pPr>
      <w:r>
        <w:rPr>
          <w:rFonts w:ascii="Times New Roman"/>
          <w:b w:val="false"/>
          <w:i w:val="false"/>
          <w:color w:val="000000"/>
          <w:sz w:val="28"/>
        </w:rPr>
        <w:t xml:space="preserve">
      жұмыс кестесі Стандарттың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көрсетілетін қызмет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көрсетіледі.</w:t>
      </w:r>
    </w:p>
    <w:bookmarkStart w:name="z50" w:id="46"/>
    <w:p>
      <w:pPr>
        <w:spacing w:after="0"/>
        <w:ind w:left="0"/>
        <w:jc w:val="both"/>
      </w:pPr>
      <w:r>
        <w:rPr>
          <w:rFonts w:ascii="Times New Roman"/>
          <w:b w:val="false"/>
          <w:i w:val="false"/>
          <w:color w:val="000000"/>
          <w:sz w:val="28"/>
        </w:rPr>
        <w:t>
      9. Мемлекеттік қызметті көрсету процесінде көрсетілетін қызметті беруші құрылымдық бөлімшелерінің (жұмыскерлерінің) өзара іс-қимылдары рәсімдерінің (іс-қимылдарының) бірізділігін егжей-тегжейлі сипаттау, сондай-ақ мемлекеттік қызметті көрсету процесінде ақпараттық жүйелердің пайдаланылуын сипаттау осы мемлекеттік көрсетілетін қызметтің регламентіне қосымшаға сәйкес "Табиғи монополиялар субъектілерін Мемлекеттік тіркелімге енгізу және одан шығару" мемлекеттік қызметін көрсету бизнес-процестерінің анықтамалықтарында көрсетіледі. Мемлекеттік қызметті көрсету бизнес-процестерінің анықтамалығы көрсетілетін қызметті берушінің интернет ресурсында және порталда орналастырылады.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 Мемлекеттік</w:t>
            </w:r>
            <w:r>
              <w:br/>
            </w:r>
            <w:r>
              <w:rPr>
                <w:rFonts w:ascii="Times New Roman"/>
                <w:b w:val="false"/>
                <w:i w:val="false"/>
                <w:color w:val="000000"/>
                <w:sz w:val="20"/>
              </w:rPr>
              <w:t>тіркелімге енгізу және одан</w:t>
            </w:r>
            <w:r>
              <w:br/>
            </w:r>
            <w:r>
              <w:rPr>
                <w:rFonts w:ascii="Times New Roman"/>
                <w:b w:val="false"/>
                <w:i w:val="false"/>
                <w:color w:val="000000"/>
                <w:sz w:val="20"/>
              </w:rPr>
              <w:t>шығару"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52" w:id="47"/>
    <w:p>
      <w:pPr>
        <w:spacing w:after="0"/>
        <w:ind w:left="0"/>
        <w:jc w:val="left"/>
      </w:pPr>
      <w:r>
        <w:rPr>
          <w:rFonts w:ascii="Times New Roman"/>
          <w:b/>
          <w:i w:val="false"/>
          <w:color w:val="000000"/>
        </w:rPr>
        <w:t xml:space="preserve"> "Табиғи монополиялар субъектілерін Мемлекеттік тіркелімге енгізу" мемлекеттік қызметін көрсетудің бизнес-процесінің анықтамалығы</w:t>
      </w:r>
    </w:p>
    <w:bookmarkEnd w:id="47"/>
    <w:p>
      <w:pPr>
        <w:spacing w:after="0"/>
        <w:ind w:left="0"/>
        <w:jc w:val="left"/>
      </w:pPr>
      <w:r>
        <w:br/>
      </w:r>
    </w:p>
    <w:p>
      <w:pPr>
        <w:spacing w:after="0"/>
        <w:ind w:left="0"/>
        <w:jc w:val="both"/>
      </w:pPr>
      <w:r>
        <w:drawing>
          <wp:inline distT="0" distB="0" distL="0" distR="0">
            <wp:extent cx="57912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912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8"/>
    <w:p>
      <w:pPr>
        <w:spacing w:after="0"/>
        <w:ind w:left="0"/>
        <w:jc w:val="left"/>
      </w:pPr>
      <w:r>
        <w:rPr>
          <w:rFonts w:ascii="Times New Roman"/>
          <w:b/>
          <w:i w:val="false"/>
          <w:color w:val="000000"/>
        </w:rPr>
        <w:t xml:space="preserve"> </w:t>
      </w:r>
      <w:r>
        <w:rPr>
          <w:rFonts w:ascii="Times New Roman"/>
          <w:b/>
          <w:i w:val="false"/>
          <w:color w:val="000000"/>
        </w:rPr>
        <w:t>"Табиғи монополиялар субъектілерін Мемлекеттік тіркелімнен шығару" мемлекеттік қызметін көрсетудің бизнес-процесінің анықтамалығы</w:t>
      </w:r>
    </w:p>
    <w:bookmarkEnd w:id="48"/>
    <w:p>
      <w:pPr>
        <w:spacing w:after="0"/>
        <w:ind w:left="0"/>
        <w:jc w:val="left"/>
      </w:pPr>
      <w:r>
        <w:br/>
      </w:r>
    </w:p>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