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fc70" w14:textId="c06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 бекіту туралы" Қазақстан Республикасы Қаржы министрінің 2015 жылғы 30 қарашадағы № 597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шілдедегі № 769 бұйрығы. Қазақстан Республикасының Әділет министрлігінде 2019 жылғы 31 шілдеде № 19161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үлгілік жүйесін бекіту туралы" Қазақстан Республикасы Қаржы министрінің 2015 жылғы 30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12490 тіркелген, "Әділет" ақпараттық-құқықтық жүйесінде 2016 жылғы 14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тәуекелдерді басқарудың </w:t>
      </w:r>
      <w:r>
        <w:rPr>
          <w:rFonts w:ascii="Times New Roman"/>
          <w:b w:val="false"/>
          <w:i w:val="false"/>
          <w:color w:val="000000"/>
          <w:sz w:val="28"/>
        </w:rPr>
        <w:t>үлгілік жүйесіне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2-қосымшаны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Бектурова)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25шілдедегі</w:t>
            </w:r>
            <w:r>
              <w:br/>
            </w:r>
            <w:r>
              <w:rPr>
                <w:rFonts w:ascii="Times New Roman"/>
                <w:b w:val="false"/>
                <w:i w:val="false"/>
                <w:color w:val="000000"/>
                <w:sz w:val="20"/>
              </w:rPr>
              <w:t xml:space="preserve">№ 769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жылға арналған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w:t>
            </w:r>
            <w:r>
              <w:br/>
            </w:r>
            <w:r>
              <w:rPr>
                <w:rFonts w:ascii="Times New Roman"/>
                <w:b w:val="false"/>
                <w:i w:val="false"/>
                <w:color w:val="000000"/>
                <w:sz w:val="20"/>
              </w:rPr>
              <w:t>объектілерінің тізбесін</w:t>
            </w:r>
            <w:r>
              <w:br/>
            </w:r>
            <w:r>
              <w:rPr>
                <w:rFonts w:ascii="Times New Roman"/>
                <w:b w:val="false"/>
                <w:i w:val="false"/>
                <w:color w:val="000000"/>
                <w:sz w:val="20"/>
              </w:rPr>
              <w:t xml:space="preserve"> қалыптастыру және ішкі </w:t>
            </w:r>
            <w:r>
              <w:br/>
            </w:r>
            <w:r>
              <w:rPr>
                <w:rFonts w:ascii="Times New Roman"/>
                <w:b w:val="false"/>
                <w:i w:val="false"/>
                <w:color w:val="000000"/>
                <w:sz w:val="20"/>
              </w:rPr>
              <w:t xml:space="preserve">мемлекеттік аудит жүргізу </w:t>
            </w:r>
            <w:r>
              <w:br/>
            </w:r>
            <w:r>
              <w:rPr>
                <w:rFonts w:ascii="Times New Roman"/>
                <w:b w:val="false"/>
                <w:i w:val="false"/>
                <w:color w:val="000000"/>
                <w:sz w:val="20"/>
              </w:rPr>
              <w:t xml:space="preserve">кезінде қолданылатын </w:t>
            </w:r>
            <w:r>
              <w:br/>
            </w:r>
            <w:r>
              <w:rPr>
                <w:rFonts w:ascii="Times New Roman"/>
                <w:b w:val="false"/>
                <w:i w:val="false"/>
                <w:color w:val="000000"/>
                <w:sz w:val="20"/>
              </w:rPr>
              <w:t xml:space="preserve">тәуекелдерді басқарудың </w:t>
            </w:r>
            <w:r>
              <w:br/>
            </w:r>
            <w:r>
              <w:rPr>
                <w:rFonts w:ascii="Times New Roman"/>
                <w:b w:val="false"/>
                <w:i w:val="false"/>
                <w:color w:val="000000"/>
                <w:sz w:val="20"/>
              </w:rPr>
              <w:t xml:space="preserve">үлгілік жүйесіне </w:t>
            </w:r>
            <w:r>
              <w:br/>
            </w: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Тәуекелдердің базалық критерийлері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БОЙЫНША КРИТЕРИЙЛЕР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жеткізілмеген нысаналы индикаторлардың, олардың жалпы санына шаққандағы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іс-шаралардың, олардың жалпы санына шаққандағы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 шаққанда, бастапқыда бекітілген стратегиялық жоспарда көзделген, бюджеттік бағдарламалардың қол жеткізбеген тікелей нәтиженің көрсеткіштерінің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 шаққанда, бастапқыда бекітілген стратегиялық жоспарда көзделген бюджеттік бағдарламалардың қол жеткізбеген түпкілікті нәтиженің көрсеткіштерінің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жоспарға енгізілген өзгерістер мен толықтырулардың жиілігі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 қаржыландырудың жылдық көлемі, млн.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бөлінген, бюджет қаражатының жалпы көлеміне шаққанда бақылаумен қамтылған бюджет қаражатының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қаржыландыру көлемінің өсуі/төмендеуі,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бюджет қаражатының игерілуі,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органмен іске асырып отырған бюджеттік инвестициялық жобалардың саны, бірл.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кезеңнің шығыстар көлеміне шаққандағы бұрынғы бақылаумен анықталған қаржылық бұзушылықтардың көлемі,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дебиторлық берешек көлемінің өсуі,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кредиторлық берешек көлемінің өсуі,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жүргізілген кешенді тексерудің күні,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резервінің есебінен іске асырылатын, бюджеттік бағдарламалардың саны, бірл.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 басқару тиімділігін бағалау нәтижелері, балл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МҚБ стандарттарына сәйкес келетін ІАҚ бекітулерінің көлемі,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бақылау іс-шараларының қорытындылары бойынша қылмыстық істер қозғаумен, құқыққорғау органдарына тапсыру фактілерінің болуы, %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органдарының қаулыларымен іске асырылған бақылау іс-шараларының нәтижелері бойынша расталған фактілердің болуы,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 және ЖАО Ішкі аудит органдарымен бақылау материалдарының Мемлекеттік қаржылық бақылау стандарттарына сәйкес келмеуі бойынша анықталған жағдайлар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және оның ведомстволық бағыныстағы ұйымдарының Жосықсыз өнім берушілер тізіліміне қосылған, өнім берушілермен бекітілген келісім шарттарының болуы.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сатып алуды жүзеге асырудың жалпы көлемінде бір көзден алу тәсілімен мемлекеттік сатып алу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БОЙЫНША КРИТЕРИЙЛЕР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мекемемен іске асырылып жатқан бюджеттік бағдарламалардың саны, бірл.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қаржыландырудың жылдық көлемі, млн.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бөлінген, бюджет қаражатының жалпы көлеміне шаққанда бақылаумен қамтылған бюджет қаражатының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қаржыландыру көлемінің өсуі/төмендеуі,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бюджет қаражатының игерілуі,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кезеңнің шығыстар көлеміне шаққандағы бұрынғы бақылаумен анықталған қаржылық бұзушылықтардың ауқымы,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дебиторлық берешек көлемінің өсуі,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кредиторлық берешек көлемінің өсуі,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жүргізілген кешенді тексерудің күні,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бақылау іс-шараларының қорытындылары бойынша қылмыстық істер қозғаумен, құқыққорғау органдарына тапсыру фактілерінің болуы,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органдарының қаулыларымен іске асырылған бақылау іс-шараларының нәтижелері бойынша расталған фактілердің болуы,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МСА рәсімдерінің санына шаққанда әкімшілік жауапкершілікке тартуға әкелген, мемлекеттік сатып алулар туралы заңнаманың сақталуын бұзушылықтардың үлесі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бастамашы бюджеттік бағдарламалары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жүзеге асырылған инвестициалық жобалары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ақылы қызметтерін жүзеге асырудан түскен қолма-қол ақшаның бақылау шоттары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қолма–қол ақшаны бақылау шоты.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көмектен түскен қолма-қол ақшаны бақылау шоттары.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бойынша міндеттемелерді тіркеу, млн.тңг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кем емес мерзімдегі азаматтық-құқықтық жауапкершілік келісім шарттарын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ЖСҚ–мен көзделген мерзімнен кем, орындалу мерзімімен жұмыстарды орындау бойынша келісім шарттарды тіркеу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сатып алуды жүзеге асырудың жалпы көлемінде бір көзден алу тәсілімен мемлекеттік сатып алу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КВАЗИСЕКТОР СУБЪЕКТІЛЕРІ БОЙЫНША КРИТЕРИЙЛЕР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өсуі/төмендеуі,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қауымдастырылған ұйымдардың бар-жоғы, бірлік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көлеміне шаққанда әкімшілік шығыстардың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тексерудің жүргізілген күні,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уақытында тапсырмау,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бойынша ҚЕ жасауда бұзушылықтардың болуы,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қаржыландыру көлемі, соның ішінде мемлекеттік тапсырыс бойынша (тапсырыс көлемінен 100 %)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алдыңғы тексерулер қорытындылары бойынша тауар-материалдық құндылықтардың және ақшалай қаражаттың жетіспеушілігі (анықталған қаржылық бұзушылықтардың жалпы сомасының 2 %-ы)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қаржы кезеңдеріндегі бухгалтерлік есептілікте шығындардың көрсетілуі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алдыңғы бақылау қорытындылары бойынша анықталған қаржылық бұзушылықтардың ауқымы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МСА рәсімдерінің санына шаққанда әкімшілік жауапкершілікке тартуға әкелген, мемлекеттік сатып алулар туралы заңнаманың сақталуын бұзушылықтардың үлесі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сатып алуды жүзеге асырудың жалпы көлемінде бір көзден алу тәсілімен мемлекеттік сатып алу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МЕМБАҒДАРЛАМАЛАР БОЙЫНША КРИТЕРИЙЛЕР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жеткізілмеген нысаналы индикаторлардың, олардың жалпы санына шаққандағы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іс-шаралардың, олардың жалпы санына шаққандағы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 шаққанда, бастапқыда бекітілген стратегиялық жоспарда көзделген, бюджеттік бағдарламалардың қол жеткізбеген тікелей нәтиженің көрсеткіштерінің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 шаққанда, бастапқыда бекітілген стратегиялық жоспарда көзделген бюджеттік бағдарламалардың қол жеткізбеген түпкілікті нәтиженің көрсеткіштерінің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жоспарға енгізілген өзгерістер мен толықтырулардың жиілігі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бюджет қаражатының игерілуі,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анықталған қаржылық бұзушылықтардың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ӘҚБК сәйкес әкімшілік жауапкершілікке тартылған тұлғалардың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бақылаумен анықталған, мемлекетттік сатып алу қорытындысына әсері тиген, анықталған мемлекеттік сатып алулар туралы бұзушылықтардың ауқымы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БОЙЫНША КРИТЕРИЙЛЕР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бюджет қаражатының игерілуі,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дебиторлық берешек көлемінің өсуі,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кезеңмен салыстырғанда кредиторлық берешек көлемінің өсуі,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 анықталған қаржылық бұзушылықтардың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бөлінген, бюджет қаражаттарының жалпы көлемінен, бақылаумен қамтылған бюджет қаражаттарының үлесі,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кезеңнің шығыстар көлеміне шаққандағы бұрынғы бақылаумен анықталған қаржылық бұзушылықтардың ауқымы, %-бен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жүргізілген кешенді тексерудің күні, жылы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бюджеттік бағдарламалар мақсаттары мен көрсеткіштеріне қол жеткізу бойынша қызметінің тиімділігін бағалау нәтижелері, %-бен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