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ddd8" w14:textId="486d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29 шілдедегі № 567 бұйрығы. Қазақстан Республикасының Әділет министрлігінде 2019 жылғы 31 шілдеде № 19163 болып тіркелді. Күші жойылды - Қазақстан Республикасы Индустрия және инфрақұрылымдық даму министрінің м.а. 2020 жылғы 29 сәуірдегі № 251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29.04.2020 </w:t>
      </w:r>
      <w:r>
        <w:rPr>
          <w:rFonts w:ascii="Times New Roman"/>
          <w:b w:val="false"/>
          <w:i w:val="false"/>
          <w:color w:val="ff0000"/>
          <w:sz w:val="28"/>
        </w:rPr>
        <w:t>№ 251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 xml:space="preserve">2019 жылғы 29 шілдедегі </w:t>
            </w:r>
            <w:r>
              <w:br/>
            </w:r>
            <w:r>
              <w:rPr>
                <w:rFonts w:ascii="Times New Roman"/>
                <w:b w:val="false"/>
                <w:i w:val="false"/>
                <w:color w:val="000000"/>
                <w:sz w:val="20"/>
              </w:rPr>
              <w:t>№ 567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3" w:id="9"/>
    <w:p>
      <w:pPr>
        <w:spacing w:after="0"/>
        <w:ind w:left="0"/>
        <w:jc w:val="left"/>
      </w:pPr>
      <w:r>
        <w:rPr>
          <w:rFonts w:ascii="Times New Roman"/>
          <w:b/>
          <w:i w:val="false"/>
          <w:color w:val="000000"/>
        </w:rPr>
        <w:t xml:space="preserve">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көрсетілетін қызмет стандарты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1.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көрсетілетін қызметі (бұдан әрі – мемлекеттік көрсетілетін қызмет).</w:t>
      </w:r>
    </w:p>
    <w:bookmarkEnd w:id="11"/>
    <w:bookmarkStart w:name="z13"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2"/>
    <w:bookmarkStart w:name="z14" w:id="13"/>
    <w:p>
      <w:pPr>
        <w:spacing w:after="0"/>
        <w:ind w:left="0"/>
        <w:jc w:val="both"/>
      </w:pPr>
      <w:r>
        <w:rPr>
          <w:rFonts w:ascii="Times New Roman"/>
          <w:b w:val="false"/>
          <w:i w:val="false"/>
          <w:color w:val="000000"/>
          <w:sz w:val="28"/>
        </w:rPr>
        <w:t>
      3. Мемлекеттік көрсетілетін қызмет аудандардың, облыстық маңызы бар қалалардың жергілікті атқарушы органдары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15"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16" w:id="15"/>
    <w:p>
      <w:pPr>
        <w:spacing w:after="0"/>
        <w:ind w:left="0"/>
        <w:jc w:val="both"/>
      </w:pPr>
      <w:r>
        <w:rPr>
          <w:rFonts w:ascii="Times New Roman"/>
          <w:b w:val="false"/>
          <w:i w:val="false"/>
          <w:color w:val="000000"/>
          <w:sz w:val="28"/>
        </w:rPr>
        <w:t>
      4. Мемлекеттік қызмет көрсету мерзімі:</w:t>
      </w:r>
    </w:p>
    <w:bookmarkEnd w:id="15"/>
    <w:bookmarkStart w:name="z17" w:id="16"/>
    <w:p>
      <w:pPr>
        <w:spacing w:after="0"/>
        <w:ind w:left="0"/>
        <w:jc w:val="both"/>
      </w:pPr>
      <w:r>
        <w:rPr>
          <w:rFonts w:ascii="Times New Roman"/>
          <w:b w:val="false"/>
          <w:i w:val="false"/>
          <w:color w:val="000000"/>
          <w:sz w:val="28"/>
        </w:rPr>
        <w:t>
      1) көрсетілетін қызметті берушіге құжаттарды тапсырған сәттен бастап – 5 (бес) жұмыс күні;</w:t>
      </w:r>
    </w:p>
    <w:bookmarkEnd w:id="16"/>
    <w:bookmarkStart w:name="z18" w:id="17"/>
    <w:p>
      <w:pPr>
        <w:spacing w:after="0"/>
        <w:ind w:left="0"/>
        <w:jc w:val="both"/>
      </w:pPr>
      <w:r>
        <w:rPr>
          <w:rFonts w:ascii="Times New Roman"/>
          <w:b w:val="false"/>
          <w:i w:val="false"/>
          <w:color w:val="000000"/>
          <w:sz w:val="28"/>
        </w:rPr>
        <w:t>
      2) көрсетілетін қызметті берушіге құжаттарды тапсыру үшін күтудің рұқсат етілген ең ұзақ уақыты – 15 (он бес) минут;</w:t>
      </w:r>
    </w:p>
    <w:bookmarkEnd w:id="17"/>
    <w:bookmarkStart w:name="z19" w:id="18"/>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(он бес) минут.</w:t>
      </w:r>
    </w:p>
    <w:bookmarkEnd w:id="18"/>
    <w:bookmarkStart w:name="z20" w:id="19"/>
    <w:p>
      <w:pPr>
        <w:spacing w:after="0"/>
        <w:ind w:left="0"/>
        <w:jc w:val="both"/>
      </w:pPr>
      <w:r>
        <w:rPr>
          <w:rFonts w:ascii="Times New Roman"/>
          <w:b w:val="false"/>
          <w:i w:val="false"/>
          <w:color w:val="000000"/>
          <w:sz w:val="28"/>
        </w:rPr>
        <w:t>
      5. Мемлекеттік қызмет көрсету нысаны: қағаз түрінде.</w:t>
      </w:r>
    </w:p>
    <w:bookmarkEnd w:id="19"/>
    <w:bookmarkStart w:name="z21" w:id="20"/>
    <w:p>
      <w:pPr>
        <w:spacing w:after="0"/>
        <w:ind w:left="0"/>
        <w:jc w:val="both"/>
      </w:pPr>
      <w:r>
        <w:rPr>
          <w:rFonts w:ascii="Times New Roman"/>
          <w:b w:val="false"/>
          <w:i w:val="false"/>
          <w:color w:val="000000"/>
          <w:sz w:val="28"/>
        </w:rPr>
        <w:t>
      6. Мемлекеттік қызмет көрсету нәтижесі – осы мемлекеттік көрсетілетін қызмет стандартына 1-қосымшаға сәйкес нысан бойынша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туралы хабарлама не осы мемлекеттік көрсетілетін қызмет стандартының 10-тармағында көзделген жағдайларда және негіздер бойынша мемлекеттік қызметтер көрсетуден бас тарту туралы дәлелді жауабы.</w:t>
      </w:r>
    </w:p>
    <w:bookmarkEnd w:id="2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22" w:id="21"/>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21"/>
    <w:bookmarkStart w:name="z23" w:id="22"/>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2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орналасқан орны бойынша, жедел қызмет көрсетусіз кезек тәртібімен жүзеге асырылады.</w:t>
      </w:r>
    </w:p>
    <w:bookmarkStart w:name="z24" w:id="23"/>
    <w:p>
      <w:pPr>
        <w:spacing w:after="0"/>
        <w:ind w:left="0"/>
        <w:jc w:val="both"/>
      </w:pPr>
      <w:r>
        <w:rPr>
          <w:rFonts w:ascii="Times New Roman"/>
          <w:b w:val="false"/>
          <w:i w:val="false"/>
          <w:color w:val="000000"/>
          <w:sz w:val="28"/>
        </w:rPr>
        <w:t>
      9. Мемлекеттік қызмет көрсету үшін қажетті құжаттардың тізбесі:</w:t>
      </w:r>
    </w:p>
    <w:bookmarkEnd w:id="23"/>
    <w:bookmarkStart w:name="z25" w:id="2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4"/>
    <w:bookmarkStart w:name="z26" w:id="25"/>
    <w:p>
      <w:pPr>
        <w:spacing w:after="0"/>
        <w:ind w:left="0"/>
        <w:jc w:val="both"/>
      </w:pPr>
      <w:r>
        <w:rPr>
          <w:rFonts w:ascii="Times New Roman"/>
          <w:b w:val="false"/>
          <w:i w:val="false"/>
          <w:color w:val="000000"/>
          <w:sz w:val="28"/>
        </w:rPr>
        <w:t>
      2) жолаушылар мен багажды автомобильмен қалалық (ауылдық), қала маңындағы және ауданішілік тұрақты тасымалдау маршруттар схемасы;</w:t>
      </w:r>
    </w:p>
    <w:bookmarkEnd w:id="25"/>
    <w:bookmarkStart w:name="z27" w:id="26"/>
    <w:p>
      <w:pPr>
        <w:spacing w:after="0"/>
        <w:ind w:left="0"/>
        <w:jc w:val="both"/>
      </w:pPr>
      <w:r>
        <w:rPr>
          <w:rFonts w:ascii="Times New Roman"/>
          <w:b w:val="false"/>
          <w:i w:val="false"/>
          <w:color w:val="000000"/>
          <w:sz w:val="28"/>
        </w:rPr>
        <w:t>
      3) жолаушылар мен багажды автомобильмен қалалық (ауылдық), қала маңындағы және ауданішілік тұрақты тасымалдау маршруттары бойынша қозғалыс кестесі.</w:t>
      </w:r>
    </w:p>
    <w:bookmarkEnd w:id="26"/>
    <w:p>
      <w:pPr>
        <w:spacing w:after="0"/>
        <w:ind w:left="0"/>
        <w:jc w:val="both"/>
      </w:pPr>
      <w:r>
        <w:rPr>
          <w:rFonts w:ascii="Times New Roman"/>
          <w:b w:val="false"/>
          <w:i w:val="false"/>
          <w:color w:val="000000"/>
          <w:sz w:val="28"/>
        </w:rPr>
        <w:t>
      Құжаттарды көрсетілетін қызметті берушінің кеңсесі арқылы тапсырған кезде көрсетілетін қызметті алушыға қабылданған күні, сұрау салынып отырған мемлекеттік көрсетілетін қызметтің түрі, қоса берілген құжаттардың саны мен атауы, мемлекеттік көрсетілетін қызмет нәтижесін алу күні көрсетілген тиісті құжаттардың қабылданғаны туралы еркін нысандағы қолхат беріледі.</w:t>
      </w:r>
    </w:p>
    <w:bookmarkStart w:name="z28" w:id="27"/>
    <w:p>
      <w:pPr>
        <w:spacing w:after="0"/>
        <w:ind w:left="0"/>
        <w:jc w:val="both"/>
      </w:pPr>
      <w:r>
        <w:rPr>
          <w:rFonts w:ascii="Times New Roman"/>
          <w:b w:val="false"/>
          <w:i w:val="false"/>
          <w:color w:val="000000"/>
          <w:sz w:val="28"/>
        </w:rPr>
        <w:t>
      10. Мемлекеттік қызметті көрсетуден бас тарту негіздері:</w:t>
      </w:r>
    </w:p>
    <w:bookmarkEnd w:id="27"/>
    <w:bookmarkStart w:name="z29" w:id="2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8"/>
    <w:bookmarkStart w:name="z30" w:id="29"/>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11550 болып тіркелген) бекітілген Автомобиль көлігімен жолаушылар мен багажды тасымалдау қағидаларымен белгіленген талаптарға сәйкес келмеуі;</w:t>
      </w:r>
    </w:p>
    <w:bookmarkEnd w:id="29"/>
    <w:bookmarkStart w:name="z31" w:id="30"/>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0"/>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стандартымен көзделген тізбеге сәйкес құжаттар топтамасын толық ұсынбаған жағдайда көрсетілетін қызметті өтінішті қабылдаудан бас тартады.</w:t>
      </w:r>
    </w:p>
    <w:bookmarkStart w:name="z32" w:id="3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адамдарыныңмемлекеттік қызмет көрсету мәселелері бойынша шешімдеріне, әрекеттеріне (әрекетсіздігіне) шағымдану тәртібі</w:t>
      </w:r>
    </w:p>
    <w:bookmarkEnd w:id="31"/>
    <w:bookmarkStart w:name="z33" w:id="32"/>
    <w:p>
      <w:pPr>
        <w:spacing w:after="0"/>
        <w:ind w:left="0"/>
        <w:jc w:val="both"/>
      </w:pPr>
      <w:r>
        <w:rPr>
          <w:rFonts w:ascii="Times New Roman"/>
          <w:b w:val="false"/>
          <w:i w:val="false"/>
          <w:color w:val="000000"/>
          <w:sz w:val="28"/>
        </w:rPr>
        <w:t xml:space="preserve">
      11. Мемлекеттік қызмет көрсету мәселесі бойынша көрсетілетін қызметті берушінің немесе оның лауазымды адамдарының шешімдеріне, әрекеттеріне (әрекетсіздіктеріне) бойынша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көрсетілетін қызметті беруші басшысының атына немесе Министрлік басшысының атына шағым беріледі.</w:t>
      </w:r>
    </w:p>
    <w:bookmarkEnd w:id="32"/>
    <w:p>
      <w:pPr>
        <w:spacing w:after="0"/>
        <w:ind w:left="0"/>
        <w:jc w:val="both"/>
      </w:pPr>
      <w:r>
        <w:rPr>
          <w:rFonts w:ascii="Times New Roman"/>
          <w:b w:val="false"/>
          <w:i w:val="false"/>
          <w:color w:val="000000"/>
          <w:sz w:val="28"/>
        </w:rPr>
        <w:t>
      Шағымдар жазбаша түрде пошта арқылы немесе көрсетілетін қызметті берушінің кеңсесі арқылы қолма-қол, сондай-ақ www.egov.kz "электрондық үкімет" веб-порталы (бұдан әрі – портал) арқылы беріледі.</w:t>
      </w:r>
    </w:p>
    <w:p>
      <w:pPr>
        <w:spacing w:after="0"/>
        <w:ind w:left="0"/>
        <w:jc w:val="both"/>
      </w:pPr>
      <w:r>
        <w:rPr>
          <w:rFonts w:ascii="Times New Roman"/>
          <w:b w:val="false"/>
          <w:i w:val="false"/>
          <w:color w:val="000000"/>
          <w:sz w:val="28"/>
        </w:rPr>
        <w:t>
      Қолма-қол, пошта арқылы түскен шағымның қабылдану растамасы оны қабылдаған адамның тегі және аты-жөні көрсетуімен көрсетілетін қызметті берушінің кеңсесінде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пайдаланушы кабинетіндегі шағым туралы ақпарат қолжетімді болады, оны мемлекеттік органда өңдеу барысында жаңартылып отырады (жеткізу, тіркеу, орындау туралы белгі,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34" w:id="33"/>
    <w:p>
      <w:pPr>
        <w:spacing w:after="0"/>
        <w:ind w:left="0"/>
        <w:jc w:val="both"/>
      </w:pPr>
      <w:r>
        <w:rPr>
          <w:rFonts w:ascii="Times New Roman"/>
          <w:b w:val="false"/>
          <w:i w:val="false"/>
          <w:color w:val="000000"/>
          <w:sz w:val="28"/>
        </w:rPr>
        <w:t>
      12. Көрсетілетін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3"/>
    <w:bookmarkStart w:name="z35" w:id="34"/>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көрсету ерекшеліктері ескеріле отырып қойылатын өзге де талаптар</w:t>
      </w:r>
    </w:p>
    <w:bookmarkEnd w:id="34"/>
    <w:bookmarkStart w:name="z36" w:id="35"/>
    <w:p>
      <w:pPr>
        <w:spacing w:after="0"/>
        <w:ind w:left="0"/>
        <w:jc w:val="both"/>
      </w:pPr>
      <w:r>
        <w:rPr>
          <w:rFonts w:ascii="Times New Roman"/>
          <w:b w:val="false"/>
          <w:i w:val="false"/>
          <w:color w:val="000000"/>
          <w:sz w:val="28"/>
        </w:rPr>
        <w:t>
      13. Көрсетілетін қызметті берушінің үй-жайларында мүмкіндігі шектеулі көрсетілетін қызметті алушыларға қызмет көрсету үшін жағдайлар (пандустар және лифтілер) көзделген.</w:t>
      </w:r>
    </w:p>
    <w:bookmarkEnd w:id="35"/>
    <w:bookmarkStart w:name="z37" w:id="36"/>
    <w:p>
      <w:pPr>
        <w:spacing w:after="0"/>
        <w:ind w:left="0"/>
        <w:jc w:val="both"/>
      </w:pPr>
      <w:r>
        <w:rPr>
          <w:rFonts w:ascii="Times New Roman"/>
          <w:b w:val="false"/>
          <w:i w:val="false"/>
          <w:color w:val="000000"/>
          <w:sz w:val="28"/>
        </w:rPr>
        <w:t>
      14. Мемлекеттік қызмет көрсету орындарының мекенжайлары Министрліктің www.mііd.gov.kz ресми интернет-ресурсында "Көлік комитеті" бөлімінің "Мемлекеттік көрсетілетін қызметтер" бөлімде орналастырылған.</w:t>
      </w:r>
    </w:p>
    <w:bookmarkEnd w:id="36"/>
    <w:bookmarkStart w:name="z38" w:id="37"/>
    <w:p>
      <w:pPr>
        <w:spacing w:after="0"/>
        <w:ind w:left="0"/>
        <w:jc w:val="both"/>
      </w:pPr>
      <w:r>
        <w:rPr>
          <w:rFonts w:ascii="Times New Roman"/>
          <w:b w:val="false"/>
          <w:i w:val="false"/>
          <w:color w:val="000000"/>
          <w:sz w:val="28"/>
        </w:rPr>
        <w:t>
      15. Бірыңғай байланыс орталығының телефоны: 1414, 8 800 080 7777.</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 мен багажды </w:t>
            </w:r>
            <w:r>
              <w:br/>
            </w:r>
            <w:r>
              <w:rPr>
                <w:rFonts w:ascii="Times New Roman"/>
                <w:b w:val="false"/>
                <w:i w:val="false"/>
                <w:color w:val="000000"/>
                <w:sz w:val="20"/>
              </w:rPr>
              <w:t xml:space="preserve">автомобильмен қалалық </w:t>
            </w:r>
            <w:r>
              <w:br/>
            </w:r>
            <w:r>
              <w:rPr>
                <w:rFonts w:ascii="Times New Roman"/>
                <w:b w:val="false"/>
                <w:i w:val="false"/>
                <w:color w:val="000000"/>
                <w:sz w:val="20"/>
              </w:rPr>
              <w:t xml:space="preserve">(ауылдық), қала маңындағы </w:t>
            </w:r>
            <w:r>
              <w:br/>
            </w:r>
            <w:r>
              <w:rPr>
                <w:rFonts w:ascii="Times New Roman"/>
                <w:b w:val="false"/>
                <w:i w:val="false"/>
                <w:color w:val="000000"/>
                <w:sz w:val="20"/>
              </w:rPr>
              <w:t xml:space="preserve">және ауданішілік тұрақты </w:t>
            </w:r>
            <w:r>
              <w:br/>
            </w:r>
            <w:r>
              <w:rPr>
                <w:rFonts w:ascii="Times New Roman"/>
                <w:b w:val="false"/>
                <w:i w:val="false"/>
                <w:color w:val="000000"/>
                <w:sz w:val="20"/>
              </w:rPr>
              <w:t xml:space="preserve">тасымалдау маршруттарын және </w:t>
            </w:r>
            <w:r>
              <w:br/>
            </w:r>
            <w:r>
              <w:rPr>
                <w:rFonts w:ascii="Times New Roman"/>
                <w:b w:val="false"/>
                <w:i w:val="false"/>
                <w:color w:val="000000"/>
                <w:sz w:val="20"/>
              </w:rPr>
              <w:t xml:space="preserve">қозғалыс кестелерін бекіту"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8"/>
    <w:p>
      <w:pPr>
        <w:spacing w:after="0"/>
        <w:ind w:left="0"/>
        <w:jc w:val="left"/>
      </w:pPr>
      <w:r>
        <w:rPr>
          <w:rFonts w:ascii="Times New Roman"/>
          <w:b/>
          <w:i w:val="false"/>
          <w:color w:val="000000"/>
        </w:rPr>
        <w:t xml:space="preserve">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туралы № _____ хабарлама</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____ жылғы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Жүгінген күні 20 ____ жылғы "____" _______________</w:t>
      </w:r>
    </w:p>
    <w:p>
      <w:pPr>
        <w:spacing w:after="0"/>
        <w:ind w:left="0"/>
        <w:jc w:val="both"/>
      </w:pPr>
      <w:r>
        <w:rPr>
          <w:rFonts w:ascii="Times New Roman"/>
          <w:b w:val="false"/>
          <w:i w:val="false"/>
          <w:color w:val="000000"/>
          <w:sz w:val="28"/>
        </w:rPr>
        <w:t>
      Шешім: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Сұрақтар туындаған жағдайда ___________________________________</w:t>
      </w:r>
    </w:p>
    <w:p>
      <w:pPr>
        <w:spacing w:after="0"/>
        <w:ind w:left="0"/>
        <w:jc w:val="both"/>
      </w:pPr>
      <w:r>
        <w:rPr>
          <w:rFonts w:ascii="Times New Roman"/>
          <w:b w:val="false"/>
          <w:i w:val="false"/>
          <w:color w:val="000000"/>
          <w:sz w:val="28"/>
        </w:rPr>
        <w:t>
      ___________________________________________ жүгінуіңізді сұраймыз.</w:t>
      </w:r>
    </w:p>
    <w:p>
      <w:pPr>
        <w:spacing w:after="0"/>
        <w:ind w:left="0"/>
        <w:jc w:val="both"/>
      </w:pPr>
      <w:r>
        <w:rPr>
          <w:rFonts w:ascii="Times New Roman"/>
          <w:b w:val="false"/>
          <w:i w:val="false"/>
          <w:color w:val="000000"/>
          <w:sz w:val="28"/>
        </w:rPr>
        <w:t xml:space="preserve">
       (көрсетілетін қызметті беруші)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органдағы жауапты адамның тегі, аты,</w:t>
      </w:r>
    </w:p>
    <w:p>
      <w:pPr>
        <w:spacing w:after="0"/>
        <w:ind w:left="0"/>
        <w:jc w:val="both"/>
      </w:pPr>
      <w:r>
        <w:rPr>
          <w:rFonts w:ascii="Times New Roman"/>
          <w:b w:val="false"/>
          <w:i w:val="false"/>
          <w:color w:val="000000"/>
          <w:sz w:val="28"/>
        </w:rPr>
        <w:t>
      әкесінің аты (бар болған кезде)</w:t>
      </w:r>
    </w:p>
    <w:p>
      <w:pPr>
        <w:spacing w:after="0"/>
        <w:ind w:left="0"/>
        <w:jc w:val="both"/>
      </w:pPr>
      <w:r>
        <w:rPr>
          <w:rFonts w:ascii="Times New Roman"/>
          <w:b w:val="false"/>
          <w:i w:val="false"/>
          <w:color w:val="000000"/>
          <w:sz w:val="28"/>
        </w:rPr>
        <w:t>
      ________________________ Мөр орны</w:t>
      </w:r>
      <w:r>
        <w:br/>
      </w:r>
      <w:r>
        <w:rPr>
          <w:rFonts w:ascii="Times New Roman"/>
          <w:b w:val="false"/>
          <w:i w:val="false"/>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қалалық</w:t>
            </w:r>
            <w:r>
              <w:br/>
            </w:r>
            <w:r>
              <w:rPr>
                <w:rFonts w:ascii="Times New Roman"/>
                <w:b w:val="false"/>
                <w:i w:val="false"/>
                <w:color w:val="000000"/>
                <w:sz w:val="20"/>
              </w:rPr>
              <w:t>(ауылдық), қала маңындағы</w:t>
            </w:r>
            <w:r>
              <w:br/>
            </w:r>
            <w:r>
              <w:rPr>
                <w:rFonts w:ascii="Times New Roman"/>
                <w:b w:val="false"/>
                <w:i w:val="false"/>
                <w:color w:val="000000"/>
                <w:sz w:val="20"/>
              </w:rPr>
              <w:t>және ауданішілік тұрақты</w:t>
            </w:r>
            <w:r>
              <w:br/>
            </w:r>
            <w:r>
              <w:rPr>
                <w:rFonts w:ascii="Times New Roman"/>
                <w:b w:val="false"/>
                <w:i w:val="false"/>
                <w:color w:val="000000"/>
                <w:sz w:val="20"/>
              </w:rPr>
              <w:t>тасымалдау маршруттарын және</w:t>
            </w:r>
            <w:r>
              <w:br/>
            </w:r>
            <w:r>
              <w:rPr>
                <w:rFonts w:ascii="Times New Roman"/>
                <w:b w:val="false"/>
                <w:i w:val="false"/>
                <w:color w:val="000000"/>
                <w:sz w:val="20"/>
              </w:rPr>
              <w:t>қозғалыс кестелерін бекіту"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(тіркейтін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немесе заңды</w:t>
            </w:r>
            <w:r>
              <w:br/>
            </w:r>
            <w:r>
              <w:rPr>
                <w:rFonts w:ascii="Times New Roman"/>
                <w:b w:val="false"/>
                <w:i w:val="false"/>
                <w:color w:val="000000"/>
                <w:sz w:val="20"/>
              </w:rPr>
              <w:t>тұлғаның атауы)</w:t>
            </w:r>
            <w:r>
              <w:br/>
            </w:r>
            <w:r>
              <w:rPr>
                <w:rFonts w:ascii="Times New Roman"/>
                <w:b w:val="false"/>
                <w:i w:val="false"/>
                <w:color w:val="000000"/>
                <w:sz w:val="20"/>
              </w:rPr>
              <w:t>Мекенжайы:_________________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Телефон</w:t>
            </w:r>
            <w:r>
              <w:br/>
            </w:r>
            <w:r>
              <w:rPr>
                <w:rFonts w:ascii="Times New Roman"/>
                <w:b w:val="false"/>
                <w:i w:val="false"/>
                <w:color w:val="000000"/>
                <w:sz w:val="20"/>
              </w:rPr>
              <w:t>№_________________________</w:t>
            </w:r>
          </w:p>
        </w:tc>
      </w:tr>
    </w:tbl>
    <w:bookmarkStart w:name="z42" w:id="39"/>
    <w:p>
      <w:pPr>
        <w:spacing w:after="0"/>
        <w:ind w:left="0"/>
        <w:jc w:val="left"/>
      </w:pPr>
      <w:r>
        <w:rPr>
          <w:rFonts w:ascii="Times New Roman"/>
          <w:b/>
          <w:i w:val="false"/>
          <w:color w:val="000000"/>
        </w:rPr>
        <w:t xml:space="preserve">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туралы өтініш</w:t>
      </w:r>
    </w:p>
    <w:bookmarkEnd w:id="39"/>
    <w:p>
      <w:pPr>
        <w:spacing w:after="0"/>
        <w:ind w:left="0"/>
        <w:jc w:val="both"/>
      </w:pPr>
      <w:r>
        <w:rPr>
          <w:rFonts w:ascii="Times New Roman"/>
          <w:b w:val="false"/>
          <w:i w:val="false"/>
          <w:color w:val="000000"/>
          <w:sz w:val="28"/>
        </w:rPr>
        <w:t>
      Жолаушылар мен багажды автомобильмен қалалық (ауылдық), қала маңындағы және ауданішілік (керектігінің астын сызу) тұрақты тасымалдау</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(маршруттың атауы) маршрут схемасын және қозғалыс кестесін бекітуді сұраймын.</w:t>
      </w:r>
    </w:p>
    <w:p>
      <w:pPr>
        <w:spacing w:after="0"/>
        <w:ind w:left="0"/>
        <w:jc w:val="both"/>
      </w:pPr>
      <w:r>
        <w:rPr>
          <w:rFonts w:ascii="Times New Roman"/>
          <w:b w:val="false"/>
          <w:i w:val="false"/>
          <w:color w:val="000000"/>
          <w:sz w:val="28"/>
        </w:rPr>
        <w:t>
      ______ парақта қоса беріледі. ___________________________________ 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 орны* (бар болған кезде)</w:t>
      </w:r>
    </w:p>
    <w:p>
      <w:pPr>
        <w:spacing w:after="0"/>
        <w:ind w:left="0"/>
        <w:jc w:val="both"/>
      </w:pPr>
      <w:r>
        <w:rPr>
          <w:rFonts w:ascii="Times New Roman"/>
          <w:b w:val="false"/>
          <w:i w:val="false"/>
          <w:color w:val="000000"/>
          <w:sz w:val="28"/>
        </w:rPr>
        <w:t>
      *Жеке кәсіпкерлік субъектілеріне жататын заңды тұлғаларға мөрдің болуы талап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