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59df" w14:textId="fce5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қауіпсіздік саласында мемлекеттік көрсетілетін қызметтер стандарттарын бекіту туралы" Қазақстан Республикасы Инвестициялар және даму министрінің 2015 жылғы 28 сәуірдегі № 514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 тамыздағы № 606 бұйрығы. Қазақстан Республикасының Әділет министрлігінде 2019 жылғы 2 тамызда № 19186 болып тіркелді. Күші жойылды - Қазақстан Республикасы Индустрия және инфрақұрылымдық даму министрінің 2020 жылғы 13 қазандағы № 527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"Авиациялық қауіпсіздік саласында мемлекеттік көрсетілетін қызметтер стандарттарын бекіту туралы" Қазақстан Республикасы Инвестициялар және даму министрінің 2015 жылғы 28 сәуірдегі № 514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11344 болып тіркелген, 2015 жылғы 26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"Әуежайдың авиациялық қауіпсіздік қызметінің қарап тексеруді ұйымдастыруы жөнінде сертификат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Индустрия және инфрақұрылымдық даму министрлігі (бұдан әрі – Министрлік) әзірледі.";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12-тармағында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Нұр-Сұлтан қаласы, Қабанбай батыр даңғылы 32/1, электрондық поштаның мекенжайы: caa@miid.gov.kz, қабылдау бөлмесінің телефоны: 8 (7172) 75-48-02.</w:t>
      </w:r>
    </w:p>
    <w:bookmarkEnd w:id="4"/>
    <w:bookmarkStart w:name="z8" w:id="5"/>
    <w:p>
      <w:pPr>
        <w:spacing w:after="0"/>
        <w:ind w:left="0"/>
        <w:jc w:val="both"/>
      </w:pPr>
      <w:r>
        <w:rPr>
          <w:rFonts w:ascii="Times New Roman"/>
          <w:b w:val="false"/>
          <w:i w:val="false"/>
          <w:color w:val="000000"/>
          <w:sz w:val="28"/>
        </w:rPr>
        <w:t>
      Шағым пошта арқылы не жұмыс күндері жазбаша нысанда көрсетілетін қызметті берушінің немесе Министрліктің кеңсесі арқылы қолма-қол беріледі.</w:t>
      </w:r>
    </w:p>
    <w:bookmarkEnd w:id="5"/>
    <w:bookmarkStart w:name="z9" w:id="6"/>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bookmarkEnd w:id="6"/>
    <w:bookmarkStart w:name="z10" w:id="7"/>
    <w:p>
      <w:pPr>
        <w:spacing w:after="0"/>
        <w:ind w:left="0"/>
        <w:jc w:val="both"/>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тіркелген күнінен бастап бес жұмыс күні ішінде қаралуға тиіс.</w:t>
      </w:r>
    </w:p>
    <w:bookmarkEnd w:id="7"/>
    <w:bookmarkStart w:name="z11" w:id="8"/>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bookmarkEnd w:id="8"/>
    <w:bookmarkStart w:name="z12" w:id="9"/>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bookmarkEnd w:id="9"/>
    <w:bookmarkStart w:name="z13" w:id="10"/>
    <w:p>
      <w:pPr>
        <w:spacing w:after="0"/>
        <w:ind w:left="0"/>
        <w:jc w:val="both"/>
      </w:pPr>
      <w:r>
        <w:rPr>
          <w:rFonts w:ascii="Times New Roman"/>
          <w:b w:val="false"/>
          <w:i w:val="false"/>
          <w:color w:val="000000"/>
          <w:sz w:val="28"/>
        </w:rPr>
        <w:t>
      Заңды тұлғаның шағымында – атауы, пошталық мекенжайы, шығыс нөмірі және күні көрсетіледі. Өтінішке көрсетілетін қызметті алушы қол қоюы тиіс.";</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15" w:id="11"/>
    <w:p>
      <w:pPr>
        <w:spacing w:after="0"/>
        <w:ind w:left="0"/>
        <w:jc w:val="both"/>
      </w:pPr>
      <w:r>
        <w:rPr>
          <w:rFonts w:ascii="Times New Roman"/>
          <w:b w:val="false"/>
          <w:i w:val="false"/>
          <w:color w:val="000000"/>
          <w:sz w:val="28"/>
        </w:rPr>
        <w:t xml:space="preserve">
      "12. Мемлекеттік қызметті көрсету орындарының мекенжайлары Министрліктің www.miid.gov.kz ("Азаматтық авиация комитеті" бөлімінің "Мемлекеттік көрсетілетін қызметтер" кіші бөлімінде) интернет-ресурсында орналастырылған."; </w:t>
      </w:r>
    </w:p>
    <w:bookmarkEnd w:id="11"/>
    <w:bookmarkStart w:name="z16" w:id="12"/>
    <w:p>
      <w:pPr>
        <w:spacing w:after="0"/>
        <w:ind w:left="0"/>
        <w:jc w:val="both"/>
      </w:pPr>
      <w:r>
        <w:rPr>
          <w:rFonts w:ascii="Times New Roman"/>
          <w:b w:val="false"/>
          <w:i w:val="false"/>
          <w:color w:val="000000"/>
          <w:sz w:val="28"/>
        </w:rPr>
        <w:t xml:space="preserve">
      көрсетілген бұйрықпен бекітілген "Экипаж мүшесінің куәлігін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Индустрия және инфрақұрылымдық даму министрлігі (бұдан әрі – Министрлік) әзірледі.";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12-тармағында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Нұр-Сұлтан қаласы, Қабанбай батыр даңғылы 32/1, электрондық поштаның мекенжайы: caa@miid.gov.kz, қабылдау бөлмесінің телефоны: 8 (7172) 75-48-02.</w:t>
      </w:r>
    </w:p>
    <w:bookmarkEnd w:id="14"/>
    <w:bookmarkStart w:name="z21" w:id="15"/>
    <w:p>
      <w:pPr>
        <w:spacing w:after="0"/>
        <w:ind w:left="0"/>
        <w:jc w:val="both"/>
      </w:pPr>
      <w:r>
        <w:rPr>
          <w:rFonts w:ascii="Times New Roman"/>
          <w:b w:val="false"/>
          <w:i w:val="false"/>
          <w:color w:val="000000"/>
          <w:sz w:val="28"/>
        </w:rPr>
        <w:t>
      Шағым пошта арқылы не жұмыс күндері жазбаша нысанда көрсетілетін қызметті берушінің немесе Министрліктің кеңсесі арқылы қолма-қол беріледі.</w:t>
      </w:r>
    </w:p>
    <w:bookmarkEnd w:id="15"/>
    <w:bookmarkStart w:name="z22" w:id="16"/>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bookmarkEnd w:id="16"/>
    <w:bookmarkStart w:name="z23" w:id="17"/>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bookmarkEnd w:id="17"/>
    <w:bookmarkStart w:name="z24" w:id="18"/>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bookmarkEnd w:id="18"/>
    <w:bookmarkStart w:name="z25" w:id="19"/>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bookmarkEnd w:id="19"/>
    <w:bookmarkStart w:name="z26" w:id="20"/>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bookmarkEnd w:id="20"/>
    <w:bookmarkStart w:name="z27" w:id="21"/>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bookmarkEnd w:id="21"/>
    <w:bookmarkStart w:name="z28" w:id="22"/>
    <w:p>
      <w:pPr>
        <w:spacing w:after="0"/>
        <w:ind w:left="0"/>
        <w:jc w:val="both"/>
      </w:pPr>
      <w:r>
        <w:rPr>
          <w:rFonts w:ascii="Times New Roman"/>
          <w:b w:val="false"/>
          <w:i w:val="false"/>
          <w:color w:val="000000"/>
          <w:sz w:val="28"/>
        </w:rPr>
        <w:t xml:space="preserve">
      Заңды тұлғаның шағымында – атауы, пошталық мекенжайы, шығыс нөмірі және күні көрсетіледі. Өтінішке көрсетілетін қызметті алушы қол қоюы тиіс.";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www.miid.gov.kz ("Азаматтық авиация комитеті" бөлімінің "Мемлекеттік көрсетілетін қызметтер" кіші бөлімінде) интернет-ресурсында орналастырылған.";</w:t>
      </w:r>
    </w:p>
    <w:bookmarkEnd w:id="23"/>
    <w:bookmarkStart w:name="z31" w:id="24"/>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заңнамада белгіленген тәртіппен: </w:t>
      </w:r>
    </w:p>
    <w:bookmarkEnd w:id="24"/>
    <w:bookmarkStart w:name="z32" w:id="2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5"/>
    <w:bookmarkStart w:name="z33" w:id="2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6"/>
    <w:bookmarkStart w:name="z34" w:id="2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7"/>
    <w:bookmarkStart w:name="z35"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8"/>
    <w:bookmarkStart w:name="z36"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