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3236" w14:textId="c733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жергілікті атқарушы органының мемлекеттік бағалы қағаздар шығаруының шарттарын, көлемін және нысаналы мақсатын айқындау туралы" Қазақстан Республикасы Премьер-Министрінің бірінші орынбасарының – Қазақстан Республикасы Қаржы министрінің 2019 жылғы 2 мамырдағы № 421 бұйрығына өзгеріс енгізу</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7 тамыздағы № 832 бұйрығы. Қазақстан Республикасының Әділет министрлігінде 2019 жылғы 13 тамызда № 19236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Алматы облысы жергілікті атқарушы органының мемлекеттік бағалы қағаздар шығаруының шарттарын, көлемін және нысаналы мақсатын айқындау туралы" Қазақстан Республикасы Қазақстан Республикасы Премьер-Министрінің бірінші орынбасарының – Қазақстан Республикасы Қаржы министрінің 2019 жылғы 2 мамырдағы № 421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18676 болып тіркелген, 2019 жылғы 23 мамырда эталондық бақылау банкінің жүйесінде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мындай редакцияда жазылсын:</w:t>
      </w:r>
    </w:p>
    <w:bookmarkStart w:name="z4" w:id="2"/>
    <w:p>
      <w:pPr>
        <w:spacing w:after="0"/>
        <w:ind w:left="0"/>
        <w:jc w:val="both"/>
      </w:pPr>
      <w:r>
        <w:rPr>
          <w:rFonts w:ascii="Times New Roman"/>
          <w:b w:val="false"/>
          <w:i w:val="false"/>
          <w:color w:val="000000"/>
          <w:sz w:val="28"/>
        </w:rPr>
        <w:t>
      "2) көлемі – 3 665 575 000 (үш миллиард алты жүз алпыс бес миллион бес жүз жетпіс бес мың) теңгеден артық емес;".</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