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7abc" w14:textId="9957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26 тамыздағы № 459 бұйрығы. Қазақстан Республикасының Әділет министрлігінде 2019 жылғы 28 тамызда № 19299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2015 жылғы 9 маусымда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p>
      <w:pPr>
        <w:spacing w:after="0"/>
        <w:ind w:left="0"/>
        <w:jc w:val="both"/>
      </w:pPr>
      <w:r>
        <w:rPr>
          <w:rFonts w:ascii="Times New Roman"/>
          <w:b w:val="false"/>
          <w:i w:val="false"/>
          <w:color w:val="000000"/>
          <w:sz w:val="28"/>
        </w:rPr>
        <w:t>
      2)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ұйымдары немесе "Қазпочта" акционерлік қоғамының аумақтық бөлімшелері;</w:t>
      </w:r>
    </w:p>
    <w:p>
      <w:pPr>
        <w:spacing w:after="0"/>
        <w:ind w:left="0"/>
        <w:jc w:val="both"/>
      </w:pPr>
      <w:r>
        <w:rPr>
          <w:rFonts w:ascii="Times New Roman"/>
          <w:b w:val="false"/>
          <w:i w:val="false"/>
          <w:color w:val="000000"/>
          <w:sz w:val="28"/>
        </w:rPr>
        <w:t xml:space="preserve">
      3) әлеуметтік бейімдеу шаралары –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өмірлік қиын жағдайда жүрген адамдарға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p>
      <w:pPr>
        <w:spacing w:after="0"/>
        <w:ind w:left="0"/>
        <w:jc w:val="both"/>
      </w:pPr>
      <w:r>
        <w:rPr>
          <w:rFonts w:ascii="Times New Roman"/>
          <w:b w:val="false"/>
          <w:i w:val="false"/>
          <w:color w:val="000000"/>
          <w:sz w:val="28"/>
        </w:rPr>
        <w:t>
      4) әлеуметтік бейімсіздік – жеке адамның әлеуметтік ортамен өзара байланысының бұзылуы;</w:t>
      </w:r>
    </w:p>
    <w:p>
      <w:pPr>
        <w:spacing w:after="0"/>
        <w:ind w:left="0"/>
        <w:jc w:val="both"/>
      </w:pPr>
      <w:r>
        <w:rPr>
          <w:rFonts w:ascii="Times New Roman"/>
          <w:b w:val="false"/>
          <w:i w:val="false"/>
          <w:color w:val="000000"/>
          <w:sz w:val="28"/>
        </w:rPr>
        <w:t>
      5) әлеуметтік депривация – адамның (отбасының) негізгі өмірлік қажеттіліктерін өз бетінше қанағаттандыру мүмкіндігін шектеу және (немесе) одан айрылу;</w:t>
      </w:r>
    </w:p>
    <w:p>
      <w:pPr>
        <w:spacing w:after="0"/>
        <w:ind w:left="0"/>
        <w:jc w:val="both"/>
      </w:pPr>
      <w:r>
        <w:rPr>
          <w:rFonts w:ascii="Times New Roman"/>
          <w:b w:val="false"/>
          <w:i w:val="false"/>
          <w:color w:val="000000"/>
          <w:sz w:val="28"/>
        </w:rPr>
        <w:t>
      6) әлеуметтік жұмыс жөніндегі консультант (бұдан әрі – консультант) – Халықты жұмыспен қамту орталығының атаулы әлеуметтік көмекті тағайындауға және күнкөрісі төмен адамға (отбасыға) оның (олардың) кедейлік шегінде болуымен байланысты жағдайдан шығуына жәрдемдесуді жүзеге асыратын жұмыскері;</w:t>
      </w:r>
    </w:p>
    <w:p>
      <w:pPr>
        <w:spacing w:after="0"/>
        <w:ind w:left="0"/>
        <w:jc w:val="both"/>
      </w:pPr>
      <w:r>
        <w:rPr>
          <w:rFonts w:ascii="Times New Roman"/>
          <w:b w:val="false"/>
          <w:i w:val="false"/>
          <w:color w:val="000000"/>
          <w:sz w:val="28"/>
        </w:rPr>
        <w:t xml:space="preserve">
      7) әлеуметтік келісімшарт – жұмыссыздар, Қазақстан Республикасының Үкіметі айқындайтын жекелеген санаттағы жұмыспен қамтығандар қатарындағы Қазақстан Республикасының азаматы не оралман,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xml:space="preserve">
      8) еңбекке қабілетті адам (отбасының еңбекке қабілетті мүшесі)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p>
      <w:pPr>
        <w:spacing w:after="0"/>
        <w:ind w:left="0"/>
        <w:jc w:val="both"/>
      </w:pPr>
      <w:r>
        <w:rPr>
          <w:rFonts w:ascii="Times New Roman"/>
          <w:b w:val="false"/>
          <w:i w:val="false"/>
          <w:color w:val="000000"/>
          <w:sz w:val="28"/>
        </w:rPr>
        <w:t>
      9)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10) жиынтық табыс – атаулы әлеуметтік көмек тағайындау кезінде ескерілетін табыс түрлерінің сомасы;</w:t>
      </w:r>
    </w:p>
    <w:p>
      <w:pPr>
        <w:spacing w:after="0"/>
        <w:ind w:left="0"/>
        <w:jc w:val="both"/>
      </w:pPr>
      <w:r>
        <w:rPr>
          <w:rFonts w:ascii="Times New Roman"/>
          <w:b w:val="false"/>
          <w:i w:val="false"/>
          <w:color w:val="000000"/>
          <w:sz w:val="28"/>
        </w:rPr>
        <w:t>
      11)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жұмыспен қамтуға жәрдемдесудің және әлеуметтік бейімдеудің белсенді шараларының тізбесі;</w:t>
      </w:r>
    </w:p>
    <w:p>
      <w:pPr>
        <w:spacing w:after="0"/>
        <w:ind w:left="0"/>
        <w:jc w:val="both"/>
      </w:pPr>
      <w:r>
        <w:rPr>
          <w:rFonts w:ascii="Times New Roman"/>
          <w:b w:val="false"/>
          <w:i w:val="false"/>
          <w:color w:val="000000"/>
          <w:sz w:val="28"/>
        </w:rPr>
        <w:t>
      12)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оралмандарды, сондай-ақ Халықты жұмыспен қамту туралы заңда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p>
      <w:pPr>
        <w:spacing w:after="0"/>
        <w:ind w:left="0"/>
        <w:jc w:val="both"/>
      </w:pPr>
      <w:r>
        <w:rPr>
          <w:rFonts w:ascii="Times New Roman"/>
          <w:b w:val="false"/>
          <w:i w:val="false"/>
          <w:color w:val="000000"/>
          <w:sz w:val="28"/>
        </w:rPr>
        <w:t>
      13) күнкөрісі төмен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spacing w:after="0"/>
        <w:ind w:left="0"/>
        <w:jc w:val="both"/>
      </w:pPr>
      <w:r>
        <w:rPr>
          <w:rFonts w:ascii="Times New Roman"/>
          <w:b w:val="false"/>
          <w:i w:val="false"/>
          <w:color w:val="000000"/>
          <w:sz w:val="28"/>
        </w:rPr>
        <w:t>
      14) отбасы – бірлесіп тұрып жатқан, өз табыстары мен мүлігін толығымен немесе ішінара біріктірген, бір елді мекен шеңберінде тіркелген тауарларды, қызметтерді бірлесіп пайдаланатын адамдар тобы;</w:t>
      </w:r>
    </w:p>
    <w:p>
      <w:pPr>
        <w:spacing w:after="0"/>
        <w:ind w:left="0"/>
        <w:jc w:val="both"/>
      </w:pPr>
      <w:r>
        <w:rPr>
          <w:rFonts w:ascii="Times New Roman"/>
          <w:b w:val="false"/>
          <w:i w:val="false"/>
          <w:color w:val="000000"/>
          <w:sz w:val="28"/>
        </w:rPr>
        <w:t xml:space="preserve">
      15) отбасыға берілетін көмектің жеке жоспары (бұдан әрі – жеке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 </w:t>
      </w:r>
    </w:p>
    <w:p>
      <w:pPr>
        <w:spacing w:after="0"/>
        <w:ind w:left="0"/>
        <w:jc w:val="both"/>
      </w:pPr>
      <w:r>
        <w:rPr>
          <w:rFonts w:ascii="Times New Roman"/>
          <w:b w:val="false"/>
          <w:i w:val="false"/>
          <w:color w:val="000000"/>
          <w:sz w:val="28"/>
        </w:rPr>
        <w:t>
      16)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p>
      <w:pPr>
        <w:spacing w:after="0"/>
        <w:ind w:left="0"/>
        <w:jc w:val="both"/>
      </w:pPr>
      <w:r>
        <w:rPr>
          <w:rFonts w:ascii="Times New Roman"/>
          <w:b w:val="false"/>
          <w:i w:val="false"/>
          <w:color w:val="000000"/>
          <w:sz w:val="28"/>
        </w:rPr>
        <w:t xml:space="preserve">
      17)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бұйрығымен (Нормативтік құқықтық актілерді мемлекеттік тіркеу тізілімінде № 5562 болып тіркелген) бекітілген Учаскелік комиссиялар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атаулы әлеуметтік көмек алуға жүгінген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xml:space="preserve">
      18)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(бұдан әрі – № 482 бұйрық) бекітілген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xml:space="preserve">
      19) халықты жұмыспен қамту мәселелері жөніндегі өңірлік комиссия – № 482 </w:t>
      </w:r>
      <w:r>
        <w:rPr>
          <w:rFonts w:ascii="Times New Roman"/>
          <w:b w:val="false"/>
          <w:i w:val="false"/>
          <w:color w:val="000000"/>
          <w:sz w:val="28"/>
        </w:rPr>
        <w:t>бұйрықпен</w:t>
      </w:r>
      <w:r>
        <w:rPr>
          <w:rFonts w:ascii="Times New Roman"/>
          <w:b w:val="false"/>
          <w:i w:val="false"/>
          <w:color w:val="000000"/>
          <w:sz w:val="28"/>
        </w:rPr>
        <w:t xml:space="preserve">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pPr>
        <w:spacing w:after="0"/>
        <w:ind w:left="0"/>
        <w:jc w:val="both"/>
      </w:pPr>
      <w:r>
        <w:rPr>
          <w:rFonts w:ascii="Times New Roman"/>
          <w:b w:val="false"/>
          <w:i w:val="false"/>
          <w:color w:val="000000"/>
          <w:sz w:val="28"/>
        </w:rPr>
        <w:t>
      20)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Мемлекеттік атаулы әлеуметтік көмек туралы (бұдан әрі – атаулы әлеуметтік көмек) Заңның 2-бабының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жан басына шаққандағы орташа табысы облыстарда, республикалық маңызы бар қалада, астанада белгіленген кедейлік шегінен аспайтын адамға немесе отбасыға шартсыз немесе шартты ақшалай көмек түрінде беріледі.</w:t>
      </w:r>
    </w:p>
    <w:bookmarkEnd w:id="4"/>
    <w:p>
      <w:pPr>
        <w:spacing w:after="0"/>
        <w:ind w:left="0"/>
        <w:jc w:val="both"/>
      </w:pPr>
      <w:r>
        <w:rPr>
          <w:rFonts w:ascii="Times New Roman"/>
          <w:b w:val="false"/>
          <w:i w:val="false"/>
          <w:color w:val="000000"/>
          <w:sz w:val="28"/>
        </w:rPr>
        <w:t xml:space="preserve">
      Бұл ретте, атаулы әлеуметтік көмек алуға құқығы бар отбасы мүшелері Заңның 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Start w:name="z8" w:id="5"/>
    <w:p>
      <w:pPr>
        <w:spacing w:after="0"/>
        <w:ind w:left="0"/>
        <w:jc w:val="both"/>
      </w:pPr>
      <w:r>
        <w:rPr>
          <w:rFonts w:ascii="Times New Roman"/>
          <w:b w:val="false"/>
          <w:i w:val="false"/>
          <w:color w:val="000000"/>
          <w:sz w:val="28"/>
        </w:rPr>
        <w:t>
      4. Атаулы әлеуметтік көмек алуға үміткер адам немесе отбасы атаулы әлеуметтік көмек туралы ақпарат алу үшін тұрғылықты жері бойынша Орталыққа, ал тұрғылықты жері бойынша Орталық болмаған жағдайда – кент, ауыл, ауылдық округ әкіміне (бұдан әрі – әкім) жүгінеді.</w:t>
      </w:r>
    </w:p>
    <w:bookmarkEnd w:id="5"/>
    <w:p>
      <w:pPr>
        <w:spacing w:after="0"/>
        <w:ind w:left="0"/>
        <w:jc w:val="both"/>
      </w:pPr>
      <w:r>
        <w:rPr>
          <w:rFonts w:ascii="Times New Roman"/>
          <w:b w:val="false"/>
          <w:i w:val="false"/>
          <w:color w:val="000000"/>
          <w:sz w:val="28"/>
        </w:rPr>
        <w:t>
      Тұрақты тұрғылықты жері болмаған жағдайда тұратын орны бір елді мекен шеңберінде, атаулы әлеуметтік көмек тағайындалуға жүгінген күннің алдында алты ай ішінде уақытша келу (тұру) орны бойынша мынадай жағдайларды қоспағанда, тіркелумен расталады:</w:t>
      </w:r>
    </w:p>
    <w:p>
      <w:pPr>
        <w:spacing w:after="0"/>
        <w:ind w:left="0"/>
        <w:jc w:val="both"/>
      </w:pPr>
      <w:r>
        <w:rPr>
          <w:rFonts w:ascii="Times New Roman"/>
          <w:b w:val="false"/>
          <w:i w:val="false"/>
          <w:color w:val="000000"/>
          <w:sz w:val="28"/>
        </w:rPr>
        <w:t>
      1) төтенше жағдайлар;</w:t>
      </w:r>
    </w:p>
    <w:p>
      <w:pPr>
        <w:spacing w:after="0"/>
        <w:ind w:left="0"/>
        <w:jc w:val="both"/>
      </w:pPr>
      <w:r>
        <w:rPr>
          <w:rFonts w:ascii="Times New Roman"/>
          <w:b w:val="false"/>
          <w:i w:val="false"/>
          <w:color w:val="000000"/>
          <w:sz w:val="28"/>
        </w:rPr>
        <w:t>
      2) мынадай негіздер бойынша өмірлік қиын жағдайлар:</w:t>
      </w:r>
    </w:p>
    <w:p>
      <w:pPr>
        <w:spacing w:after="0"/>
        <w:ind w:left="0"/>
        <w:jc w:val="both"/>
      </w:pPr>
      <w:r>
        <w:rPr>
          <w:rFonts w:ascii="Times New Roman"/>
          <w:b w:val="false"/>
          <w:i w:val="false"/>
          <w:color w:val="000000"/>
          <w:sz w:val="28"/>
        </w:rPr>
        <w:t>
      әлеуметтік бейімделмеу мен әлеуметтік депривацияға әкелген қатаң қарым-қатынас;</w:t>
      </w:r>
    </w:p>
    <w:p>
      <w:pPr>
        <w:spacing w:after="0"/>
        <w:ind w:left="0"/>
        <w:jc w:val="both"/>
      </w:pPr>
      <w:r>
        <w:rPr>
          <w:rFonts w:ascii="Times New Roman"/>
          <w:b w:val="false"/>
          <w:i w:val="false"/>
          <w:color w:val="000000"/>
          <w:sz w:val="28"/>
        </w:rPr>
        <w:t>
      үйінің болмауы (тұратын орны жоқ адамдар);</w:t>
      </w:r>
    </w:p>
    <w:p>
      <w:pPr>
        <w:spacing w:after="0"/>
        <w:ind w:left="0"/>
        <w:jc w:val="both"/>
      </w:pPr>
      <w:r>
        <w:rPr>
          <w:rFonts w:ascii="Times New Roman"/>
          <w:b w:val="false"/>
          <w:i w:val="false"/>
          <w:color w:val="000000"/>
          <w:sz w:val="28"/>
        </w:rPr>
        <w:t>
      бостандығынан айыру орындарынан босатылған.</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жағдайларда Орталық немесе әкім атаулы әлеуметтік көмекті тағайындау мақсатында өтініш берушіні Тұрақты жері жоқ адамдарға арналған әлеуметтік бейімдеу орталығына уақытша тіркеуге тұруына ықпалдасады.</w:t>
      </w:r>
    </w:p>
    <w:bookmarkStart w:name="z9" w:id="6"/>
    <w:p>
      <w:pPr>
        <w:spacing w:after="0"/>
        <w:ind w:left="0"/>
        <w:jc w:val="both"/>
      </w:pPr>
      <w:r>
        <w:rPr>
          <w:rFonts w:ascii="Times New Roman"/>
          <w:b w:val="false"/>
          <w:i w:val="false"/>
          <w:color w:val="000000"/>
          <w:sz w:val="28"/>
        </w:rPr>
        <w:t>
      5. Үміткер адам немесе отбасы жүгінуі процесінде оған консультация беріледі, оның барысында:</w:t>
      </w:r>
    </w:p>
    <w:bookmarkEnd w:id="6"/>
    <w:p>
      <w:pPr>
        <w:spacing w:after="0"/>
        <w:ind w:left="0"/>
        <w:jc w:val="both"/>
      </w:pPr>
      <w:r>
        <w:rPr>
          <w:rFonts w:ascii="Times New Roman"/>
          <w:b w:val="false"/>
          <w:i w:val="false"/>
          <w:color w:val="000000"/>
          <w:sz w:val="28"/>
        </w:rPr>
        <w:t>
      1) ақпарат беріледі:</w:t>
      </w:r>
    </w:p>
    <w:p>
      <w:pPr>
        <w:spacing w:after="0"/>
        <w:ind w:left="0"/>
        <w:jc w:val="both"/>
      </w:pPr>
      <w:r>
        <w:rPr>
          <w:rFonts w:ascii="Times New Roman"/>
          <w:b w:val="false"/>
          <w:i w:val="false"/>
          <w:color w:val="000000"/>
          <w:sz w:val="28"/>
        </w:rPr>
        <w:t>
      шартсыз және шартты ақшалай көмек алу шарттары туралы;</w:t>
      </w:r>
    </w:p>
    <w:p>
      <w:pPr>
        <w:spacing w:after="0"/>
        <w:ind w:left="0"/>
        <w:jc w:val="both"/>
      </w:pPr>
      <w:r>
        <w:rPr>
          <w:rFonts w:ascii="Times New Roman"/>
          <w:b w:val="false"/>
          <w:i w:val="false"/>
          <w:color w:val="000000"/>
          <w:sz w:val="28"/>
        </w:rPr>
        <w:t>
      жұмыспен қамтуға жәрдемдесудің белсенді шараларына және (немесе) әлеуметтік бейімдеу бағдарламаларына қатысу шарттары туралы;</w:t>
      </w:r>
    </w:p>
    <w:p>
      <w:pPr>
        <w:spacing w:after="0"/>
        <w:ind w:left="0"/>
        <w:jc w:val="both"/>
      </w:pPr>
      <w:r>
        <w:rPr>
          <w:rFonts w:ascii="Times New Roman"/>
          <w:b w:val="false"/>
          <w:i w:val="false"/>
          <w:color w:val="000000"/>
          <w:sz w:val="28"/>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pPr>
        <w:spacing w:after="0"/>
        <w:ind w:left="0"/>
        <w:jc w:val="both"/>
      </w:pPr>
      <w:r>
        <w:rPr>
          <w:rFonts w:ascii="Times New Roman"/>
          <w:b w:val="false"/>
          <w:i w:val="false"/>
          <w:color w:val="000000"/>
          <w:sz w:val="28"/>
        </w:rPr>
        <w:t>
      атаулы әлеуметтік көмек мөлшерін азайту және (немесе) тоқтата тұру шарттары туралы;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жүйелерінен сұратылатын мәліметтер тізбесі туралы ақпарат беріледі;</w:t>
      </w:r>
    </w:p>
    <w:p>
      <w:pPr>
        <w:spacing w:after="0"/>
        <w:ind w:left="0"/>
        <w:jc w:val="both"/>
      </w:pPr>
      <w:r>
        <w:rPr>
          <w:rFonts w:ascii="Times New Roman"/>
          <w:b w:val="false"/>
          <w:i w:val="false"/>
          <w:color w:val="000000"/>
          <w:sz w:val="28"/>
        </w:rPr>
        <w:t>
      мемлекеттік органдар ен ұйымдардың тиісті ақпараттық жүйелеріндегі жоқ мәліметтерді растайтын құжаттар беру мүмкіндігі туралы;</w:t>
      </w:r>
    </w:p>
    <w:p>
      <w:pPr>
        <w:spacing w:after="0"/>
        <w:ind w:left="0"/>
        <w:jc w:val="both"/>
      </w:pPr>
      <w:r>
        <w:rPr>
          <w:rFonts w:ascii="Times New Roman"/>
          <w:b w:val="false"/>
          <w:i w:val="false"/>
          <w:color w:val="000000"/>
          <w:sz w:val="28"/>
        </w:rPr>
        <w:t>
      2) адамның немесе отбасының жан басына шаққандағы орташа табысын және атаулы әлеуметтік көмек мөлшерін алдын ала есептеу жүргізіледі.</w:t>
      </w:r>
    </w:p>
    <w:p>
      <w:pPr>
        <w:spacing w:after="0"/>
        <w:ind w:left="0"/>
        <w:jc w:val="both"/>
      </w:pPr>
      <w:r>
        <w:rPr>
          <w:rFonts w:ascii="Times New Roman"/>
          <w:b w:val="false"/>
          <w:i w:val="false"/>
          <w:color w:val="000000"/>
          <w:sz w:val="28"/>
        </w:rPr>
        <w:t>
      Консультацияны Орталықтарда консультанттар, ал адам әкімге жүгінген жағдайда – әкімдер және (немесе) ассистенттер береді.</w:t>
      </w:r>
    </w:p>
    <w:bookmarkStart w:name="z10" w:id="7"/>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әлеуметтік көмек тағайындауға өтінішпен жүгінеді.</w:t>
      </w:r>
    </w:p>
    <w:bookmarkEnd w:id="7"/>
    <w:p>
      <w:pPr>
        <w:spacing w:after="0"/>
        <w:ind w:left="0"/>
        <w:jc w:val="both"/>
      </w:pPr>
      <w:r>
        <w:rPr>
          <w:rFonts w:ascii="Times New Roman"/>
          <w:b w:val="false"/>
          <w:i w:val="false"/>
          <w:color w:val="000000"/>
          <w:sz w:val="28"/>
        </w:rPr>
        <w:t>
      Бұл ретте, өтініші берушіге сәйкестендіру үшін өзімен бірге жеке басын куәландыратын құжат (Қазақстан Республикасы азаматының жеке куәлігі (төлқұжаты), Қазақстан Республикасында тұрақты тұратын шетелдіктің тұруға ыхтиярхаты, азаматтығы жоқ адамның куәлігі, босқын куәлігі), ал оралмандар үшін – оралман куәлігі болуы тиіс.</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бірлесіп тұрып жатқан еңбекке қабілетті отбасы мүшелері өтінішке "Жұмыс іздеп жүрген адамдарды тіркеу" Қазақстан Республикасы Денсаулық сақтау және әлеуметтік даму министрінің 2015 жылғы 28 сәуірдегі № 279 бұйрығымен бекітілген (Нормативтік құқықтық актілерді мемлекеттік тіркеу тізілімінде № 11342 болып тіркелген) мемлекеттік көрсетілген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 іздеуші адам ретінде тіркелуге өтініші қоса беріледі.</w:t>
      </w:r>
    </w:p>
    <w:p>
      <w:pPr>
        <w:spacing w:after="0"/>
        <w:ind w:left="0"/>
        <w:jc w:val="both"/>
      </w:pPr>
      <w:r>
        <w:rPr>
          <w:rFonts w:ascii="Times New Roman"/>
          <w:b w:val="false"/>
          <w:i w:val="false"/>
          <w:color w:val="000000"/>
          <w:sz w:val="28"/>
        </w:rPr>
        <w:t>
      Он алты жасқа толмаған адамның атынан ата-анасының немесе оның заңды өкілдерінің біреуінің еңбек қызметін жүзеге асыруға келісімі туралы еркін нысанда жазылған өтініш беріледі.</w:t>
      </w:r>
    </w:p>
    <w:p>
      <w:pPr>
        <w:spacing w:after="0"/>
        <w:ind w:left="0"/>
        <w:jc w:val="both"/>
      </w:pPr>
      <w:r>
        <w:rPr>
          <w:rFonts w:ascii="Times New Roman"/>
          <w:b w:val="false"/>
          <w:i w:val="false"/>
          <w:color w:val="000000"/>
          <w:sz w:val="28"/>
        </w:rPr>
        <w:t>
      Үшінші адамның атаулы әлеуметтік көмек тағайындауға өтінішті және мемлекеттік органдар мен ұйымдардың тиісті ақпараттық жүйелерінде жоқ мәліметтерді растайтын құжаттарды беруі атаулы әлеуметтік көмек алуға құқығы бар адамның нотариат куәландырған сенімхаты бойынша жүргізіледі.</w:t>
      </w:r>
    </w:p>
    <w:p>
      <w:pPr>
        <w:spacing w:after="0"/>
        <w:ind w:left="0"/>
        <w:jc w:val="both"/>
      </w:pPr>
      <w:r>
        <w:rPr>
          <w:rFonts w:ascii="Times New Roman"/>
          <w:b w:val="false"/>
          <w:i w:val="false"/>
          <w:color w:val="000000"/>
          <w:sz w:val="28"/>
        </w:rPr>
        <w:t>
      Өтініш беруші құжаттардың көшірмелері мен түпнұсқасын салыстыру үшін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мәтініне орыс тілінде өзгеріс енгізіледі, қазақ тілінде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"11) табыстар туралы (жалақы, әлеуметтік төлемдер, кәсіпкерлік қызметтен түскен табыстар, жылжымайтын және (немесе) жылжымалы мүлікті жалға беру, жылжымайтын және (немесе) жылжымалы мүлікті сатудан түскен табыстар);";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"17) үш ай ішінде қатар, атаулы әлеуметтік көмек тағайындауға жүгінгеннің алдыңғы тоқсанда алимент туралы не берешектің болуы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"8. Ақпараттық жүйелерде мәліметтер болмаған кезде тұрғылықты жері бойынша өтініш беруші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болмаса, Орталық тұратын жері бойынша, ауылдық жерде – әкім тиісті мемлекеттік органға және (немесе) ұйымға жазбаша сұрау салуды ресімдейді.";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"10. Өтініш берушінің өтінішін қарау барысында әкім немесе Орталық:</w:t>
      </w:r>
    </w:p>
    <w:bookmarkEnd w:id="11"/>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толықтығын, сондай-ақ өтініш иесі берген мемлекеттік органның немесе ұйымның тиісті ақпараттық жүйелерінде жоқ мәліметтерді растайтын құжаттардың болмауына байланысты тексереді;</w:t>
      </w:r>
    </w:p>
    <w:p>
      <w:pPr>
        <w:spacing w:after="0"/>
        <w:ind w:left="0"/>
        <w:jc w:val="both"/>
      </w:pPr>
      <w:r>
        <w:rPr>
          <w:rFonts w:ascii="Times New Roman"/>
          <w:b w:val="false"/>
          <w:i w:val="false"/>
          <w:color w:val="000000"/>
          <w:sz w:val="28"/>
        </w:rPr>
        <w:t>
      2) жазбаша түрде тиісті мемлекеттік өтініш беруші ұсынған құжаттарды және өтініш иесі берген мемлекеттік органның немесе ұйымның тиісті ақпараттық жүйелерінде жоқ мәліметтерді растайтын құжаттардың болмауына байланысты сканерлейді. Құжаттардың электрондық көшірмелері әкімнің немесе Орталық маманының электрондық цифрлық қолтаңбасымен (бұдан әрі – ЭЦҚ) куәландырылады.</w:t>
      </w:r>
    </w:p>
    <w:p>
      <w:pPr>
        <w:spacing w:after="0"/>
        <w:ind w:left="0"/>
        <w:jc w:val="both"/>
      </w:pPr>
      <w:r>
        <w:rPr>
          <w:rFonts w:ascii="Times New Roman"/>
          <w:b w:val="false"/>
          <w:i w:val="false"/>
          <w:color w:val="000000"/>
          <w:sz w:val="28"/>
        </w:rPr>
        <w:t>
      Құжаттарды сканерлеу мүмкіндігі болмаған жағдайда – алынған құжаттарды көшіруді жүзеге асырады. Құжаттардың қағаз көшірмелері әкімнің немесе Орталық маманының қолымен куәландырылады, одан кейін өтініш берушіден алынған құжаттардың түпнұсқалары үзбелі талонмен бірге оған қайтарылады;</w:t>
      </w:r>
    </w:p>
    <w:p>
      <w:pPr>
        <w:spacing w:after="0"/>
        <w:ind w:left="0"/>
        <w:jc w:val="both"/>
      </w:pPr>
      <w:r>
        <w:rPr>
          <w:rFonts w:ascii="Times New Roman"/>
          <w:b w:val="false"/>
          <w:i w:val="false"/>
          <w:color w:val="000000"/>
          <w:sz w:val="28"/>
        </w:rPr>
        <w:t>
      3) сканерлеу (көшіру) сапасын және құжаттардың электрондық және (немесе) қағаз көшірмелерінің осы Қағидалардың 6 және 8-тармақтарына сәйкес алынған түпнұсқаларға сәйкестігін қамтамасыз етеді.</w:t>
      </w:r>
    </w:p>
    <w:bookmarkStart w:name="z22" w:id="12"/>
    <w:p>
      <w:pPr>
        <w:spacing w:after="0"/>
        <w:ind w:left="0"/>
        <w:jc w:val="both"/>
      </w:pPr>
      <w:r>
        <w:rPr>
          <w:rFonts w:ascii="Times New Roman"/>
          <w:b w:val="false"/>
          <w:i w:val="false"/>
          <w:color w:val="000000"/>
          <w:sz w:val="28"/>
        </w:rPr>
        <w:t xml:space="preserve">
      11. Әкім немесе Орталық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атаулы әлеуметтік көмекті тағайындауға өтінішті қабылдаудан мынадай жағдайларда бас тарту туралы дереу қолхат береді:</w:t>
      </w:r>
    </w:p>
    <w:bookmarkEnd w:id="12"/>
    <w:p>
      <w:pPr>
        <w:spacing w:after="0"/>
        <w:ind w:left="0"/>
        <w:jc w:val="both"/>
      </w:pPr>
      <w:r>
        <w:rPr>
          <w:rFonts w:ascii="Times New Roman"/>
          <w:b w:val="false"/>
          <w:i w:val="false"/>
          <w:color w:val="000000"/>
          <w:sz w:val="28"/>
        </w:rPr>
        <w:t>
      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pPr>
        <w:spacing w:after="0"/>
        <w:ind w:left="0"/>
        <w:jc w:val="both"/>
      </w:pPr>
      <w:r>
        <w:rPr>
          <w:rFonts w:ascii="Times New Roman"/>
          <w:b w:val="false"/>
          <w:i w:val="false"/>
          <w:color w:val="000000"/>
          <w:sz w:val="28"/>
        </w:rPr>
        <w:t>
      ақпараттық жүйелерде атаулы әлеуметтік көмек тағайындауға, төлеу немесе өтініш беру фактілерін растайтын мәліметтердің болуы.</w:t>
      </w:r>
    </w:p>
    <w:bookmarkStart w:name="z23" w:id="13"/>
    <w:p>
      <w:pPr>
        <w:spacing w:after="0"/>
        <w:ind w:left="0"/>
        <w:jc w:val="both"/>
      </w:pPr>
      <w:r>
        <w:rPr>
          <w:rFonts w:ascii="Times New Roman"/>
          <w:b w:val="false"/>
          <w:i w:val="false"/>
          <w:color w:val="000000"/>
          <w:sz w:val="28"/>
        </w:rPr>
        <w:t>
      12. Өтініш беруші атаулы әлеуметтік көмек тағайындау үшін талаптарға сәйкес болған жағдайда:</w:t>
      </w:r>
    </w:p>
    <w:bookmarkEnd w:id="13"/>
    <w:p>
      <w:pPr>
        <w:spacing w:after="0"/>
        <w:ind w:left="0"/>
        <w:jc w:val="both"/>
      </w:pPr>
      <w:r>
        <w:rPr>
          <w:rFonts w:ascii="Times New Roman"/>
          <w:b w:val="false"/>
          <w:i w:val="false"/>
          <w:color w:val="000000"/>
          <w:sz w:val="28"/>
        </w:rPr>
        <w:t>
      1) әкім бір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рұқсат болған кезде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Осы Қағидалардың 6, 7 және 8-тармақтарда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ЭПД) қалыптастырады және оны өзінің қолымен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p>
      <w:pPr>
        <w:spacing w:after="0"/>
        <w:ind w:left="0"/>
        <w:jc w:val="both"/>
      </w:pPr>
      <w:r>
        <w:rPr>
          <w:rFonts w:ascii="Times New Roman"/>
          <w:b w:val="false"/>
          <w:i w:val="false"/>
          <w:color w:val="000000"/>
          <w:sz w:val="28"/>
        </w:rPr>
        <w:t xml:space="preserve">
      өтініш қабылданғаннан кейін өтініш берушінің (отбасының) материалдық жағдайын тексеру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Орталыққа береді;</w:t>
      </w:r>
    </w:p>
    <w:p>
      <w:pPr>
        <w:spacing w:after="0"/>
        <w:ind w:left="0"/>
        <w:jc w:val="both"/>
      </w:pPr>
      <w:r>
        <w:rPr>
          <w:rFonts w:ascii="Times New Roman"/>
          <w:b w:val="false"/>
          <w:i w:val="false"/>
          <w:color w:val="000000"/>
          <w:sz w:val="28"/>
        </w:rPr>
        <w:t>
      2) Орталық бір жұмыс күні ішінде: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w:t>
      </w:r>
    </w:p>
    <w:p>
      <w:pPr>
        <w:spacing w:after="0"/>
        <w:ind w:left="0"/>
        <w:jc w:val="both"/>
      </w:pPr>
      <w:r>
        <w:rPr>
          <w:rFonts w:ascii="Times New Roman"/>
          <w:b w:val="false"/>
          <w:i w:val="false"/>
          <w:color w:val="000000"/>
          <w:sz w:val="28"/>
        </w:rPr>
        <w:t xml:space="preserve">
      құжаттарды қабылдаған күні еңбекке қабілетті отбасы мүшелерін, олардың өтініштері бойынша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іздеуші адам ретінде тіркейді;</w:t>
      </w:r>
    </w:p>
    <w:p>
      <w:pPr>
        <w:spacing w:after="0"/>
        <w:ind w:left="0"/>
        <w:jc w:val="both"/>
      </w:pPr>
      <w:r>
        <w:rPr>
          <w:rFonts w:ascii="Times New Roman"/>
          <w:b w:val="false"/>
          <w:i w:val="false"/>
          <w:color w:val="000000"/>
          <w:sz w:val="28"/>
        </w:rPr>
        <w:t>
      құжаттар пакетін немесе өтініш берушінің ЭҚП-сын қалыптастырады және оны өзінің қолтаңбасымен немесе ЭЦҚ арқылы куәландырады;</w:t>
      </w:r>
    </w:p>
    <w:p>
      <w:pPr>
        <w:spacing w:after="0"/>
        <w:ind w:left="0"/>
        <w:jc w:val="both"/>
      </w:pPr>
      <w:r>
        <w:rPr>
          <w:rFonts w:ascii="Times New Roman"/>
          <w:b w:val="false"/>
          <w:i w:val="false"/>
          <w:color w:val="000000"/>
          <w:sz w:val="28"/>
        </w:rPr>
        <w:t>
      Мемлекеттік органдар мен ұйымдарға жазбаша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хабарламамен хабардар ету арқылы құжаттар топтамасын қалыптастыру пакетін әзірлеу мерзімі жазбаша сұрау салу жіберілген күннен бастап сұрау салуға жауап алғанға дейін, бірақ күнтізбелік отыз күнге дейін ұзартылады;</w:t>
      </w:r>
    </w:p>
    <w:p>
      <w:pPr>
        <w:spacing w:after="0"/>
        <w:ind w:left="0"/>
        <w:jc w:val="both"/>
      </w:pPr>
      <w:r>
        <w:rPr>
          <w:rFonts w:ascii="Times New Roman"/>
          <w:b w:val="false"/>
          <w:i w:val="false"/>
          <w:color w:val="000000"/>
          <w:sz w:val="28"/>
        </w:rPr>
        <w:t xml:space="preserve">
      өтініш қабылданғаннан кейін бір жұмыс күні ішінде өтініш берушінің (отбасының) материалдық жағдайын тексеру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bookmarkStart w:name="z24" w:id="14"/>
    <w:p>
      <w:pPr>
        <w:spacing w:after="0"/>
        <w:ind w:left="0"/>
        <w:jc w:val="both"/>
      </w:pPr>
      <w:r>
        <w:rPr>
          <w:rFonts w:ascii="Times New Roman"/>
          <w:b w:val="false"/>
          <w:i w:val="false"/>
          <w:color w:val="000000"/>
          <w:sz w:val="28"/>
        </w:rPr>
        <w:t>
      13. Учаскелік комиссия әкімнен немесе Орталықтан құжаттар пакеті келіп түскен күннен бастап үш жұмыс күні ішінде өтініш берушінің (отбасының) материалдық жағдайына тексеру жүргізеді және оның нәтижелері бойынша қорытынды дайындайды және оны әкімге немесе Орталыққа жібереді.</w:t>
      </w:r>
    </w:p>
    <w:bookmarkEnd w:id="14"/>
    <w:p>
      <w:pPr>
        <w:spacing w:after="0"/>
        <w:ind w:left="0"/>
        <w:jc w:val="both"/>
      </w:pPr>
      <w:r>
        <w:rPr>
          <w:rFonts w:ascii="Times New Roman"/>
          <w:b w:val="false"/>
          <w:i w:val="false"/>
          <w:color w:val="000000"/>
          <w:sz w:val="28"/>
        </w:rPr>
        <w:t>
      Өтініш берушінің (отбасының) материалдық жағдайын зерттеп-қарау өтініш берушінің, ал ол болмаған жағдайда – кәмелеттік жастағы әрекетке қабілетті отбасы мүшесінің қатысуымен жүргізіледі.</w:t>
      </w:r>
    </w:p>
    <w:bookmarkStart w:name="z25" w:id="15"/>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 (құжаттарды), сондай-ақ тиісті мемлекеттік органдар мен ұйымдардың ақпараттық жүйелерінде мәліметтердің болмауынан өтініш беруші ұсынған құжаттарды немесе әкімнен алынған құжаттар пакеті мен учаскелік комиссияның қорытындысы негізінде оларды алған күннен бастап үш жұмыс күні ішінде:</w:t>
      </w:r>
    </w:p>
    <w:bookmarkEnd w:id="15"/>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қағидаларына</w:t>
      </w:r>
      <w:r>
        <w:rPr>
          <w:rFonts w:ascii="Times New Roman"/>
          <w:b w:val="false"/>
          <w:i w:val="false"/>
          <w:color w:val="000000"/>
          <w:sz w:val="28"/>
        </w:rPr>
        <w:t xml:space="preserve"> (бұдан әрі – Жиынтық табысты есептеу қағидалары) сәйкес атаулы әлеуметтік көмек тағайындауға жүгінген тоқсан алдындағы тоқсан үшін есептейді.</w:t>
      </w:r>
    </w:p>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кіріс бермейді деп айқындайды;</w:t>
      </w:r>
    </w:p>
    <w:p>
      <w:pPr>
        <w:spacing w:after="0"/>
        <w:ind w:left="0"/>
        <w:jc w:val="both"/>
      </w:pPr>
      <w:r>
        <w:rPr>
          <w:rFonts w:ascii="Times New Roman"/>
          <w:b w:val="false"/>
          <w:i w:val="false"/>
          <w:color w:val="000000"/>
          <w:sz w:val="28"/>
        </w:rPr>
        <w:t>
      3) біржолғы шартты ақшалай көмек тағайындауды келісу үшін алынған өтініш берушінің мәліметтерін (құжаттарын) халықты жұмыспен қамту мәселелері жөніндегі аудандық (қалалық) немесе өңірлік комиссияның қарауына жібереді;</w:t>
      </w:r>
    </w:p>
    <w:p>
      <w:pPr>
        <w:spacing w:after="0"/>
        <w:ind w:left="0"/>
        <w:jc w:val="both"/>
      </w:pPr>
      <w:r>
        <w:rPr>
          <w:rFonts w:ascii="Times New Roman"/>
          <w:b w:val="false"/>
          <w:i w:val="false"/>
          <w:color w:val="000000"/>
          <w:sz w:val="28"/>
        </w:rPr>
        <w:t xml:space="preserve">
      4) адамға (отбасыға) атаулы әлеуметтік көмек тағайындау (төлем кезеңін ұзарту, төлем мөлшерін өзгерту, тағайындаудан бас тарту, төлемді тоқтату) туралы электрондық шешім жобасын (бұдан әрі – электрондық шешім жобасы)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дайындайды, олар ЭҚП қалыптастыруды тікелей жүзеге асыратын Орталық маманының, Орталықтың құрылымдық бөлімшесі басшысының және Орталық басшысының ЭЦҚ-сымен куәландырылады;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өтінішті электрондық тіркеу журналында тіркеуді жүзеге асырады.";</w:t>
      </w:r>
    </w:p>
    <w:bookmarkStart w:name="z26" w:id="1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
    <w:bookmarkStart w:name="z27" w:id="17"/>
    <w:p>
      <w:pPr>
        <w:spacing w:after="0"/>
        <w:ind w:left="0"/>
        <w:jc w:val="both"/>
      </w:pPr>
      <w:r>
        <w:rPr>
          <w:rFonts w:ascii="Times New Roman"/>
          <w:b w:val="false"/>
          <w:i w:val="false"/>
          <w:color w:val="000000"/>
          <w:sz w:val="28"/>
        </w:rPr>
        <w:t>
      "4) атаулы әлеуметтік көмекті тағайындау (төлем мөлшерін өзгерту, тағайындаудан бас тарту, төлемді тоқтату) немесе оны тағайындаудан бас тарту туралы шешім қабылдауды, ол туралы өтініш берушіні Орталық немесе әкім арқылы, немесе ұялы байланыс желілерінде абоненттік нөмірге хабарлама жолдау арқылы, ал бас тартылған жағдайда – оның себебін көрсете отырып жазбаша хабарландыруды жүзеге асырады.";</w:t>
      </w:r>
    </w:p>
    <w:bookmarkEnd w:id="17"/>
    <w:bookmarkStart w:name="z28" w:id="18"/>
    <w:p>
      <w:pPr>
        <w:spacing w:after="0"/>
        <w:ind w:left="0"/>
        <w:jc w:val="both"/>
      </w:pPr>
      <w:r>
        <w:rPr>
          <w:rFonts w:ascii="Times New Roman"/>
          <w:b w:val="false"/>
          <w:i w:val="false"/>
          <w:color w:val="000000"/>
          <w:sz w:val="28"/>
        </w:rPr>
        <w:t>
      мынадай мазмұндағы 15-1-тармақпен толықтырылсын:</w:t>
      </w:r>
    </w:p>
    <w:bookmarkEnd w:id="18"/>
    <w:bookmarkStart w:name="z29" w:id="19"/>
    <w:p>
      <w:pPr>
        <w:spacing w:after="0"/>
        <w:ind w:left="0"/>
        <w:jc w:val="both"/>
      </w:pPr>
      <w:r>
        <w:rPr>
          <w:rFonts w:ascii="Times New Roman"/>
          <w:b w:val="false"/>
          <w:i w:val="false"/>
          <w:color w:val="000000"/>
          <w:sz w:val="28"/>
        </w:rPr>
        <w:t>
      "15-1. Атаулы әлеуметтік көмекті тағайындаудан Заңның 2-бабының 2-тармағына сәйкес бас тартылады:</w:t>
      </w:r>
    </w:p>
    <w:bookmarkEnd w:id="19"/>
    <w:p>
      <w:pPr>
        <w:spacing w:after="0"/>
        <w:ind w:left="0"/>
        <w:jc w:val="both"/>
      </w:pPr>
      <w:r>
        <w:rPr>
          <w:rFonts w:ascii="Times New Roman"/>
          <w:b w:val="false"/>
          <w:i w:val="false"/>
          <w:color w:val="000000"/>
          <w:sz w:val="28"/>
        </w:rPr>
        <w:t>
      1) жан басына шаққандағы орташа табысы облыстарда, республикалық маңызы бар қалаларда, астанада белгіленген кедейлік шегінен асатын адамдарға (отбасыларға);</w:t>
      </w:r>
    </w:p>
    <w:p>
      <w:pPr>
        <w:spacing w:after="0"/>
        <w:ind w:left="0"/>
        <w:jc w:val="both"/>
      </w:pPr>
      <w:r>
        <w:rPr>
          <w:rFonts w:ascii="Times New Roman"/>
          <w:b w:val="false"/>
          <w:i w:val="false"/>
          <w:color w:val="000000"/>
          <w:sz w:val="28"/>
        </w:rPr>
        <w:t>
      2) кәмелетке толмаған балаларды,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балаларды, жеті жасқа дейінгі балаға, мүгедек балаға, бірінші немесе екінші топтағы мүгедекке, бөгденің күтіміне және көмегіне мұқтаж қартқа күтімді жүзеге асыратын адамдарды, сондай-ақ екі айдан астам еңбекке уақытша қабілетсіздік мерзімі белгіленуі мүмкін аурулары бар адамдарды қоспағанда, отбасының жұмыспен қамтуға жәрдемдесу шараларына қатысудан бас тартқан еңбекке қабілетті мүшелеріне;</w:t>
      </w:r>
    </w:p>
    <w:p>
      <w:pPr>
        <w:spacing w:after="0"/>
        <w:ind w:left="0"/>
        <w:jc w:val="both"/>
      </w:pPr>
      <w:r>
        <w:rPr>
          <w:rFonts w:ascii="Times New Roman"/>
          <w:b w:val="false"/>
          <w:i w:val="false"/>
          <w:color w:val="000000"/>
          <w:sz w:val="28"/>
        </w:rPr>
        <w:t>
      3) атаулы әлеуметтік көмек тағайындау үшін көрінеу жалған ақпарат ұсынған адамдарға (отбасыларға).";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"20. Атаулы әлеуметтік көмек мөлшері отбасы құрамы және табысы өзгерген жағдайда көрсетілген мән-жайлар орын алған күннен бастап қайта есептеледі.</w:t>
      </w:r>
    </w:p>
    <w:bookmarkEnd w:id="20"/>
    <w:p>
      <w:pPr>
        <w:spacing w:after="0"/>
        <w:ind w:left="0"/>
        <w:jc w:val="both"/>
      </w:pPr>
      <w:r>
        <w:rPr>
          <w:rFonts w:ascii="Times New Roman"/>
          <w:b w:val="false"/>
          <w:i w:val="false"/>
          <w:color w:val="000000"/>
          <w:sz w:val="28"/>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аталған мән-жайлар туралы хабардар етеді.</w:t>
      </w:r>
    </w:p>
    <w:p>
      <w:pPr>
        <w:spacing w:after="0"/>
        <w:ind w:left="0"/>
        <w:jc w:val="both"/>
      </w:pPr>
      <w:r>
        <w:rPr>
          <w:rFonts w:ascii="Times New Roman"/>
          <w:b w:val="false"/>
          <w:i w:val="false"/>
          <w:color w:val="000000"/>
          <w:sz w:val="28"/>
        </w:rPr>
        <w:t>
      Алушы атаулы әлеуметтік көмек мөлшеріне әсер ететін мән-жайлар туралы уақытында хабардар етпеген кезде, көмек мөлшері көрсетілген мән-жайлар туындаған сәттен бастап, бірақ оны тағайындау күнінен ерте емес қайта есептеледі, ал өтініш беруші атаулы әлеуметтік көмекті заңсыз тағайындауға әкелген дәйексіз мәліметтерді ұсынғаны анықталған жағдайда адамға (отбасыға) атаулы әлеуметтік көмек төлеу тоқтатылады.";</w:t>
      </w:r>
    </w:p>
    <w:bookmarkStart w:name="z32" w:id="21"/>
    <w:p>
      <w:pPr>
        <w:spacing w:after="0"/>
        <w:ind w:left="0"/>
        <w:jc w:val="both"/>
      </w:pPr>
      <w:r>
        <w:rPr>
          <w:rFonts w:ascii="Times New Roman"/>
          <w:b w:val="false"/>
          <w:i w:val="false"/>
          <w:color w:val="000000"/>
          <w:sz w:val="28"/>
        </w:rPr>
        <w:t>
      мынадай мазмұндағы 20-1-тармақпен толықтырылсын:</w:t>
      </w:r>
    </w:p>
    <w:bookmarkEnd w:id="21"/>
    <w:bookmarkStart w:name="z33" w:id="22"/>
    <w:p>
      <w:pPr>
        <w:spacing w:after="0"/>
        <w:ind w:left="0"/>
        <w:jc w:val="both"/>
      </w:pPr>
      <w:r>
        <w:rPr>
          <w:rFonts w:ascii="Times New Roman"/>
          <w:b w:val="false"/>
          <w:i w:val="false"/>
          <w:color w:val="000000"/>
          <w:sz w:val="28"/>
        </w:rPr>
        <w:t>
      "20-1. Атаулы әлеуметтік көмек түрінің (шартты немесе шартсыз ақшалай көмек) өзгеруіне негіз болатын мән-жайлар туындаған жағдайда алушы 10 күнтізбелік күн ішінде Орталықты, ал ауылдық жерде әкімді аталған мән-жайлардың туындауы туралы хабардар етеді.</w:t>
      </w:r>
    </w:p>
    <w:bookmarkEnd w:id="22"/>
    <w:p>
      <w:pPr>
        <w:spacing w:after="0"/>
        <w:ind w:left="0"/>
        <w:jc w:val="both"/>
      </w:pPr>
      <w:r>
        <w:rPr>
          <w:rFonts w:ascii="Times New Roman"/>
          <w:b w:val="false"/>
          <w:i w:val="false"/>
          <w:color w:val="000000"/>
          <w:sz w:val="28"/>
        </w:rPr>
        <w:t>
      Бұрын тағайындалған атаулы әлеуметтік көмекті төлеу атаулы әлеуметтік көмек түрінің өзгеруіне негіз болатын мән-жайлар туындаған айды қосып төленеді.</w:t>
      </w:r>
    </w:p>
    <w:p>
      <w:pPr>
        <w:spacing w:after="0"/>
        <w:ind w:left="0"/>
        <w:jc w:val="both"/>
      </w:pPr>
      <w:r>
        <w:rPr>
          <w:rFonts w:ascii="Times New Roman"/>
          <w:b w:val="false"/>
          <w:i w:val="false"/>
          <w:color w:val="000000"/>
          <w:sz w:val="28"/>
        </w:rPr>
        <w:t>
      Атаулы әлеуметтік көмекті тағайындау туындаған мән-жайларды ескере отырып осы Қағидаларда белгіленген тәртіпке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"22. Отбасының табысы және отбасының құрамы өзгерген жағдайда шартсыз ақшалай көмектің мөлшері өтініш беру айынан бастап төлемді тағайындау мерзімі соңына дейінгі мерзімге дейін қайта есептеледі.";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xml:space="preserve">
      "23. Шартты ақшалай көмек жалғызілікті немесе жалғыз тұратын еңбекке қабілетті күнкөрісі төмен адамдарға, сондай-ақ өз құрамында еңбекке қабілетті мүшесі (мүшелері) бар табысы аз отбасыларға, оның ішінде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төлеушілері болып табылатын жеке тұлғалар ол (олар) жұмыспен қамтуға жәрдемдесу және (немесе) қажет болған кезде әлеуметтік бейімдеу шараларына қатысқан жағдайда көрсетіледі.</w:t>
      </w:r>
    </w:p>
    <w:bookmarkEnd w:id="24"/>
    <w:p>
      <w:pPr>
        <w:spacing w:after="0"/>
        <w:ind w:left="0"/>
        <w:jc w:val="both"/>
      </w:pPr>
      <w:r>
        <w:rPr>
          <w:rFonts w:ascii="Times New Roman"/>
          <w:b w:val="false"/>
          <w:i w:val="false"/>
          <w:color w:val="000000"/>
          <w:sz w:val="28"/>
        </w:rPr>
        <w:t>
      Шартты ақшалай көмекті уәкілетті орган әлеуметтік келісімшарттың қолданылу мерзіміне (он екі айға) өтініш жасалған айдан бастап тағайындайды және әлеуметтік келісімшартта белгіленген кезеңге ай сайын немесе бір рет төленеді.</w:t>
      </w:r>
    </w:p>
    <w:p>
      <w:pPr>
        <w:spacing w:after="0"/>
        <w:ind w:left="0"/>
        <w:jc w:val="both"/>
      </w:pPr>
      <w:r>
        <w:rPr>
          <w:rFonts w:ascii="Times New Roman"/>
          <w:b w:val="false"/>
          <w:i w:val="false"/>
          <w:color w:val="000000"/>
          <w:sz w:val="28"/>
        </w:rPr>
        <w:t xml:space="preserve">
      Әлеуметтік келісімшартқа сәйкес жүргізілетін біржолғы төлемнің кезеңі әрі дегенде үш ай мерзімге белгіленеді. </w:t>
      </w:r>
    </w:p>
    <w:p>
      <w:pPr>
        <w:spacing w:after="0"/>
        <w:ind w:left="0"/>
        <w:jc w:val="both"/>
      </w:pPr>
      <w:r>
        <w:rPr>
          <w:rFonts w:ascii="Times New Roman"/>
          <w:b w:val="false"/>
          <w:i w:val="false"/>
          <w:color w:val="000000"/>
          <w:sz w:val="28"/>
        </w:rPr>
        <w:t>
      Біржолғы төлем әлеуметтік келісімшарт бойынша міндеттемелерді орындаумен байланысты іс-шараларға, жеке қосалқы шаруашылықты дамытуға (үй малын, құстарды және басқаларды сатып алуға), дара кәсіпкерлік қызметті ұйымдастыруға (бұрын алған қарыздарды өтеуді, тұрғын үй сатып алуды қоспағанда) ғана қолданылады.</w:t>
      </w:r>
    </w:p>
    <w:p>
      <w:pPr>
        <w:spacing w:after="0"/>
        <w:ind w:left="0"/>
        <w:jc w:val="both"/>
      </w:pPr>
      <w:r>
        <w:rPr>
          <w:rFonts w:ascii="Times New Roman"/>
          <w:b w:val="false"/>
          <w:i w:val="false"/>
          <w:color w:val="000000"/>
          <w:sz w:val="28"/>
        </w:rPr>
        <w:t>
      Біржолғы төленген шартты ақшалай көмекті пайдалану мерзімі әлеуметтік келісімшартта анықталады, бірақ үш айдан аспайды.</w:t>
      </w:r>
    </w:p>
    <w:p>
      <w:pPr>
        <w:spacing w:after="0"/>
        <w:ind w:left="0"/>
        <w:jc w:val="both"/>
      </w:pPr>
      <w:r>
        <w:rPr>
          <w:rFonts w:ascii="Times New Roman"/>
          <w:b w:val="false"/>
          <w:i w:val="false"/>
          <w:color w:val="000000"/>
          <w:sz w:val="28"/>
        </w:rPr>
        <w:t>
      Біржолғы шартты ақшалай көмекті қайта төлеу бұрын берілген соманың мақсатты пайдалануы расталғаннан кейін ғана мүмкін болады.</w:t>
      </w:r>
    </w:p>
    <w:p>
      <w:pPr>
        <w:spacing w:after="0"/>
        <w:ind w:left="0"/>
        <w:jc w:val="both"/>
      </w:pPr>
      <w:r>
        <w:rPr>
          <w:rFonts w:ascii="Times New Roman"/>
          <w:b w:val="false"/>
          <w:i w:val="false"/>
          <w:color w:val="000000"/>
          <w:sz w:val="28"/>
        </w:rPr>
        <w:t>
      Алушы әлеуметтік келісімшарт белгіленген біржолғы шартты ақшалай көмекті мақсатты пайдалану мерзімі аяқталған күннен кейін бір жұмыс күні ішінде ассистентті (консультантты) біржолғы шартты ақшалай көмекті мақсатты пайдаланғаны туралы хабардар етеді және растайтын құжаттардың көшірмелерін, сонымен қатар олардың түпнұсқаларын салыстыра тексеру үшін ұсынады.</w:t>
      </w:r>
    </w:p>
    <w:p>
      <w:pPr>
        <w:spacing w:after="0"/>
        <w:ind w:left="0"/>
        <w:jc w:val="both"/>
      </w:pPr>
      <w:r>
        <w:rPr>
          <w:rFonts w:ascii="Times New Roman"/>
          <w:b w:val="false"/>
          <w:i w:val="false"/>
          <w:color w:val="000000"/>
          <w:sz w:val="28"/>
        </w:rPr>
        <w:t>
      Әлеуметтік келісімшартты іске асыруды мониторингілеу жолымен біржолғы шартты ақшалай көмектің қаражатын мақсатты емес пайдалану фактісі анықталған жағдайда ассистент (консультант) анықтаған күннен бастап бір жұмыс күні ішінде көрсетілген факт бойынша Орталыққа хабарлайды.</w:t>
      </w:r>
    </w:p>
    <w:p>
      <w:pPr>
        <w:spacing w:after="0"/>
        <w:ind w:left="0"/>
        <w:jc w:val="both"/>
      </w:pPr>
      <w:r>
        <w:rPr>
          <w:rFonts w:ascii="Times New Roman"/>
          <w:b w:val="false"/>
          <w:i w:val="false"/>
          <w:color w:val="000000"/>
          <w:sz w:val="28"/>
        </w:rPr>
        <w:t>
      Орталық пен уәкілетті орган осы Қағидалардың 34, 35 және 36-тармақтарында көзделген шараларды орындайды.</w:t>
      </w:r>
    </w:p>
    <w:bookmarkStart w:name="z38" w:id="25"/>
    <w:p>
      <w:pPr>
        <w:spacing w:after="0"/>
        <w:ind w:left="0"/>
        <w:jc w:val="both"/>
      </w:pPr>
      <w:r>
        <w:rPr>
          <w:rFonts w:ascii="Times New Roman"/>
          <w:b w:val="false"/>
          <w:i w:val="false"/>
          <w:color w:val="000000"/>
          <w:sz w:val="28"/>
        </w:rPr>
        <w:t>
      24. Шартты ақшалай көмекті тағайындау шарты:</w:t>
      </w:r>
    </w:p>
    <w:bookmarkEnd w:id="25"/>
    <w:p>
      <w:pPr>
        <w:spacing w:after="0"/>
        <w:ind w:left="0"/>
        <w:jc w:val="both"/>
      </w:pPr>
      <w:r>
        <w:rPr>
          <w:rFonts w:ascii="Times New Roman"/>
          <w:b w:val="false"/>
          <w:i w:val="false"/>
          <w:color w:val="000000"/>
          <w:sz w:val="28"/>
        </w:rPr>
        <w:t>
      әлеуметтік келісімшарт жасасу, онда тараптардың жұмыспен қамтуға жәрдемдесудің белсенді шаралары әлеуметтік бейімдеу шаралары;</w:t>
      </w:r>
    </w:p>
    <w:p>
      <w:pPr>
        <w:spacing w:after="0"/>
        <w:ind w:left="0"/>
        <w:jc w:val="both"/>
      </w:pPr>
      <w:r>
        <w:rPr>
          <w:rFonts w:ascii="Times New Roman"/>
          <w:b w:val="false"/>
          <w:i w:val="false"/>
          <w:color w:val="000000"/>
          <w:sz w:val="28"/>
        </w:rPr>
        <w:t>
      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"26. Орталық ақпараттық жүйелерден алынған немесе әкім ұсынған мәліметтер пакеті негізінде:</w:t>
      </w:r>
    </w:p>
    <w:bookmarkEnd w:id="26"/>
    <w:p>
      <w:pPr>
        <w:spacing w:after="0"/>
        <w:ind w:left="0"/>
        <w:jc w:val="both"/>
      </w:pPr>
      <w:r>
        <w:rPr>
          <w:rFonts w:ascii="Times New Roman"/>
          <w:b w:val="false"/>
          <w:i w:val="false"/>
          <w:color w:val="000000"/>
          <w:sz w:val="28"/>
        </w:rPr>
        <w:t>
      1) оларды алған күннен бастап бір жұмыс күні ішінде жұмыспен қамтылмаған еңбекке қабілетті отбасы мүшелерінің санын айқындайды;</w:t>
      </w:r>
    </w:p>
    <w:p>
      <w:pPr>
        <w:spacing w:after="0"/>
        <w:ind w:left="0"/>
        <w:jc w:val="both"/>
      </w:pPr>
      <w:r>
        <w:rPr>
          <w:rFonts w:ascii="Times New Roman"/>
          <w:b w:val="false"/>
          <w:i w:val="false"/>
          <w:color w:val="000000"/>
          <w:sz w:val="28"/>
        </w:rPr>
        <w:t xml:space="preserve">
      2) оларды алған күннен бастап бір жұмыс күні ішінде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жұмыспен қамтылмаған еңбекке қабілетті адамдарды және жұмыспен қамтылмаған еңбекке қабілетті отбасы мүшелерін жұмыс іздеуші адамдар ретінде тіркеуді жүзеге асырады;</w:t>
      </w:r>
    </w:p>
    <w:p>
      <w:pPr>
        <w:spacing w:after="0"/>
        <w:ind w:left="0"/>
        <w:jc w:val="both"/>
      </w:pPr>
      <w:r>
        <w:rPr>
          <w:rFonts w:ascii="Times New Roman"/>
          <w:b w:val="false"/>
          <w:i w:val="false"/>
          <w:color w:val="000000"/>
          <w:sz w:val="28"/>
        </w:rPr>
        <w:t xml:space="preserve">
      3) бос орын болған күннен бастап үш жұмыс күні ішінде Халықты жұмыспен қамту туралы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мерзімдерге сәйкес жұмыс іздеуші адам ретінде тіркелген еңбекке қабілетті адамдарға немесе еңбекке қабілетті отбасы мүшелеріне бар бос орындар (лайықты жұмыс) туралы хабарламалар жібереді, олардың жұмысқа тұруына жәрдемдеседі, сондай-ақ әлеуметтік кәсіби бағдарлау мен кәсіби оқуына қызметтер ұсынады</w:t>
      </w:r>
    </w:p>
    <w:p>
      <w:pPr>
        <w:spacing w:after="0"/>
        <w:ind w:left="0"/>
        <w:jc w:val="both"/>
      </w:pPr>
      <w:r>
        <w:rPr>
          <w:rFonts w:ascii="Times New Roman"/>
          <w:b w:val="false"/>
          <w:i w:val="false"/>
          <w:color w:val="000000"/>
          <w:sz w:val="28"/>
        </w:rPr>
        <w:t>
      Хабарлама тіркелген еңбекке қабілетті адамдарға немесе еңбекке қабілетті отбасы мүшелеріне өтініш берушіге ақпараттық-коммуникациялық технологиялар және (немесе) ұялы байланыс желісінің абоненттік құрылғысы арқылы беріледі;</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біржолғы шартты ақшалай көмекті төлеу;</w:t>
      </w:r>
    </w:p>
    <w:p>
      <w:pPr>
        <w:spacing w:after="0"/>
        <w:ind w:left="0"/>
        <w:jc w:val="both"/>
      </w:pPr>
      <w:r>
        <w:rPr>
          <w:rFonts w:ascii="Times New Roman"/>
          <w:b w:val="false"/>
          <w:i w:val="false"/>
          <w:color w:val="000000"/>
          <w:sz w:val="28"/>
        </w:rPr>
        <w:t>
      ұсыну туралы шешім уәкілетті органның құзыретінен шығатын жұмыспен қамтуға жәрдемдесудің және әлеуметтік бейімдеудің белсенді шараларын көрсету кезінде халықты жұмыспен қамту мәселелері жөніндегі аудандық (қалалық) немесе өңірлік комиссияға шартты ақшалай көмек тағайындауды келісу үшін құжаттар пакетін алғаннан кейін бір жұмыс күні ішінде береді;</w:t>
      </w:r>
    </w:p>
    <w:p>
      <w:pPr>
        <w:spacing w:after="0"/>
        <w:ind w:left="0"/>
        <w:jc w:val="both"/>
      </w:pPr>
      <w:r>
        <w:rPr>
          <w:rFonts w:ascii="Times New Roman"/>
          <w:b w:val="false"/>
          <w:i w:val="false"/>
          <w:color w:val="000000"/>
          <w:sz w:val="28"/>
        </w:rPr>
        <w:t xml:space="preserve">
      5) учаскелік комиссияның қорытындысын немесе учаскелік комиссияның қорытындысы бар құжаттарды әкімнен, сондай-ақ қажеттігіне қарай жұмыспен қамту мәселелері жөніндегі аудандық (қалалық) немесе өңірлік комиссияның ұсынымын алғаннан кейін үш жұмыс күні ішінде жұмыспен қамту және әлеуметтік бейімдеу шаралары қамтылған жеке жоспарды құрастырады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жәрдемдесудің және әлеуметтік бейімдеудің белсенді шараларын орындау жөніндегі тараптардың міндеттемелері көрсетіледі;</w:t>
      </w:r>
    </w:p>
    <w:p>
      <w:pPr>
        <w:spacing w:after="0"/>
        <w:ind w:left="0"/>
        <w:jc w:val="both"/>
      </w:pPr>
      <w:r>
        <w:rPr>
          <w:rFonts w:ascii="Times New Roman"/>
          <w:b w:val="false"/>
          <w:i w:val="false"/>
          <w:color w:val="000000"/>
          <w:sz w:val="28"/>
        </w:rPr>
        <w:t>
      6) әлеуметтік келісімшарт жасасқан күннен бастап бір жұмыс күні ішінде ЭҚП-ны халықты жұмыспен қамту мәселелері жөніндегі аудандық (қалалық) немесе өңірлік комиссияның ұсынымымен, сондай-ақ талаптар қол қойған әлеуметтік келісімшартпен қоса атаулы әлеуметтік көмек тағайындау үшін уәкілетті органға жолдайды.</w:t>
      </w:r>
    </w:p>
    <w:bookmarkStart w:name="z41" w:id="27"/>
    <w:p>
      <w:pPr>
        <w:spacing w:after="0"/>
        <w:ind w:left="0"/>
        <w:jc w:val="both"/>
      </w:pPr>
      <w:r>
        <w:rPr>
          <w:rFonts w:ascii="Times New Roman"/>
          <w:b w:val="false"/>
          <w:i w:val="false"/>
          <w:color w:val="000000"/>
          <w:sz w:val="28"/>
        </w:rPr>
        <w:t>
      27. Жұмыс іздеп жүрген адам немесе жұмысыссыз ретінде тіркелген еңбекке жарамды адамдар олардың біліктілігі, білім деңгейі немесе лайықты жұмыстың көлік қолжетімділігіне сәйкес келмеуіне байланысты бас тартқан кезде Орталық халықты жұмыспен қамту туралы заңнамаға сәйкес мемлекеттік қолдау шараларын ұсынады.</w:t>
      </w:r>
    </w:p>
    <w:bookmarkEnd w:id="27"/>
    <w:p>
      <w:pPr>
        <w:spacing w:after="0"/>
        <w:ind w:left="0"/>
        <w:jc w:val="both"/>
      </w:pPr>
      <w:r>
        <w:rPr>
          <w:rFonts w:ascii="Times New Roman"/>
          <w:b w:val="false"/>
          <w:i w:val="false"/>
          <w:color w:val="000000"/>
          <w:sz w:val="28"/>
        </w:rPr>
        <w:t>
      Еңбекке жарамды адамдар немесе отбасы мүшелері лайықты жұмыстан не жұмыспен қамтуға жәрдемдесудің белсенді шаралары шеңберінде мемлекеттік қолдау шараларынан бас тартқан жағдайда, еңбек қызметін немесе жұмыспен қамтуға жәрдемдесудің белсенді шараларына қатысуын дәлелсіз себептермен тоқтатқан кезде Орталық және уәкілетті орган бас тартқан күннен бастап бір жұмыс күні ішінде, ал өзге жағдайларда әлеуметтік келісімшартты сүйемелдеу туралы консультанттың есебін алған күннен бастап осы Қағидалардың 28, 29, 30-тармақтарында көзделген шараларды қабылдайды.</w:t>
      </w:r>
    </w:p>
    <w:bookmarkStart w:name="z42" w:id="28"/>
    <w:p>
      <w:pPr>
        <w:spacing w:after="0"/>
        <w:ind w:left="0"/>
        <w:jc w:val="both"/>
      </w:pPr>
      <w:r>
        <w:rPr>
          <w:rFonts w:ascii="Times New Roman"/>
          <w:b w:val="false"/>
          <w:i w:val="false"/>
          <w:color w:val="000000"/>
          <w:sz w:val="28"/>
        </w:rPr>
        <w:t>
      28.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Орталық бір жұмыс күні ішінде әлеуметтік келісімшартты сүйемелдеу туралы консультанттың жауабын алған күннен бастап:</w:t>
      </w:r>
    </w:p>
    <w:bookmarkEnd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әлеуметтік келісімшарт міндеттемелерінің бұзылуы туралы қорытындысын дайындайды;</w:t>
      </w:r>
    </w:p>
    <w:p>
      <w:pPr>
        <w:spacing w:after="0"/>
        <w:ind w:left="0"/>
        <w:jc w:val="both"/>
      </w:pPr>
      <w:r>
        <w:rPr>
          <w:rFonts w:ascii="Times New Roman"/>
          <w:b w:val="false"/>
          <w:i w:val="false"/>
          <w:color w:val="000000"/>
          <w:sz w:val="28"/>
        </w:rPr>
        <w:t>
      2) 18 жасқа дейінгі балаларды, орта, техникалық және кәсіптік, орта білімнен кейінгі, жоғары және (немесе) жоғары оқу орнынан кейінгі білім беру ұйымдарында күндізгі оқу нысанында оқитын адамдарды, олар кәмелеттік жасқа толғаннан кейін білім беру ұйымдарын бітіретін уақытқа дейін (бірақ әрі дегенде жиырма үш жасқа толғанға дейін) және жеті жасқа дейінгі баланы күтіп-бағуды жүзеге асыратын отбасы мүшелерінің бірін қоспағанда, әлеуметтік келісімшарт қолданысының қалған кезеңіне 50% көлемінде бір ай ішінде шартты ақшалай көмек мөлшерін азайту туралы электронды шешім жобасын қалыстастырады;</w:t>
      </w:r>
    </w:p>
    <w:p>
      <w:pPr>
        <w:spacing w:after="0"/>
        <w:ind w:left="0"/>
        <w:jc w:val="both"/>
      </w:pPr>
      <w:r>
        <w:rPr>
          <w:rFonts w:ascii="Times New Roman"/>
          <w:b w:val="false"/>
          <w:i w:val="false"/>
          <w:color w:val="000000"/>
          <w:sz w:val="28"/>
        </w:rPr>
        <w:t>
      3) әлеуметтік келісімшарт міндеттемелерінің бұзылуы туралы қорытындыны қоса алғанда, шартты ақшалай көмектің мөлшерін азайту туралы электрондық шешім жобасын осы Қағидалардың 13-тармағында айқындалған тәртіппен уәкілетті органға жібереді.</w:t>
      </w:r>
    </w:p>
    <w:bookmarkStart w:name="z43" w:id="29"/>
    <w:p>
      <w:pPr>
        <w:spacing w:after="0"/>
        <w:ind w:left="0"/>
        <w:jc w:val="both"/>
      </w:pPr>
      <w:r>
        <w:rPr>
          <w:rFonts w:ascii="Times New Roman"/>
          <w:b w:val="false"/>
          <w:i w:val="false"/>
          <w:color w:val="000000"/>
          <w:sz w:val="28"/>
        </w:rPr>
        <w:t>
      29. Әлеуметтік келісімшарт бойынша міндеттемелердің орындалмағаны қайта анықталған кезде Орталық бір жұмыс күні ішінде әлеуметтік келісімшартты сүйемелдеу туралы әлеуметтік жұмыс бойынша консультанттың есебін алған күннен бастап:</w:t>
      </w:r>
    </w:p>
    <w:bookmarkEnd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әлеуметтік келісімшартты бұзу туралы қорытынды дайындайды;</w:t>
      </w:r>
    </w:p>
    <w:p>
      <w:pPr>
        <w:spacing w:after="0"/>
        <w:ind w:left="0"/>
        <w:jc w:val="both"/>
      </w:pPr>
      <w:r>
        <w:rPr>
          <w:rFonts w:ascii="Times New Roman"/>
          <w:b w:val="false"/>
          <w:i w:val="false"/>
          <w:color w:val="000000"/>
          <w:sz w:val="28"/>
        </w:rPr>
        <w:t>
      18 жасқа дейінгі балаларды, кәмелетке толғаннан кейін оқу орындарын бітірген уақытына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адамдарды және отбасы мүшелерінің жеті жасқа дейінгі балаға күтімді жүзеге асыратын бір мүшесін қоспағанда, отбасыға берілетін шартты ақшалай көмекті тоқтату туралы электрондық шешім жобасын қалыптастырады.</w:t>
      </w:r>
    </w:p>
    <w:p>
      <w:pPr>
        <w:spacing w:after="0"/>
        <w:ind w:left="0"/>
        <w:jc w:val="both"/>
      </w:pPr>
      <w:r>
        <w:rPr>
          <w:rFonts w:ascii="Times New Roman"/>
          <w:b w:val="false"/>
          <w:i w:val="false"/>
          <w:color w:val="000000"/>
          <w:sz w:val="28"/>
        </w:rPr>
        <w:t>
      отбасыға берілетін шартты ақшалай көмекті тоқтату туралы электрондық шешім жобасын әлеуметтік келісімшарт міндеттемелерінің бұзылуы туралы қорытындымен қоса осы Қағидалардың 14-тармағында көзделген тәртіппен уәкілетті органға жолдайды.</w:t>
      </w:r>
    </w:p>
    <w:bookmarkStart w:name="z44" w:id="30"/>
    <w:p>
      <w:pPr>
        <w:spacing w:after="0"/>
        <w:ind w:left="0"/>
        <w:jc w:val="both"/>
      </w:pPr>
      <w:r>
        <w:rPr>
          <w:rFonts w:ascii="Times New Roman"/>
          <w:b w:val="false"/>
          <w:i w:val="false"/>
          <w:color w:val="000000"/>
          <w:sz w:val="28"/>
        </w:rPr>
        <w:t>
      30. Уәкілетті орган отбасыға төленетін шартты ақшалай көмектің мөлшерін азайту немесе оны тоқтату туралы шешімді осы Қағидалардың 15 және 16-тармақтарында айқындалған тәртіппен және мерзімде қабылдайды.";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"33. Әлеуметтік келісімшартты іске асырудың мониторингі ай сайын жүргізіледі:</w:t>
      </w:r>
    </w:p>
    <w:bookmarkEnd w:id="31"/>
    <w:p>
      <w:pPr>
        <w:spacing w:after="0"/>
        <w:ind w:left="0"/>
        <w:jc w:val="both"/>
      </w:pPr>
      <w:r>
        <w:rPr>
          <w:rFonts w:ascii="Times New Roman"/>
          <w:b w:val="false"/>
          <w:i w:val="false"/>
          <w:color w:val="000000"/>
          <w:sz w:val="28"/>
        </w:rPr>
        <w:t>
      ауданда (қалада) – консультант;</w:t>
      </w:r>
    </w:p>
    <w:p>
      <w:pPr>
        <w:spacing w:after="0"/>
        <w:ind w:left="0"/>
        <w:jc w:val="both"/>
      </w:pPr>
      <w:r>
        <w:rPr>
          <w:rFonts w:ascii="Times New Roman"/>
          <w:b w:val="false"/>
          <w:i w:val="false"/>
          <w:color w:val="000000"/>
          <w:sz w:val="28"/>
        </w:rPr>
        <w:t>
      ал ауылдық жерде – ассистент жүргізеді.</w:t>
      </w:r>
    </w:p>
    <w:p>
      <w:pPr>
        <w:spacing w:after="0"/>
        <w:ind w:left="0"/>
        <w:jc w:val="both"/>
      </w:pPr>
      <w:r>
        <w:rPr>
          <w:rFonts w:ascii="Times New Roman"/>
          <w:b w:val="false"/>
          <w:i w:val="false"/>
          <w:color w:val="000000"/>
          <w:sz w:val="28"/>
        </w:rPr>
        <w:t>
      Әлеуметтік келісімшарт бойынша міндеттемелерді орындау мониторингі мынадай негіздерде жүргізіледі:</w:t>
      </w:r>
    </w:p>
    <w:p>
      <w:pPr>
        <w:spacing w:after="0"/>
        <w:ind w:left="0"/>
        <w:jc w:val="both"/>
      </w:pPr>
      <w:r>
        <w:rPr>
          <w:rFonts w:ascii="Times New Roman"/>
          <w:b w:val="false"/>
          <w:i w:val="false"/>
          <w:color w:val="000000"/>
          <w:sz w:val="28"/>
        </w:rPr>
        <w:t>
      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w:t>
      </w:r>
    </w:p>
    <w:p>
      <w:pPr>
        <w:spacing w:after="0"/>
        <w:ind w:left="0"/>
        <w:jc w:val="both"/>
      </w:pPr>
      <w:r>
        <w:rPr>
          <w:rFonts w:ascii="Times New Roman"/>
          <w:b w:val="false"/>
          <w:i w:val="false"/>
          <w:color w:val="000000"/>
          <w:sz w:val="28"/>
        </w:rPr>
        <w:t>
      біржолғы ақшалай қаражатты нысаналы пайдалануды растайтын отбасының еңбекке жарамды мүшесі беретін құжаттар;</w:t>
      </w:r>
    </w:p>
    <w:p>
      <w:pPr>
        <w:spacing w:after="0"/>
        <w:ind w:left="0"/>
        <w:jc w:val="both"/>
      </w:pPr>
      <w:r>
        <w:rPr>
          <w:rFonts w:ascii="Times New Roman"/>
          <w:b w:val="false"/>
          <w:i w:val="false"/>
          <w:color w:val="000000"/>
          <w:sz w:val="28"/>
        </w:rPr>
        <w:t>
      ассистент (консультант) әлеуметтік келісімшарт бойынша міндеттеменің орындалмағаны туралы фактісі анықталған күннен бастап бір жұмыс күні ішінде ол туралы Орталыққа хабарлайды.</w:t>
      </w:r>
    </w:p>
    <w:p>
      <w:pPr>
        <w:spacing w:after="0"/>
        <w:ind w:left="0"/>
        <w:jc w:val="both"/>
      </w:pPr>
      <w:r>
        <w:rPr>
          <w:rFonts w:ascii="Times New Roman"/>
          <w:b w:val="false"/>
          <w:i w:val="false"/>
          <w:color w:val="000000"/>
          <w:sz w:val="28"/>
        </w:rPr>
        <w:t>
      Орталық және уәкілетті орган осы Қағидалардың 28, 29, 30-тармақтарында көзделген шараларды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"35. Алушыға атаулы әлеуметтік көмек төлеу уәкілетті органның шешімі негізінде ақшалай нысанда жергілікті бюджет қаражаты есебінен жүргізіледі.</w:t>
      </w:r>
    </w:p>
    <w:bookmarkEnd w:id="32"/>
    <w:bookmarkStart w:name="z50" w:id="33"/>
    <w:p>
      <w:pPr>
        <w:spacing w:after="0"/>
        <w:ind w:left="0"/>
        <w:jc w:val="both"/>
      </w:pPr>
      <w:r>
        <w:rPr>
          <w:rFonts w:ascii="Times New Roman"/>
          <w:b w:val="false"/>
          <w:i w:val="false"/>
          <w:color w:val="000000"/>
          <w:sz w:val="28"/>
        </w:rPr>
        <w:t>
      36. Атаулы әлеуметтік көмек тағайындаудың шешімі негізінде уәкілетті орган бір жұмыс күні ішінде қазынашылық органдарына төлеуге шешім қабылдаған айдан кейінгі айдың 5-күніне қарай ай сайын тағайындалған сомаларды төлем ведомосына енгізуді қамтамасыз етеді.</w:t>
      </w:r>
    </w:p>
    <w:bookmarkEnd w:id="33"/>
    <w:p>
      <w:pPr>
        <w:spacing w:after="0"/>
        <w:ind w:left="0"/>
        <w:jc w:val="both"/>
      </w:pPr>
      <w:r>
        <w:rPr>
          <w:rFonts w:ascii="Times New Roman"/>
          <w:b w:val="false"/>
          <w:i w:val="false"/>
          <w:color w:val="000000"/>
          <w:sz w:val="28"/>
        </w:rPr>
        <w:t>
      Төлем айына төлеу ведомосын қалыптастырғаннан кейін пайда болған сомалар Қазақстан Республикасының қолданыстағы заңнамасына сәйкес одан кейінгі айда енгізілуге жатады.</w:t>
      </w:r>
    </w:p>
    <w:p>
      <w:pPr>
        <w:spacing w:after="0"/>
        <w:ind w:left="0"/>
        <w:jc w:val="both"/>
      </w:pPr>
      <w:r>
        <w:rPr>
          <w:rFonts w:ascii="Times New Roman"/>
          <w:b w:val="false"/>
          <w:i w:val="false"/>
          <w:color w:val="000000"/>
          <w:sz w:val="28"/>
        </w:rPr>
        <w:t>
      Атаулы әлеуметтік көмекті төлеу ай сайын атаулы әлеуметтік көмек тағайындау туралы шешім қабылданған айдан кейінгі айдың 10-күніне қарай жүзеге асырылады.";</w:t>
      </w:r>
    </w:p>
    <w:bookmarkStart w:name="z51" w:id="34"/>
    <w:p>
      <w:pPr>
        <w:spacing w:after="0"/>
        <w:ind w:left="0"/>
        <w:jc w:val="both"/>
      </w:pPr>
      <w:r>
        <w:rPr>
          <w:rFonts w:ascii="Times New Roman"/>
          <w:b w:val="false"/>
          <w:i w:val="false"/>
          <w:color w:val="000000"/>
          <w:sz w:val="28"/>
        </w:rPr>
        <w:t>
      мынадай мазмұндағы 36-1-тармақпен толықтырылсын:</w:t>
      </w:r>
    </w:p>
    <w:bookmarkEnd w:id="34"/>
    <w:bookmarkStart w:name="z52" w:id="35"/>
    <w:p>
      <w:pPr>
        <w:spacing w:after="0"/>
        <w:ind w:left="0"/>
        <w:jc w:val="both"/>
      </w:pPr>
      <w:r>
        <w:rPr>
          <w:rFonts w:ascii="Times New Roman"/>
          <w:b w:val="false"/>
          <w:i w:val="false"/>
          <w:color w:val="000000"/>
          <w:sz w:val="28"/>
        </w:rPr>
        <w:t>
      "36-1.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орталық немесе әкім ауылды жерде тиісті фактілер немесе мәліметтер анықталған күннен бастап бір жұмыс күні ішінде уәкілетті органды жазбаша түрде хабардар етеді.</w:t>
      </w:r>
    </w:p>
    <w:bookmarkEnd w:id="35"/>
    <w:p>
      <w:pPr>
        <w:spacing w:after="0"/>
        <w:ind w:left="0"/>
        <w:jc w:val="both"/>
      </w:pPr>
      <w:r>
        <w:rPr>
          <w:rFonts w:ascii="Times New Roman"/>
          <w:b w:val="false"/>
          <w:i w:val="false"/>
          <w:color w:val="000000"/>
          <w:sz w:val="28"/>
        </w:rPr>
        <w:t>
      Артығымен төленген немесе негізсіз төленген сомалар туралы фактілер белгіленген күннен бастап бір жұмыс күні ішінде уәкілетті орган атаулы әлеуметтік көмек алушыға атаулы әлеуметтік көмекті ерікті түрде қайтару туралы жазбаша хабарлама жібереді. Хабарлама жіберілген күннен бастап атаулы әлеуметтік көмек төлеу тоқтатылады.</w:t>
      </w:r>
    </w:p>
    <w:p>
      <w:pPr>
        <w:spacing w:after="0"/>
        <w:ind w:left="0"/>
        <w:jc w:val="both"/>
      </w:pPr>
      <w:r>
        <w:rPr>
          <w:rFonts w:ascii="Times New Roman"/>
          <w:b w:val="false"/>
          <w:i w:val="false"/>
          <w:color w:val="000000"/>
          <w:sz w:val="28"/>
        </w:rPr>
        <w:t xml:space="preserve">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беріледі.</w:t>
      </w:r>
    </w:p>
    <w:p>
      <w:pPr>
        <w:spacing w:after="0"/>
        <w:ind w:left="0"/>
        <w:jc w:val="both"/>
      </w:pPr>
      <w:r>
        <w:rPr>
          <w:rFonts w:ascii="Times New Roman"/>
          <w:b w:val="false"/>
          <w:i w:val="false"/>
          <w:color w:val="000000"/>
          <w:sz w:val="28"/>
        </w:rPr>
        <w:t>
      Бұл ретте ағымдағы қаржы жылында артығымен төленген немесе негізсіз төленген сома ағымдағы қаржы жылында пайдалану үшін уәкілетті органның ағымдағы шотына қайтарылады. Артығымен төленген немесе негізсіз төленген сома өткен қаржы жылында жоғары тұрған бюджетке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алып тасталсын.</w:t>
      </w:r>
    </w:p>
    <w:bookmarkStart w:name="z55" w:id="3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36"/>
    <w:bookmarkStart w:name="z56"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57" w:id="3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8"/>
    <w:bookmarkStart w:name="z58" w:id="3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39"/>
    <w:bookmarkStart w:name="z59" w:id="4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40"/>
    <w:bookmarkStart w:name="z60"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