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ceacb" w14:textId="73cea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"Ақылы негізде көрсетілетін қызметтерге тарифтерді бекіту туралы" Қазақстан Республикасы Қорғаныс министрінің 2017 жылғы 3 тамыздағы № 412 бұйрығына өзгеріс енгізу туралы</w:t>
      </w:r>
    </w:p>
    <w:p>
      <w:pPr>
        <w:spacing w:after="0"/>
        <w:ind w:left="0"/>
        <w:jc w:val="both"/>
      </w:pPr>
      <w:r>
        <w:rPr>
          <w:rFonts w:ascii="Times New Roman"/>
          <w:b w:val="false"/>
          <w:i w:val="false"/>
          <w:color w:val="000000"/>
          <w:sz w:val="28"/>
        </w:rPr>
        <w:t>Қазақстан Республикасы Қорғаныс министрінің 2019 жылғы 26 тамыздағы № 655 бұйрығы. Қазақстан Республикасының Әділет министрлігінде 2019 жылғы 3 қыркүйекте № 19330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"Ақылы негізде көрсетілетін қызметтерге тарифтерді бекіту туралы" Қазақстан Республикасы Қорғаныс министрінің 2017 жылғы 3 тамыздағы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15624 болып тіркелген, 2017 жылы 19 қыркүйекте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Ақылы негізде көрсетілетін қызметтерге </w:t>
      </w:r>
      <w:r>
        <w:rPr>
          <w:rFonts w:ascii="Times New Roman"/>
          <w:b w:val="false"/>
          <w:i w:val="false"/>
          <w:color w:val="000000"/>
          <w:sz w:val="28"/>
        </w:rPr>
        <w:t>тарифтер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Қорғаныс министрлігінің Спорт комитеті – Армия орталық спорт клубы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8"/>
    <w:bookmarkStart w:name="z10" w:id="9"/>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Қорғаныс министрі генерал-майор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2019 жылғы 26 тамыздағы</w:t>
            </w:r>
            <w:r>
              <w:br/>
            </w:r>
            <w:r>
              <w:rPr>
                <w:rFonts w:ascii="Times New Roman"/>
                <w:b w:val="false"/>
                <w:i w:val="false"/>
                <w:color w:val="000000"/>
                <w:sz w:val="20"/>
              </w:rPr>
              <w:t xml:space="preserve">№ 655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3 тамыздағы</w:t>
            </w:r>
            <w:r>
              <w:br/>
            </w:r>
            <w:r>
              <w:rPr>
                <w:rFonts w:ascii="Times New Roman"/>
                <w:b w:val="false"/>
                <w:i w:val="false"/>
                <w:color w:val="000000"/>
                <w:sz w:val="20"/>
              </w:rPr>
              <w:t>№ 412 бұйрығымен</w:t>
            </w:r>
            <w:r>
              <w:br/>
            </w:r>
            <w:r>
              <w:rPr>
                <w:rFonts w:ascii="Times New Roman"/>
                <w:b w:val="false"/>
                <w:i w:val="false"/>
                <w:color w:val="000000"/>
                <w:sz w:val="20"/>
              </w:rPr>
              <w:t>бекітілді</w:t>
            </w:r>
          </w:p>
        </w:tc>
      </w:tr>
    </w:tbl>
    <w:bookmarkStart w:name="z14" w:id="11"/>
    <w:p>
      <w:pPr>
        <w:spacing w:after="0"/>
        <w:ind w:left="0"/>
        <w:jc w:val="left"/>
      </w:pPr>
      <w:r>
        <w:rPr>
          <w:rFonts w:ascii="Times New Roman"/>
          <w:b/>
          <w:i w:val="false"/>
          <w:color w:val="000000"/>
        </w:rPr>
        <w:t xml:space="preserve"> Ақылы негізде көрсетілетін қызметтерге тарифтер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2203"/>
        <w:gridCol w:w="3472"/>
        <w:gridCol w:w="1775"/>
        <w:gridCol w:w="1495"/>
        <w:gridCol w:w="1495"/>
        <w:gridCol w:w="1072"/>
      </w:tblGrid>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Спорт комитеті – Армия орталық спорт клубы филиалының атауы</w:t>
            </w:r>
          </w:p>
        </w:tc>
        <w:tc>
          <w:tcPr>
            <w:tcW w:w="3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айына 12 сабақ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 көрсетілетін қызметтер түрі – Дене шынықтыру-сауықтыру және спорттық қызметтер</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Оқу-жаттықтыру орталығы (филиал, Алматы қаласы)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көрсетілетін қызметті алушыға арналған тренажер залындағы дене шынықтыру-сауықтыру сабақтары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даярлық орталығы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көрсетілетін қызметті алушыға арналған жекпе-жек күрес және гимнастика түрлері бойынша спорттық сабақтар (дзюдо, акробатика, бокс, каратэ)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бассейнінде дене шынықтыру-сауықтыру сабақтары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кешені</w:t>
            </w:r>
            <w:r>
              <w:br/>
            </w:r>
            <w:r>
              <w:rPr>
                <w:rFonts w:ascii="Times New Roman"/>
                <w:b w:val="false"/>
                <w:i w:val="false"/>
                <w:color w:val="000000"/>
                <w:sz w:val="20"/>
              </w:rPr>
              <w:t>
(филиал, Алматы қаласы)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бассейнінде дене шынықтыру-сауықтыру сабақтары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көрсетілетін қызметті алушыға арналған тренажер залындағы дене шынықтыру-сауықтыру сабақтары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көрсетілетін қызметтер түрі – Қарулы Күштерге ведомстволық тиесілігі жоқ жеке және заңды тұлғалармен спорттық іс-шараларды ұйымдастыру және өткізу жөніндегі қызметтер (жарыстарды, арнайы кешенді спорттық іс-шараларды ұйымдастыру және өткізу)</w:t>
            </w:r>
          </w:p>
        </w:tc>
      </w:tr>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Оқу-жаттықтыру орталығы (филиал, Алматы қаласы)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бір спортшыға тамақтанумен және тұрумен оқу-жаттықтыру жиындарын ұйымдастыру және өткізу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бір спортшыға тамақтанусыз, тұрумен оқу-жаттықтыру жиындарын ұйымдастыру және өткізу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даярлық орталығы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бір спортшыға тамақтанумен және тұрумен оқу-жаттықтыру жиындарын ұйымдастыру және өткізу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бір спортшыға тамақтанусыз, тұрумен оқу-жаттықтыру жиындарын ұйымдастыру және өткізу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Оқу-жаттықтыру орталығы (филиал, Ақмола облысы Щучинск қаласы)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бір спортшыға тамақтанумен және тұрумен оқу-жаттықтыру жиындарын ұйымдастыру және өткізу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бір спортшыға тамақтанусыз, тұрумен оқу-жаттықтыру жиындарын ұйымдастыру және өткізу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бір спортшыға тамақтанусыз және тұрусыз шаңғы-роллер трассасында оқу-жаттықтыру жиындарын ұйымдастыру және өткізу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кешені</w:t>
            </w:r>
            <w:r>
              <w:br/>
            </w:r>
            <w:r>
              <w:rPr>
                <w:rFonts w:ascii="Times New Roman"/>
                <w:b w:val="false"/>
                <w:i w:val="false"/>
                <w:color w:val="000000"/>
                <w:sz w:val="20"/>
              </w:rPr>
              <w:t>
(филиал, Алматы қаласы)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бассейнінде спорттық іс-шаралар ұйымдастыру және өткізу, 1 сағат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залында спорттық іс-шаралар ұйымдастыру және өткізу, 1 сағат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көрсетілетін қызметтер түрі – Спорттық құралдарды және спорттық құрылыстарды беру жөніндегі қызметтер</w:t>
            </w:r>
          </w:p>
        </w:tc>
      </w:tr>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Оқу-жаттықтыру орталығы (филиал, Алматы қаласы)</w:t>
            </w:r>
          </w:p>
        </w:tc>
        <w:tc>
          <w:tcPr>
            <w:tcW w:w="3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іс-шараларды өткізу үшін спорттық құрылыстарды беру (ұзақтығы 2 тәуліктен аспайтын)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r>
              <w:br/>
            </w:r>
            <w:r>
              <w:rPr>
                <w:rFonts w:ascii="Times New Roman"/>
                <w:b w:val="false"/>
                <w:i w:val="false"/>
                <w:color w:val="000000"/>
                <w:sz w:val="20"/>
              </w:rPr>
              <w:t>
(1000-нан артық, бірақ 2000 қатысушыдан аспайтын)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r>
              <w:br/>
            </w:r>
            <w:r>
              <w:rPr>
                <w:rFonts w:ascii="Times New Roman"/>
                <w:b w:val="false"/>
                <w:i w:val="false"/>
                <w:color w:val="000000"/>
                <w:sz w:val="20"/>
              </w:rPr>
              <w:t>
(1000 қатысушыдан аспайтын)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құрылыстарды беру (гимнастика залы), 1 сағат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құрылыстарды беру (спорт залы), 1 сағат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құрылыстарды беру (футбол алаңы мен мини футбол алаңы), 1 сағат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даярлық орталығы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құрылыстарды беру (жүзу бассейні), 1 сағат үшін (1 жолақ)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құрылыстарды беру (спорт зал), 1 сағат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құрылыстарды беру (футбол алаңы), 1 сағат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Оқу-жаттықтыру орталығы (филиал, Ақмола облысы Щучинск қаласы)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құралдарды беру (шаңғы, қарда жүретін көлік, коньки, плюшкалар, велосипедтер), 1 сағат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