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28889" w14:textId="a6288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және коммуникация министрлігінің және Қазақстан Республикасы Инвестициялар және даму министрлігінің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29 тамыздағы № 677 бұйрығы. Қазақстан Республикасының Әділет министрлігінде 2019 жылғы 6 қыркүйекте № 19351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Көлік және коммуникация министрлігінің және Қазақстан Республикасы Инвестициялар және даму министрлігінің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w:t>
            </w:r>
            <w:r>
              <w:br/>
            </w:r>
            <w:r>
              <w:rPr>
                <w:rFonts w:ascii="Times New Roman"/>
                <w:b w:val="false"/>
                <w:i w:val="false"/>
                <w:color w:val="000000"/>
                <w:sz w:val="20"/>
              </w:rPr>
              <w:t>даму министрінің</w:t>
            </w:r>
            <w:r>
              <w:br/>
            </w:r>
            <w:r>
              <w:rPr>
                <w:rFonts w:ascii="Times New Roman"/>
                <w:b w:val="false"/>
                <w:i w:val="false"/>
                <w:color w:val="000000"/>
                <w:sz w:val="20"/>
              </w:rPr>
              <w:t>2019 жылғы 29 тамыздағы</w:t>
            </w:r>
            <w:r>
              <w:br/>
            </w:r>
            <w:r>
              <w:rPr>
                <w:rFonts w:ascii="Times New Roman"/>
                <w:b w:val="false"/>
                <w:i w:val="false"/>
                <w:color w:val="000000"/>
                <w:sz w:val="20"/>
              </w:rPr>
              <w:t>№ 677 бұйрығымен</w:t>
            </w:r>
            <w:r>
              <w:br/>
            </w:r>
            <w:r>
              <w:rPr>
                <w:rFonts w:ascii="Times New Roman"/>
                <w:b w:val="false"/>
                <w:i w:val="false"/>
                <w:color w:val="000000"/>
                <w:sz w:val="20"/>
              </w:rPr>
              <w:t>бекітілді</w:t>
            </w:r>
          </w:p>
        </w:tc>
      </w:tr>
    </w:tbl>
    <w:bookmarkStart w:name="z9" w:id="7"/>
    <w:p>
      <w:pPr>
        <w:spacing w:after="0"/>
        <w:ind w:left="0"/>
        <w:jc w:val="left"/>
      </w:pPr>
      <w:r>
        <w:rPr>
          <w:rFonts w:ascii="Times New Roman"/>
          <w:b/>
          <w:i w:val="false"/>
          <w:color w:val="000000"/>
        </w:rPr>
        <w:t xml:space="preserve"> Қазақстан Республикасы Көлік және коммуникация министрлігінің және Қазақстан Республикасының Инвестициялар және даму министрлігінің өзгерістер енгізілетін кейбір бұйрықтарының тізбесі</w:t>
      </w:r>
    </w:p>
    <w:bookmarkEnd w:id="7"/>
    <w:bookmarkStart w:name="z10" w:id="8"/>
    <w:p>
      <w:pPr>
        <w:spacing w:after="0"/>
        <w:ind w:left="0"/>
        <w:jc w:val="both"/>
      </w:pPr>
      <w:r>
        <w:rPr>
          <w:rFonts w:ascii="Times New Roman"/>
          <w:b w:val="false"/>
          <w:i w:val="false"/>
          <w:color w:val="000000"/>
          <w:sz w:val="28"/>
        </w:rPr>
        <w:t xml:space="preserve">
      1. "Суға батқан мүлікті көтерудің ережесі мен мерзімдерін бекіту туралы" Қазақстан Республикасы Көлік және коммуникациялар министрінің 2005 жылғы 3 ақпандағы № 58-І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актілерінің мемлекеттік тіркеу тізілімінде № 3470 болып тіркелген, "Заң газеті" 2005 жылғы 22 шілдеде № 77(701) жарияланған):</w:t>
      </w:r>
    </w:p>
    <w:bookmarkEnd w:id="8"/>
    <w:bookmarkStart w:name="z11" w:id="9"/>
    <w:p>
      <w:pPr>
        <w:spacing w:after="0"/>
        <w:ind w:left="0"/>
        <w:jc w:val="both"/>
      </w:pPr>
      <w:r>
        <w:rPr>
          <w:rFonts w:ascii="Times New Roman"/>
          <w:b w:val="false"/>
          <w:i w:val="false"/>
          <w:color w:val="000000"/>
          <w:sz w:val="28"/>
        </w:rPr>
        <w:t xml:space="preserve">
      көрсетілген бұйрықпен бекітілген Суға батқан мүлікті көтерудің ережесі мен </w:t>
      </w:r>
      <w:r>
        <w:rPr>
          <w:rFonts w:ascii="Times New Roman"/>
          <w:b w:val="false"/>
          <w:i w:val="false"/>
          <w:color w:val="000000"/>
          <w:sz w:val="28"/>
        </w:rPr>
        <w:t>мерзімдеріде</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3" w:id="10"/>
    <w:p>
      <w:pPr>
        <w:spacing w:after="0"/>
        <w:ind w:left="0"/>
        <w:jc w:val="both"/>
      </w:pPr>
      <w:r>
        <w:rPr>
          <w:rFonts w:ascii="Times New Roman"/>
          <w:b w:val="false"/>
          <w:i w:val="false"/>
          <w:color w:val="000000"/>
          <w:sz w:val="28"/>
        </w:rPr>
        <w:t>
      "11. Егер суға батқан мүліктің меншік иесі 10-тармаққа сәйкес жобаны белгіленген мерзімде ұсынбаса, мұндай жағдайда көрсетілген жұмыстар қолданыстағы заңнамаға сәйкес уәкілетті органның кәсіпорнымен жүзеге асырылады.".</w:t>
      </w:r>
    </w:p>
    <w:bookmarkEnd w:id="10"/>
    <w:bookmarkStart w:name="z14" w:id="11"/>
    <w:p>
      <w:pPr>
        <w:spacing w:after="0"/>
        <w:ind w:left="0"/>
        <w:jc w:val="both"/>
      </w:pPr>
      <w:r>
        <w:rPr>
          <w:rFonts w:ascii="Times New Roman"/>
          <w:b w:val="false"/>
          <w:i w:val="false"/>
          <w:color w:val="000000"/>
          <w:sz w:val="28"/>
        </w:rPr>
        <w:t xml:space="preserve">
      2. "Ішкі және аралас "өзен-теңіз" суларында жүзетін кемелерді сыныптау қағидасын бекіту туралы" Қазақстан Республикасы Көлік және коммуникация министрінің міндетін атқарушының 2011 жылғы 21 сәуірдегі № 213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6969 болып тіркелген, "Заң газеті" газетінің 2011 жылғы 22 маусымдағы № 87 (2077), № 88 (2078) сандарында жарияланған):</w:t>
      </w:r>
    </w:p>
    <w:bookmarkEnd w:id="11"/>
    <w:bookmarkStart w:name="z15" w:id="12"/>
    <w:p>
      <w:pPr>
        <w:spacing w:after="0"/>
        <w:ind w:left="0"/>
        <w:jc w:val="both"/>
      </w:pPr>
      <w:r>
        <w:rPr>
          <w:rFonts w:ascii="Times New Roman"/>
          <w:b w:val="false"/>
          <w:i w:val="false"/>
          <w:color w:val="000000"/>
          <w:sz w:val="28"/>
        </w:rPr>
        <w:t xml:space="preserve">
      көрсетілген бұйрықпен бекітілген Ішкі және аралас "өзен-теңіз" суларында жүзетін кемелерді сыныптау </w:t>
      </w:r>
      <w:r>
        <w:rPr>
          <w:rFonts w:ascii="Times New Roman"/>
          <w:b w:val="false"/>
          <w:i w:val="false"/>
          <w:color w:val="000000"/>
          <w:sz w:val="28"/>
        </w:rPr>
        <w:t>қағидаларында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17" w:id="13"/>
    <w:p>
      <w:pPr>
        <w:spacing w:after="0"/>
        <w:ind w:left="0"/>
        <w:jc w:val="both"/>
      </w:pPr>
      <w:r>
        <w:rPr>
          <w:rFonts w:ascii="Times New Roman"/>
          <w:b w:val="false"/>
          <w:i w:val="false"/>
          <w:color w:val="000000"/>
          <w:sz w:val="28"/>
        </w:rPr>
        <w:t>
      "29. Осы Қағидалардың 3-тармағында көрсетілген әрбір кеме мынадай жағдайларда Кеме қатынасы тіркелімінің техникалық есебіне қойылады:</w:t>
      </w:r>
    </w:p>
    <w:bookmarkEnd w:id="13"/>
    <w:p>
      <w:pPr>
        <w:spacing w:after="0"/>
        <w:ind w:left="0"/>
        <w:jc w:val="both"/>
      </w:pPr>
      <w:r>
        <w:rPr>
          <w:rFonts w:ascii="Times New Roman"/>
          <w:b w:val="false"/>
          <w:i w:val="false"/>
          <w:color w:val="000000"/>
          <w:sz w:val="28"/>
        </w:rPr>
        <w:t>
      1) кеме жасалғаннан кейін;</w:t>
      </w:r>
    </w:p>
    <w:p>
      <w:pPr>
        <w:spacing w:after="0"/>
        <w:ind w:left="0"/>
        <w:jc w:val="both"/>
      </w:pPr>
      <w:r>
        <w:rPr>
          <w:rFonts w:ascii="Times New Roman"/>
          <w:b w:val="false"/>
          <w:i w:val="false"/>
          <w:color w:val="000000"/>
          <w:sz w:val="28"/>
        </w:rPr>
        <w:t>
      2) тіркелу орны ауысқаннан кейін және осыған байланысты Кеме қатынасы тіркелімінің басқа жұмыскер қызметінің ауданына ауысқаннан кейін;</w:t>
      </w:r>
    </w:p>
    <w:p>
      <w:pPr>
        <w:spacing w:after="0"/>
        <w:ind w:left="0"/>
        <w:jc w:val="both"/>
      </w:pPr>
      <w:r>
        <w:rPr>
          <w:rFonts w:ascii="Times New Roman"/>
          <w:b w:val="false"/>
          <w:i w:val="false"/>
          <w:color w:val="000000"/>
          <w:sz w:val="28"/>
        </w:rPr>
        <w:t>
      3) басқа сыныптау ұйымы сыныбынан Кеме қатынасы тіркелімінің сыныбына ауысқан кезде;</w:t>
      </w:r>
    </w:p>
    <w:p>
      <w:pPr>
        <w:spacing w:after="0"/>
        <w:ind w:left="0"/>
        <w:jc w:val="both"/>
      </w:pPr>
      <w:r>
        <w:rPr>
          <w:rFonts w:ascii="Times New Roman"/>
          <w:b w:val="false"/>
          <w:i w:val="false"/>
          <w:color w:val="000000"/>
          <w:sz w:val="28"/>
        </w:rPr>
        <w:t>
      4) егер кеме бұрын тіркеуден алынған немесе Кеме қатынасының тіркелімі тіркеуінде болмаған жағдайда;</w:t>
      </w:r>
    </w:p>
    <w:p>
      <w:pPr>
        <w:spacing w:after="0"/>
        <w:ind w:left="0"/>
        <w:jc w:val="both"/>
      </w:pPr>
      <w:r>
        <w:rPr>
          <w:rFonts w:ascii="Times New Roman"/>
          <w:b w:val="false"/>
          <w:i w:val="false"/>
          <w:color w:val="000000"/>
          <w:sz w:val="28"/>
        </w:rPr>
        <w:t>
      5) кеме иесі ауысқан кезде.";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19" w:id="14"/>
    <w:p>
      <w:pPr>
        <w:spacing w:after="0"/>
        <w:ind w:left="0"/>
        <w:jc w:val="both"/>
      </w:pPr>
      <w:r>
        <w:rPr>
          <w:rFonts w:ascii="Times New Roman"/>
          <w:b w:val="false"/>
          <w:i w:val="false"/>
          <w:color w:val="000000"/>
          <w:sz w:val="28"/>
        </w:rPr>
        <w:t>
      "42. Кеме қатынасы тіркелімінің техникалық есебінен кемені шығару мынадай жағдайда жүргізіледі:</w:t>
      </w:r>
    </w:p>
    <w:bookmarkEnd w:id="14"/>
    <w:p>
      <w:pPr>
        <w:spacing w:after="0"/>
        <w:ind w:left="0"/>
        <w:jc w:val="both"/>
      </w:pPr>
      <w:r>
        <w:rPr>
          <w:rFonts w:ascii="Times New Roman"/>
          <w:b w:val="false"/>
          <w:i w:val="false"/>
          <w:color w:val="000000"/>
          <w:sz w:val="28"/>
        </w:rPr>
        <w:t>
      1) шығысқа жазылған кезде;</w:t>
      </w:r>
    </w:p>
    <w:p>
      <w:pPr>
        <w:spacing w:after="0"/>
        <w:ind w:left="0"/>
        <w:jc w:val="both"/>
      </w:pPr>
      <w:r>
        <w:rPr>
          <w:rFonts w:ascii="Times New Roman"/>
          <w:b w:val="false"/>
          <w:i w:val="false"/>
          <w:color w:val="000000"/>
          <w:sz w:val="28"/>
        </w:rPr>
        <w:t>
      2) Кеме қатынасы тіркелімі қызметкерінің қызметі басқа ауданындағы жаңа тіркеу портына көшірілген кезде;</w:t>
      </w:r>
    </w:p>
    <w:p>
      <w:pPr>
        <w:spacing w:after="0"/>
        <w:ind w:left="0"/>
        <w:jc w:val="both"/>
      </w:pPr>
      <w:r>
        <w:rPr>
          <w:rFonts w:ascii="Times New Roman"/>
          <w:b w:val="false"/>
          <w:i w:val="false"/>
          <w:color w:val="000000"/>
          <w:sz w:val="28"/>
        </w:rPr>
        <w:t>
      3) басқа сыныптау қоғамының сыныбына ауысқан кезде;</w:t>
      </w:r>
    </w:p>
    <w:p>
      <w:pPr>
        <w:spacing w:after="0"/>
        <w:ind w:left="0"/>
        <w:jc w:val="both"/>
      </w:pPr>
      <w:r>
        <w:rPr>
          <w:rFonts w:ascii="Times New Roman"/>
          <w:b w:val="false"/>
          <w:i w:val="false"/>
          <w:color w:val="000000"/>
          <w:sz w:val="28"/>
        </w:rPr>
        <w:t>
      4) кеме иесінің негізді сұранысы жоқ болып, кеме екі жылдан артық мезгілде куәландыруға ұсынылмаған жағдайда;</w:t>
      </w:r>
    </w:p>
    <w:p>
      <w:pPr>
        <w:spacing w:after="0"/>
        <w:ind w:left="0"/>
        <w:jc w:val="both"/>
      </w:pPr>
      <w:r>
        <w:rPr>
          <w:rFonts w:ascii="Times New Roman"/>
          <w:b w:val="false"/>
          <w:i w:val="false"/>
          <w:color w:val="000000"/>
          <w:sz w:val="28"/>
        </w:rPr>
        <w:t>
      5) кеме иесі ауысқан кезде, кеме иесі ауысқанда, кемені жаңғырту немесе жаңарту оның типі және белгісі өзгеруімен, кемені жаңғырту немесе жаңарту бір өңірлік қызметкерінің аумағында бұрын пайдаланылған кеме элементін қолданумен, кеме техникалық есептен шығарылмайды.</w:t>
      </w:r>
    </w:p>
    <w:p>
      <w:pPr>
        <w:spacing w:after="0"/>
        <w:ind w:left="0"/>
        <w:jc w:val="both"/>
      </w:pPr>
      <w:r>
        <w:rPr>
          <w:rFonts w:ascii="Times New Roman"/>
          <w:b w:val="false"/>
          <w:i w:val="false"/>
          <w:color w:val="000000"/>
          <w:sz w:val="28"/>
        </w:rPr>
        <w:t>
      Бір аймақтық қызметкердің аумағында кеме меншік иесі ауысқан жағдайында бұрынғы және жаңа кеме иесі Кеме қатынасы тіркеліміне жазбаша түрде ақпарат беруі тиіс, сонымен қатар сыныптау куәлігі ауыстырылады.";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bookmarkStart w:name="z21" w:id="15"/>
    <w:p>
      <w:pPr>
        <w:spacing w:after="0"/>
        <w:ind w:left="0"/>
        <w:jc w:val="both"/>
      </w:pPr>
      <w:r>
        <w:rPr>
          <w:rFonts w:ascii="Times New Roman"/>
          <w:b w:val="false"/>
          <w:i w:val="false"/>
          <w:color w:val="000000"/>
          <w:sz w:val="28"/>
        </w:rPr>
        <w:t xml:space="preserve">
      "43. 42-тармақтың </w:t>
      </w:r>
      <w:r>
        <w:rPr>
          <w:rFonts w:ascii="Times New Roman"/>
          <w:b w:val="false"/>
          <w:i w:val="false"/>
          <w:color w:val="000000"/>
          <w:sz w:val="28"/>
        </w:rPr>
        <w:t>4) тармақшасында</w:t>
      </w:r>
      <w:r>
        <w:rPr>
          <w:rFonts w:ascii="Times New Roman"/>
          <w:b w:val="false"/>
          <w:i w:val="false"/>
          <w:color w:val="000000"/>
          <w:sz w:val="28"/>
        </w:rPr>
        <w:t xml:space="preserve"> жазылғандардан басқа (түпнұсқа және көшірмелер), Кемені есептен шығару үшін қажетті құжаттар:</w:t>
      </w:r>
    </w:p>
    <w:bookmarkEnd w:id="15"/>
    <w:p>
      <w:pPr>
        <w:spacing w:after="0"/>
        <w:ind w:left="0"/>
        <w:jc w:val="both"/>
      </w:pPr>
      <w:r>
        <w:rPr>
          <w:rFonts w:ascii="Times New Roman"/>
          <w:b w:val="false"/>
          <w:i w:val="false"/>
          <w:color w:val="000000"/>
          <w:sz w:val="28"/>
        </w:rPr>
        <w:t>
      1) кеме иесінің кемені есептен шығару себебі көрсетілген өтінімі;</w:t>
      </w:r>
    </w:p>
    <w:p>
      <w:pPr>
        <w:spacing w:after="0"/>
        <w:ind w:left="0"/>
        <w:jc w:val="both"/>
      </w:pPr>
      <w:r>
        <w:rPr>
          <w:rFonts w:ascii="Times New Roman"/>
          <w:b w:val="false"/>
          <w:i w:val="false"/>
          <w:color w:val="000000"/>
          <w:sz w:val="28"/>
        </w:rPr>
        <w:t>
      2) кемені есептен шығару себебін растайтын ресми құжаттардың көшірмесі (олар болған жағдайда).".</w:t>
      </w:r>
    </w:p>
    <w:bookmarkStart w:name="z22" w:id="16"/>
    <w:p>
      <w:pPr>
        <w:spacing w:after="0"/>
        <w:ind w:left="0"/>
        <w:jc w:val="both"/>
      </w:pPr>
      <w:r>
        <w:rPr>
          <w:rFonts w:ascii="Times New Roman"/>
          <w:b w:val="false"/>
          <w:i w:val="false"/>
          <w:color w:val="000000"/>
          <w:sz w:val="28"/>
        </w:rPr>
        <w:t xml:space="preserve">
      3. "Кеме экипажының ең аз құрамына қойылатын талаптарды бекіту туралы" Қазақстан Республикасы Инвестициялар және даму министрінің міндетін атқарушының 2015 жылғы 24 ақпандағы № 164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10548 болып тіркелген, 2015 жылғы 18 маусымда "Әділет" ақпараттық-құқықтық жүйесінде жарияланған):</w:t>
      </w:r>
    </w:p>
    <w:bookmarkEnd w:id="16"/>
    <w:bookmarkStart w:name="z23" w:id="17"/>
    <w:p>
      <w:pPr>
        <w:spacing w:after="0"/>
        <w:ind w:left="0"/>
        <w:jc w:val="both"/>
      </w:pPr>
      <w:r>
        <w:rPr>
          <w:rFonts w:ascii="Times New Roman"/>
          <w:b w:val="false"/>
          <w:i w:val="false"/>
          <w:color w:val="000000"/>
          <w:sz w:val="28"/>
        </w:rPr>
        <w:t xml:space="preserve">
      көрсетілген бұйрықпен бекітілген Кеме экипажының ең аз құрамына қойылатын </w:t>
      </w:r>
      <w:r>
        <w:rPr>
          <w:rFonts w:ascii="Times New Roman"/>
          <w:b w:val="false"/>
          <w:i w:val="false"/>
          <w:color w:val="000000"/>
          <w:sz w:val="28"/>
        </w:rPr>
        <w:t>талаптарда</w:t>
      </w:r>
      <w:r>
        <w:rPr>
          <w:rFonts w:ascii="Times New Roman"/>
          <w:b w:val="false"/>
          <w:i w:val="false"/>
          <w:color w:val="000000"/>
          <w:sz w:val="28"/>
        </w:rPr>
        <w:t>:</w:t>
      </w:r>
    </w:p>
    <w:bookmarkEnd w:id="17"/>
    <w:bookmarkStart w:name="z24" w:id="18"/>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p>
    <w:bookmarkEnd w:id="18"/>
    <w:bookmarkStart w:name="z25" w:id="19"/>
    <w:p>
      <w:pPr>
        <w:spacing w:after="0"/>
        <w:ind w:left="0"/>
        <w:jc w:val="both"/>
      </w:pPr>
      <w:r>
        <w:rPr>
          <w:rFonts w:ascii="Times New Roman"/>
          <w:b w:val="false"/>
          <w:i w:val="false"/>
          <w:color w:val="000000"/>
          <w:sz w:val="28"/>
        </w:rPr>
        <w:t>
      "9) жағалаудағы жүзу – жағалаудан 20 мильге дейін алыстай немесе баспана орнынан 50 мильге дейін алыстай отырып жүзу.";</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27" w:id="20"/>
    <w:p>
      <w:pPr>
        <w:spacing w:after="0"/>
        <w:ind w:left="0"/>
        <w:jc w:val="both"/>
      </w:pPr>
      <w:r>
        <w:rPr>
          <w:rFonts w:ascii="Times New Roman"/>
          <w:b w:val="false"/>
          <w:i w:val="false"/>
          <w:color w:val="000000"/>
          <w:sz w:val="28"/>
        </w:rPr>
        <w:t>
      "16. Сыныптағы сыныптың тиісті символы бар тез бүлінетін жүктерді тасымалдайтын кемелерде экипаждың ең аз құрамында рефрижераторлық қондырғылар бойынша механик лауазымы көзделеді.</w:t>
      </w:r>
    </w:p>
    <w:bookmarkEnd w:id="20"/>
    <w:p>
      <w:pPr>
        <w:spacing w:after="0"/>
        <w:ind w:left="0"/>
        <w:jc w:val="both"/>
      </w:pPr>
      <w:r>
        <w:rPr>
          <w:rFonts w:ascii="Times New Roman"/>
          <w:b w:val="false"/>
          <w:i w:val="false"/>
          <w:color w:val="000000"/>
          <w:sz w:val="28"/>
        </w:rPr>
        <w:t>
      Басты дизель-электр қондырғысы бар кемелерде экипаж құрамына жолаушылар кемелерінде екі электромеханик және басқа үлгідегі кемелерде бір электромеханик енгізіледі.</w:t>
      </w:r>
    </w:p>
    <w:p>
      <w:pPr>
        <w:spacing w:after="0"/>
        <w:ind w:left="0"/>
        <w:jc w:val="both"/>
      </w:pPr>
      <w:r>
        <w:rPr>
          <w:rFonts w:ascii="Times New Roman"/>
          <w:b w:val="false"/>
          <w:i w:val="false"/>
          <w:color w:val="000000"/>
          <w:sz w:val="28"/>
        </w:rPr>
        <w:t>
      Бір немесе екі қызмет көрсету құрылғылары мен жүйелері бойынша автоматтандыру талаптарын қанағаттандырмайтын "Aut" рәмізі жоқ кемелерде экипаж құрамы бір вахта механигіне 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20-тармақтар</w:t>
      </w:r>
      <w:r>
        <w:rPr>
          <w:rFonts w:ascii="Times New Roman"/>
          <w:b w:val="false"/>
          <w:i w:val="false"/>
          <w:color w:val="000000"/>
          <w:sz w:val="28"/>
        </w:rPr>
        <w:t xml:space="preserve"> мынадай редакцияда жазылсын:</w:t>
      </w:r>
    </w:p>
    <w:bookmarkStart w:name="z29" w:id="21"/>
    <w:p>
      <w:pPr>
        <w:spacing w:after="0"/>
        <w:ind w:left="0"/>
        <w:jc w:val="both"/>
      </w:pPr>
      <w:r>
        <w:rPr>
          <w:rFonts w:ascii="Times New Roman"/>
          <w:b w:val="false"/>
          <w:i w:val="false"/>
          <w:color w:val="000000"/>
          <w:sz w:val="28"/>
        </w:rPr>
        <w:t>
      "18. Ұзақтығы екі және одан да көп күн халықаралық рейстер жасайтын, бортында жүз және одан да көп адамы бар кемелерде кеме экипажының ең аз құрамына қосымша жалпы практика дәрігері кіреді.</w:t>
      </w:r>
    </w:p>
    <w:bookmarkEnd w:id="21"/>
    <w:bookmarkStart w:name="z30" w:id="22"/>
    <w:p>
      <w:pPr>
        <w:spacing w:after="0"/>
        <w:ind w:left="0"/>
        <w:jc w:val="both"/>
      </w:pPr>
      <w:r>
        <w:rPr>
          <w:rFonts w:ascii="Times New Roman"/>
          <w:b w:val="false"/>
          <w:i w:val="false"/>
          <w:color w:val="000000"/>
          <w:sz w:val="28"/>
        </w:rPr>
        <w:t>
      19. Экипаж саны 10 және одан да көп адам болатын кемелерде кеме экипажының ең аз құрамына аспаз қосымша кіреді.</w:t>
      </w:r>
    </w:p>
    <w:bookmarkEnd w:id="22"/>
    <w:bookmarkStart w:name="z31" w:id="23"/>
    <w:p>
      <w:pPr>
        <w:spacing w:after="0"/>
        <w:ind w:left="0"/>
        <w:jc w:val="both"/>
      </w:pPr>
      <w:r>
        <w:rPr>
          <w:rFonts w:ascii="Times New Roman"/>
          <w:b w:val="false"/>
          <w:i w:val="false"/>
          <w:color w:val="000000"/>
          <w:sz w:val="28"/>
        </w:rPr>
        <w:t>
      20. Жалпы сыйымдылығы 100 тіркелімдік тоннадан кем кемелерде, катерлер мен катамарандар қосалғанда, жұмыс персоналын Каспий теңізінде вахтаны атқару орнына дейін тасымалдауға арналған, рейстің ұзақтығы тәуліктің жарық уақытында жүргізілетін және 12 сағаттан аспайтын кемелерде, сондай-ақ Қазақстан Республикасының қауіпсіз портына дейін Каспий теңізіндегі апат орнынан адамдарды эвакуациялау үшін бір реттік рейсті орындау кезінде мерзімді эвакуациялаудың мамандандырылған кемелерінде, кеме экипажының ең аз құрамына тек капитан және аға механик немесе бас қозғалтқыш қондырғысының қуаты 450 кВт-дан кем болған кезде екінші механик (вахта механигі) кіреді.".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33" w:id="24"/>
    <w:p>
      <w:pPr>
        <w:spacing w:after="0"/>
        <w:ind w:left="0"/>
        <w:jc w:val="both"/>
      </w:pPr>
      <w:r>
        <w:rPr>
          <w:rFonts w:ascii="Times New Roman"/>
          <w:b w:val="false"/>
          <w:i w:val="false"/>
          <w:color w:val="000000"/>
          <w:sz w:val="28"/>
        </w:rPr>
        <w:t>
      "31. СОЛАС Конвенциясының х тарауында айқындалғандай, жоғары жылдамдықты кемелерге тағайындалған капитандар мен капитанның көмекшілерінде MSC халықаралық теңіз ұйымының теңіз қауіпсіздігі жөніндегі комитетінің қарарымен қабылданған түзетулері бар 2000 жылғы Жоғары жылдамдықты кемелердің халықаралық қауіпсіздік кодексіне сәйкес олар жұмыс істейтін жоғары жылдамдықты кеменің типі үшін жоғары жылдамдықты Кемені басқару жөніндегі куәлігі болуы тиіс.97(73).";</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алып тасталсын;</w:t>
      </w:r>
    </w:p>
    <w:bookmarkStart w:name="z35" w:id="25"/>
    <w:p>
      <w:pPr>
        <w:spacing w:after="0"/>
        <w:ind w:left="0"/>
        <w:jc w:val="both"/>
      </w:pPr>
      <w:r>
        <w:rPr>
          <w:rFonts w:ascii="Times New Roman"/>
          <w:b w:val="false"/>
          <w:i w:val="false"/>
          <w:color w:val="000000"/>
          <w:sz w:val="28"/>
        </w:rPr>
        <w:t xml:space="preserve">
      Кеме экипажының ең аз құрамына қойылатын талаптарына </w:t>
      </w:r>
      <w:r>
        <w:rPr>
          <w:rFonts w:ascii="Times New Roman"/>
          <w:b w:val="false"/>
          <w:i w:val="false"/>
          <w:color w:val="000000"/>
          <w:sz w:val="28"/>
        </w:rPr>
        <w:t>қосымшаны</w:t>
      </w:r>
      <w:r>
        <w:rPr>
          <w:rFonts w:ascii="Times New Roman"/>
          <w:b w:val="false"/>
          <w:i w:val="false"/>
          <w:color w:val="000000"/>
          <w:sz w:val="28"/>
        </w:rPr>
        <w:t xml:space="preserve"> осы тізімге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Көлік және коммуникация </w:t>
            </w:r>
            <w:r>
              <w:br/>
            </w:r>
            <w:r>
              <w:rPr>
                <w:rFonts w:ascii="Times New Roman"/>
                <w:b w:val="false"/>
                <w:i w:val="false"/>
                <w:color w:val="000000"/>
                <w:sz w:val="20"/>
              </w:rPr>
              <w:t>министрлігінің және</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 xml:space="preserve">министрлігінің өзгерістер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 xml:space="preserve">бұйрықтарының тізбесіне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 экипажының ең аз</w:t>
            </w:r>
            <w:r>
              <w:br/>
            </w:r>
            <w:r>
              <w:rPr>
                <w:rFonts w:ascii="Times New Roman"/>
                <w:b w:val="false"/>
                <w:i w:val="false"/>
                <w:color w:val="000000"/>
                <w:sz w:val="20"/>
              </w:rPr>
              <w:t>құрамына қойылатын талаптарға</w:t>
            </w:r>
            <w:r>
              <w:br/>
            </w:r>
            <w:r>
              <w:rPr>
                <w:rFonts w:ascii="Times New Roman"/>
                <w:b w:val="false"/>
                <w:i w:val="false"/>
                <w:color w:val="000000"/>
                <w:sz w:val="20"/>
              </w:rPr>
              <w:t>қосымша</w:t>
            </w:r>
          </w:p>
        </w:tc>
      </w:tr>
    </w:tbl>
    <w:bookmarkStart w:name="z38" w:id="26"/>
    <w:p>
      <w:pPr>
        <w:spacing w:after="0"/>
        <w:ind w:left="0"/>
        <w:jc w:val="left"/>
      </w:pPr>
      <w:r>
        <w:rPr>
          <w:rFonts w:ascii="Times New Roman"/>
          <w:b/>
          <w:i w:val="false"/>
          <w:color w:val="000000"/>
        </w:rPr>
        <w:t xml:space="preserve"> Кеме экипажының ең аз құрамының нормативтері</w:t>
      </w:r>
    </w:p>
    <w:bookmarkEnd w:id="26"/>
    <w:bookmarkStart w:name="z39" w:id="27"/>
    <w:p>
      <w:pPr>
        <w:spacing w:after="0"/>
        <w:ind w:left="0"/>
        <w:jc w:val="left"/>
      </w:pPr>
      <w:r>
        <w:rPr>
          <w:rFonts w:ascii="Times New Roman"/>
          <w:b/>
          <w:i w:val="false"/>
          <w:color w:val="000000"/>
        </w:rPr>
        <w:t xml:space="preserve"> Жалпы сыйымдылығы 500 тіркелімді тонналық кемелер үшін палубалық команда</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6"/>
        <w:gridCol w:w="3779"/>
        <w:gridCol w:w="1219"/>
        <w:gridCol w:w="1219"/>
        <w:gridCol w:w="1307"/>
      </w:tblGrid>
      <w:tr>
        <w:trPr>
          <w:trHeight w:val="30" w:hRule="atLeast"/>
        </w:trPr>
        <w:tc>
          <w:tcPr>
            <w:tcW w:w="4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кеме экипажының құрамы (ДДВА конвенциясына сәйкес)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жүзу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Порттық жүзу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Жағалауда жүзу</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Шексіз жүзу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Экипаждың жұмыс кестесі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аспайтын рейстің ұзақтығы) 1 ауысым</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ауысым</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ауысым</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ауысым</w:t>
            </w:r>
          </w:p>
        </w:tc>
      </w:tr>
      <w:tr>
        <w:trPr>
          <w:trHeight w:val="30" w:hRule="atLeast"/>
        </w:trPr>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w:t>
            </w:r>
          </w:p>
        </w:tc>
      </w:tr>
      <w:tr>
        <w:trPr>
          <w:trHeight w:val="30" w:hRule="atLeast"/>
        </w:trPr>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II/2-қағидалар,1 және 2-тармақтар</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II/2-қағидалар,3 және 4-тармақтар</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II/2-қағидалар,5 және 6-тармақтар</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Капитанның аға көмекшісі: :</w:t>
            </w:r>
          </w:p>
        </w:tc>
      </w:tr>
      <w:tr>
        <w:trPr>
          <w:trHeight w:val="30" w:hRule="atLeast"/>
        </w:trPr>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II/2-қағидалар,1 және 2-тармақтар</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II/2-қағидалар,3 және 4-тармақтар</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Капитанның вахталық көмекшісі:</w:t>
            </w:r>
          </w:p>
        </w:tc>
      </w:tr>
      <w:tr>
        <w:trPr>
          <w:trHeight w:val="30" w:hRule="atLeast"/>
        </w:trPr>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II/1-қағидалар,1 және 2-тармақтар</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II/3-қағидалар,3 және 4-тармақтар</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Матростар:</w:t>
            </w:r>
          </w:p>
        </w:tc>
      </w:tr>
      <w:tr>
        <w:trPr>
          <w:trHeight w:val="30" w:hRule="atLeast"/>
        </w:trPr>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НВҚҚ (вахталық матрос)</w:t>
            </w:r>
          </w:p>
        </w:tc>
        <w:tc>
          <w:tcPr>
            <w:tcW w:w="3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II/4-қағидалар,1 және 2-тармақтар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санаттағы матрос (білікті матрос)</w:t>
            </w:r>
          </w:p>
        </w:tc>
        <w:tc>
          <w:tcPr>
            <w:tcW w:w="3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II/5-қағидалар, 1 және 2-тармақта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жалғасы</w:t>
            </w:r>
          </w:p>
        </w:tc>
      </w:tr>
    </w:tbl>
    <w:bookmarkStart w:name="z40" w:id="28"/>
    <w:p>
      <w:pPr>
        <w:spacing w:after="0"/>
        <w:ind w:left="0"/>
        <w:jc w:val="left"/>
      </w:pPr>
      <w:r>
        <w:rPr>
          <w:rFonts w:ascii="Times New Roman"/>
          <w:b/>
          <w:i w:val="false"/>
          <w:color w:val="000000"/>
        </w:rPr>
        <w:t xml:space="preserve"> Жалпы сыйымдылығы 500-ден 3000 тіркелімді тоннаға дейін кемелер үшін палубалық команда</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9"/>
        <w:gridCol w:w="1227"/>
        <w:gridCol w:w="1228"/>
        <w:gridCol w:w="1228"/>
        <w:gridCol w:w="1228"/>
      </w:tblGrid>
      <w:tr>
        <w:trPr>
          <w:trHeight w:val="30" w:hRule="atLeast"/>
        </w:trPr>
        <w:tc>
          <w:tcPr>
            <w:tcW w:w="7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кеме экипажының құрамы (ДДВА конвенциясына сәйкес)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жүзу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Порттық жүзу</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Жағалаудағы жүзу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 жүзу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Экипаждың жұмыс кестесі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ауысым</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ауысым</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ауысым</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ауысым</w:t>
            </w:r>
          </w:p>
        </w:tc>
      </w:tr>
      <w:tr>
        <w:trPr>
          <w:trHeight w:val="30" w:hRule="atLeast"/>
        </w:trPr>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w:t>
            </w:r>
          </w:p>
        </w:tc>
      </w:tr>
      <w:tr>
        <w:trPr>
          <w:trHeight w:val="30" w:hRule="atLeast"/>
        </w:trPr>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II/2-қағидалар, 1 және 2-тармақтар</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II/2-қағидалар, 3 және 4-тармақтар</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II/3-қағидалар, 5 және 6-тармақтар</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Капитанның аға көмекшісі:</w:t>
            </w:r>
          </w:p>
        </w:tc>
      </w:tr>
      <w:tr>
        <w:trPr>
          <w:trHeight w:val="30" w:hRule="atLeast"/>
        </w:trPr>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II/2-қағидалар, 1 және 2-тармақтар</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II/2-қағидалар, 3 және 4-тармақтар</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Капитанның вахталық көмекшісі:</w:t>
            </w:r>
          </w:p>
        </w:tc>
      </w:tr>
      <w:tr>
        <w:trPr>
          <w:trHeight w:val="30" w:hRule="atLeast"/>
        </w:trPr>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II/1-қағидалар, 1 және 2-тармақтар</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II/3-қағидалар, 3 және 4-тармақтар</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Матростар:</w:t>
            </w:r>
          </w:p>
        </w:tc>
      </w:tr>
      <w:tr>
        <w:trPr>
          <w:trHeight w:val="30" w:hRule="atLeast"/>
        </w:trPr>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НВҚҚ (вахталық матрос), II/4-қағидалар, 1 және 2-тармақтар</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сыныпты матрос (білікті матрос) II/5-қағида, 1 және 2-тармақтар</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жалғасы</w:t>
            </w:r>
          </w:p>
        </w:tc>
      </w:tr>
    </w:tbl>
    <w:bookmarkStart w:name="z41" w:id="29"/>
    <w:p>
      <w:pPr>
        <w:spacing w:after="0"/>
        <w:ind w:left="0"/>
        <w:jc w:val="left"/>
      </w:pPr>
      <w:r>
        <w:rPr>
          <w:rFonts w:ascii="Times New Roman"/>
          <w:b/>
          <w:i w:val="false"/>
          <w:color w:val="000000"/>
        </w:rPr>
        <w:t xml:space="preserve"> Жалпы сыйымдылығы 3000 тіркелімді тонна немесе одан да көп кемелер үшін палубалық команда</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8"/>
        <w:gridCol w:w="1364"/>
        <w:gridCol w:w="1364"/>
        <w:gridCol w:w="1364"/>
      </w:tblGrid>
      <w:tr>
        <w:trPr>
          <w:trHeight w:val="30" w:hRule="atLeast"/>
        </w:trPr>
        <w:tc>
          <w:tcPr>
            <w:tcW w:w="8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кеме экипажының құрамы (ДДВА конвенциясына сәйкес)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жүзу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Жағалаудағы жүзу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 жүзу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Экипаждың жұмыс кестесі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ауысым</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ауысым</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ауысым</w:t>
            </w:r>
          </w:p>
        </w:tc>
      </w:tr>
      <w:tr>
        <w:trPr>
          <w:trHeight w:val="30" w:hRule="atLeast"/>
        </w:trPr>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w:t>
            </w:r>
          </w:p>
        </w:tc>
      </w:tr>
      <w:tr>
        <w:trPr>
          <w:trHeight w:val="30" w:hRule="atLeast"/>
        </w:trPr>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II/2-қағидалар, 1 және 2-тармақтар</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II/2-қағидалар, 3 және 4-тармақтар</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II/3-қағидалар, 5 және 6-тармақтар</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Капитанның аға көмекшісі:</w:t>
            </w:r>
          </w:p>
        </w:tc>
      </w:tr>
      <w:tr>
        <w:trPr>
          <w:trHeight w:val="30" w:hRule="atLeast"/>
        </w:trPr>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II/2-қағидалар, 1 және 2-тармақтар</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II/2-қағидалар, 3 және 4-тармақтар</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Капитанның вахталық көмекшісі:</w:t>
            </w:r>
          </w:p>
        </w:tc>
      </w:tr>
      <w:tr>
        <w:trPr>
          <w:trHeight w:val="30" w:hRule="atLeast"/>
        </w:trPr>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II/1-қағидалар, 1 және 2-тармақтар</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II/3-қағидалар, 3 және 4-тармақтар</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Матростар:</w:t>
            </w:r>
          </w:p>
        </w:tc>
      </w:tr>
      <w:tr>
        <w:trPr>
          <w:trHeight w:val="30" w:hRule="atLeast"/>
        </w:trPr>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НВҚҚ (вахталық матрос) II/4-қағидалар, 1 және 2-тармақтар</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сыныпты матрос (білікті матрос) II/5-қағидалар, 1 және 2-тармақтар</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жалғасы</w:t>
            </w:r>
          </w:p>
        </w:tc>
      </w:tr>
    </w:tbl>
    <w:bookmarkStart w:name="z42" w:id="30"/>
    <w:p>
      <w:pPr>
        <w:spacing w:after="0"/>
        <w:ind w:left="0"/>
        <w:jc w:val="left"/>
      </w:pPr>
      <w:r>
        <w:rPr>
          <w:rFonts w:ascii="Times New Roman"/>
          <w:b/>
          <w:i w:val="false"/>
          <w:color w:val="000000"/>
        </w:rPr>
        <w:t xml:space="preserve"> Бас қозғалтқыш қондырғысының қуаты 750 кВт дейін кемелер үшін машиналық команда</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8"/>
        <w:gridCol w:w="2420"/>
        <w:gridCol w:w="780"/>
        <w:gridCol w:w="780"/>
        <w:gridCol w:w="780"/>
        <w:gridCol w:w="781"/>
        <w:gridCol w:w="474"/>
        <w:gridCol w:w="474"/>
        <w:gridCol w:w="776"/>
        <w:gridCol w:w="5"/>
        <w:gridCol w:w="1122"/>
      </w:tblGrid>
      <w:tr>
        <w:trPr>
          <w:trHeight w:val="30" w:hRule="atLeast"/>
        </w:trPr>
        <w:tc>
          <w:tcPr>
            <w:tcW w:w="3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кеме экипажының құрамы (ДДВА конвенциясына сәйкес)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Машиналық бөлімшесіне мерзімді қызмет көрсетілмейтін кемелер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Машиналық бөлімшесіне мерзімді қызмет көрсетілетін кемелер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жүзу аудандары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жүзу аудандары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Порттық жүзу</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Жағалаудағы жүзу</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 жүзу 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Порттық жүзу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Жағалаудағы жүзу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 жүзу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Экипаждың жұмыс кестесі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Экипаждың жұмыс кестесі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аспайтын рейстің ұзақтығы) 1 ауысым</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ауысым</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ауысым</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ауысым</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ауысым</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ауысым*</w:t>
            </w:r>
          </w:p>
        </w:tc>
      </w:tr>
      <w:tr>
        <w:trPr>
          <w:trHeight w:val="30" w:hRule="atLeast"/>
        </w:trPr>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механиктер:</w:t>
            </w:r>
          </w:p>
        </w:tc>
      </w:tr>
      <w:tr>
        <w:trPr>
          <w:trHeight w:val="30" w:hRule="atLeast"/>
        </w:trPr>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IIІ/2-қағидалар,1 және 2-тармақтар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IIІ/3-қағидалар,1 және 2-тармақтар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механиктер:</w:t>
            </w:r>
          </w:p>
        </w:tc>
      </w:tr>
      <w:tr>
        <w:trPr>
          <w:trHeight w:val="30" w:hRule="atLeast"/>
        </w:trPr>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IIІ/2-қағидалар,1 және 2-тармақтар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IIІ/3-қағидалар,1 және 2-тармақтар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Вахталық механик, IIІ/1-қағидалар,1 және 2-тармақтар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Мотористер:</w:t>
            </w:r>
          </w:p>
        </w:tc>
      </w:tr>
      <w:tr>
        <w:trPr>
          <w:trHeight w:val="30" w:hRule="atLeast"/>
        </w:trPr>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МБВҚҚ (Вахталық моторист)</w:t>
            </w:r>
            <w:r>
              <w:br/>
            </w:r>
            <w:r>
              <w:rPr>
                <w:rFonts w:ascii="Times New Roman"/>
                <w:b w:val="false"/>
                <w:i w:val="false"/>
                <w:color w:val="000000"/>
                <w:sz w:val="20"/>
              </w:rPr>
              <w:t>
III/4- қағидалар, 1 және 2 тармақтар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сыныпты моторист (Білікті моторист)</w:t>
            </w:r>
            <w:r>
              <w:br/>
            </w:r>
            <w:r>
              <w:rPr>
                <w:rFonts w:ascii="Times New Roman"/>
                <w:b w:val="false"/>
                <w:i w:val="false"/>
                <w:color w:val="000000"/>
                <w:sz w:val="20"/>
              </w:rPr>
              <w:t>
III/5- қағидалар, 1 және 2 тармақтар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w:t>
            </w:r>
            <w:r>
              <w:br/>
            </w:r>
            <w:r>
              <w:rPr>
                <w:rFonts w:ascii="Times New Roman"/>
                <w:b w:val="false"/>
                <w:i w:val="false"/>
                <w:color w:val="000000"/>
                <w:sz w:val="20"/>
              </w:rPr>
              <w:t>
III/6- қағидалар, 1 және 2 тармақтар 2</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r>
    </w:tbl>
    <w:p>
      <w:pPr>
        <w:spacing w:after="0"/>
        <w:ind w:left="0"/>
        <w:jc w:val="both"/>
      </w:pPr>
      <w:r>
        <w:rPr>
          <w:rFonts w:ascii="Times New Roman"/>
          <w:b w:val="false"/>
          <w:i w:val="false"/>
          <w:color w:val="000000"/>
          <w:sz w:val="28"/>
        </w:rPr>
        <w:t>
      * экипаждың жұмыс кестесі 3 ауысым болған кезде кеменің машиналық командасының экипажына қосымша вахталық механик кіреді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жалғасы</w:t>
            </w:r>
          </w:p>
        </w:tc>
      </w:tr>
    </w:tbl>
    <w:bookmarkStart w:name="z43" w:id="31"/>
    <w:p>
      <w:pPr>
        <w:spacing w:after="0"/>
        <w:ind w:left="0"/>
        <w:jc w:val="left"/>
      </w:pPr>
      <w:r>
        <w:rPr>
          <w:rFonts w:ascii="Times New Roman"/>
          <w:b/>
          <w:i w:val="false"/>
          <w:color w:val="000000"/>
        </w:rPr>
        <w:t xml:space="preserve"> Бас қозғалтқыш қондырғысының қуаты 750 кВт-ден 3000 кВт дейін кемелер үшін машиналық команда</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6"/>
        <w:gridCol w:w="2421"/>
        <w:gridCol w:w="780"/>
        <w:gridCol w:w="780"/>
        <w:gridCol w:w="781"/>
        <w:gridCol w:w="781"/>
        <w:gridCol w:w="474"/>
        <w:gridCol w:w="474"/>
        <w:gridCol w:w="781"/>
        <w:gridCol w:w="782"/>
      </w:tblGrid>
      <w:tr>
        <w:trPr>
          <w:trHeight w:val="30" w:hRule="atLeast"/>
        </w:trPr>
        <w:tc>
          <w:tcPr>
            <w:tcW w:w="4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кеме экипажының құрамы (ДДВА конвенциясына сәйкес)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Машиналық бөлімшесіне мерзімді қызмет көрсетілмейтін кемелер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Машиналық бөлімшесіне қызмет көрсетілетін кемелер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жүзу аудандары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жүзу аудандары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Порттық жүзу</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Жағалаудағы жүзу</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 жүзу 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Порттық жүзу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Жағалаудағы жүзу</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 жүзу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Экипаждың жұмыс кестесі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Экипаждың жұмыс кестесі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аспайтын рейстің ұзақтығы) 1 ауысым</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ауысым</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ауысым</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ауысым</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ауысым</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ауысым</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ауысым</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механиктер:</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III/2-қағидалар, 1 және 2-тармақтар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III/3-қағидалар, 1 және 2-тармақтар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механиктер:</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III/2-қағидалар, 1 және 2-тармақтар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III/3-қағидалар, 1 және 2-тармақтар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Вахталық механик, III/1-қағидалар, 1 және 2-тармақтар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Мотористер:</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МБВҚҚ (Вахталық моторист) III/4-қағидалар, 1 және 2-тармақтар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сыныпты моторист</w:t>
            </w:r>
            <w:r>
              <w:br/>
            </w:r>
            <w:r>
              <w:rPr>
                <w:rFonts w:ascii="Times New Roman"/>
                <w:b w:val="false"/>
                <w:i w:val="false"/>
                <w:color w:val="000000"/>
                <w:sz w:val="20"/>
              </w:rPr>
              <w:t>
(Білікті моторист)</w:t>
            </w:r>
            <w:r>
              <w:br/>
            </w:r>
            <w:r>
              <w:rPr>
                <w:rFonts w:ascii="Times New Roman"/>
                <w:b w:val="false"/>
                <w:i w:val="false"/>
                <w:color w:val="000000"/>
                <w:sz w:val="20"/>
              </w:rPr>
              <w:t>
III/5-қағидалар, 1 және 2-тармақтар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Электрмеханик,</w:t>
            </w:r>
            <w:r>
              <w:br/>
            </w:r>
            <w:r>
              <w:rPr>
                <w:rFonts w:ascii="Times New Roman"/>
                <w:b w:val="false"/>
                <w:i w:val="false"/>
                <w:color w:val="000000"/>
                <w:sz w:val="20"/>
              </w:rPr>
              <w:t>
III/6-қағидалар, 1 және 2-тармақтар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bl>
    <w:p>
      <w:pPr>
        <w:spacing w:after="0"/>
        <w:ind w:left="0"/>
        <w:jc w:val="both"/>
      </w:pPr>
      <w:r>
        <w:rPr>
          <w:rFonts w:ascii="Times New Roman"/>
          <w:b w:val="false"/>
          <w:i w:val="false"/>
          <w:color w:val="000000"/>
          <w:sz w:val="28"/>
        </w:rPr>
        <w:t>
      * экипаждың жұмыс кестесі 3 ауысым болған кезде кеменің машиналық командасының экипажына қосымша вахталық механик кіреді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жалғасы</w:t>
            </w:r>
          </w:p>
        </w:tc>
      </w:tr>
    </w:tbl>
    <w:bookmarkStart w:name="z44" w:id="32"/>
    <w:p>
      <w:pPr>
        <w:spacing w:after="0"/>
        <w:ind w:left="0"/>
        <w:jc w:val="left"/>
      </w:pPr>
      <w:r>
        <w:rPr>
          <w:rFonts w:ascii="Times New Roman"/>
          <w:b/>
          <w:i w:val="false"/>
          <w:color w:val="000000"/>
        </w:rPr>
        <w:t xml:space="preserve"> Бас қозғалтқыш қондырғысының қуаты 3000 кВт-немесе одан да көп кемелер үшін машиналық команда</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1"/>
        <w:gridCol w:w="1323"/>
        <w:gridCol w:w="1323"/>
        <w:gridCol w:w="1323"/>
        <w:gridCol w:w="1900"/>
      </w:tblGrid>
      <w:tr>
        <w:trPr>
          <w:trHeight w:val="30" w:hRule="atLeast"/>
        </w:trPr>
        <w:tc>
          <w:tcPr>
            <w:tcW w:w="6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кеме экипажының құрамы (ДДВА конвенциясына сәйкес)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Машиналық бөлімшесіне мерзімді қызмет көрсетілмейтін кемелер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Машиналық бөлімшесіне қызмет көрсетілетін кемелер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жүзу аудандары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жүзу аудандары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Жағалаудағы жүзу</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 жүзу ауданы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Жағалаудағы жүзу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 жүзу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Экипаждың жұмыс кестесі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Экипаждың жұмыс кестесі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ауысым</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ауысым</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ауысым</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ауысым*</w:t>
            </w:r>
          </w:p>
        </w:tc>
      </w:tr>
      <w:tr>
        <w:trPr>
          <w:trHeight w:val="30" w:hRule="atLeast"/>
        </w:trPr>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механиктері:</w:t>
            </w:r>
          </w:p>
        </w:tc>
      </w:tr>
      <w:tr>
        <w:trPr>
          <w:trHeight w:val="30" w:hRule="atLeast"/>
        </w:trPr>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III/2-қағидалар, 1 және 2-тармақтар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III/3-қағидалар, 1 және 2-тармақтар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механиктер:</w:t>
            </w:r>
          </w:p>
        </w:tc>
      </w:tr>
      <w:tr>
        <w:trPr>
          <w:trHeight w:val="30" w:hRule="atLeast"/>
        </w:trPr>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III/2-қағидалар, 1 және 2-тармақтар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III/3-қағидалар, 1 және 2-тармақтар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Вахталық механиктер, III/1-қағидалар, 1 және 2-тармақтар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Мотористер:</w:t>
            </w:r>
          </w:p>
        </w:tc>
      </w:tr>
      <w:tr>
        <w:trPr>
          <w:trHeight w:val="30" w:hRule="atLeast"/>
        </w:trPr>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МБВҚҚ (Вахталық моторист)</w:t>
            </w:r>
            <w:r>
              <w:br/>
            </w:r>
            <w:r>
              <w:rPr>
                <w:rFonts w:ascii="Times New Roman"/>
                <w:b w:val="false"/>
                <w:i w:val="false"/>
                <w:color w:val="000000"/>
                <w:sz w:val="20"/>
              </w:rPr>
              <w:t>
III/4-қағидалар, 1 және 2-тармақтар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сыныпты моторист (Білікті моторист)</w:t>
            </w:r>
            <w:r>
              <w:br/>
            </w:r>
            <w:r>
              <w:rPr>
                <w:rFonts w:ascii="Times New Roman"/>
                <w:b w:val="false"/>
                <w:i w:val="false"/>
                <w:color w:val="000000"/>
                <w:sz w:val="20"/>
              </w:rPr>
              <w:t>
III/5-қағидалар, 1 және 2-тармақтар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Электрмеханик,</w:t>
            </w:r>
            <w:r>
              <w:br/>
            </w:r>
            <w:r>
              <w:rPr>
                <w:rFonts w:ascii="Times New Roman"/>
                <w:b w:val="false"/>
                <w:i w:val="false"/>
                <w:color w:val="000000"/>
                <w:sz w:val="20"/>
              </w:rPr>
              <w:t>
III/6-қағидалар, 1 және 2-тармақтар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bl>
    <w:p>
      <w:pPr>
        <w:spacing w:after="0"/>
        <w:ind w:left="0"/>
        <w:jc w:val="both"/>
      </w:pPr>
      <w:r>
        <w:rPr>
          <w:rFonts w:ascii="Times New Roman"/>
          <w:b w:val="false"/>
          <w:i w:val="false"/>
          <w:color w:val="000000"/>
          <w:sz w:val="28"/>
        </w:rPr>
        <w:t>
      * экипаждың жұмыс кестесі 3 ауысым болған кезде кеменің машиналық командасының экипажына қосымша вахталық механик кіреді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