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0936" w14:textId="fea0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 мен оның компоненттерін донациялау алдында донорды медициналық зерттеп-қарау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10 қыркүйектегі № ҚР ДСМ-125 бұйрығы. Қазақстан Республикасының Әділет министрлігінде 2019 жылғы 12 қыркүйекте № 19366 болып тіркелді. Күші жойылды - Қазақстан Республикасы Денсаулық сақтау министрінің 2020 жылғы 16 қыркүйектегі № ҚР ДСМ-102/2020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16.09.2020 </w:t>
      </w:r>
      <w:r>
        <w:rPr>
          <w:rFonts w:ascii="Times New Roman"/>
          <w:b w:val="false"/>
          <w:i w:val="false"/>
          <w:color w:val="ff0000"/>
          <w:sz w:val="28"/>
        </w:rPr>
        <w:t>№ ҚР ДСМ-102/2020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166-бабының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Қан мен оның компоненттерін донациялау алдында донорды медициналық зерттеп-қарау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министрлiгінің Медициналық көмекті ұйымдастыру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10 қыркүйектегі</w:t>
            </w:r>
            <w:r>
              <w:br/>
            </w:r>
            <w:r>
              <w:rPr>
                <w:rFonts w:ascii="Times New Roman"/>
                <w:b w:val="false"/>
                <w:i w:val="false"/>
                <w:color w:val="000000"/>
                <w:sz w:val="20"/>
              </w:rPr>
              <w:t>№ ҚР ДСМ-125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Қан мен оның компоненттерін донациялау алдында донорды медициналық зерттеп-қарау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Қан мен оның компоненттерін донациялау алдында донорды медициналық зерттеп-қарау қағидалары (бұдан әрі – Қағидалар) "Халық денсаулығы және денсаулық сақтау жүйесі туралы" Қазақстан Республикасының 2009 жылғы 18 қыркүйектегі Кодексі (бұдан әрі - Кодекс) 166-бабының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қан мен оның компоненттерін донациялау алдында донорды медициналық зерттеп-қарау тәртібін айқындайды.</w:t>
      </w:r>
    </w:p>
    <w:bookmarkEnd w:id="10"/>
    <w:bookmarkStart w:name="z13" w:id="11"/>
    <w:p>
      <w:pPr>
        <w:spacing w:after="0"/>
        <w:ind w:left="0"/>
        <w:jc w:val="both"/>
      </w:pPr>
      <w:r>
        <w:rPr>
          <w:rFonts w:ascii="Times New Roman"/>
          <w:b w:val="false"/>
          <w:i w:val="false"/>
          <w:color w:val="000000"/>
          <w:sz w:val="28"/>
        </w:rPr>
        <w:t>
      2. Қан қызметі ұйымдарында медициналық мақсаттар үшін қан мен оның компоненттерін донациялаудың мынадай түрлері жүзеге асырылады: жаңа алынған қан, плазмалар, қан жасушалары, аралас.</w:t>
      </w:r>
    </w:p>
    <w:bookmarkEnd w:id="11"/>
    <w:bookmarkStart w:name="z14" w:id="12"/>
    <w:p>
      <w:pPr>
        <w:spacing w:after="0"/>
        <w:ind w:left="0"/>
        <w:jc w:val="both"/>
      </w:pPr>
      <w:r>
        <w:rPr>
          <w:rFonts w:ascii="Times New Roman"/>
          <w:b w:val="false"/>
          <w:i w:val="false"/>
          <w:color w:val="000000"/>
          <w:sz w:val="28"/>
        </w:rPr>
        <w:t>
      3. Қан мен оның компоненттерін донациялау алдында донорды медициналық зерттеп-қарау тәртібі мынадай кезеңдерді қамтиды:</w:t>
      </w:r>
    </w:p>
    <w:bookmarkEnd w:id="12"/>
    <w:p>
      <w:pPr>
        <w:spacing w:after="0"/>
        <w:ind w:left="0"/>
        <w:jc w:val="both"/>
      </w:pPr>
      <w:r>
        <w:rPr>
          <w:rFonts w:ascii="Times New Roman"/>
          <w:b w:val="false"/>
          <w:i w:val="false"/>
          <w:color w:val="000000"/>
          <w:sz w:val="28"/>
        </w:rPr>
        <w:t>
      1) донорды қабылдау және есепке алу;</w:t>
      </w:r>
    </w:p>
    <w:p>
      <w:pPr>
        <w:spacing w:after="0"/>
        <w:ind w:left="0"/>
        <w:jc w:val="both"/>
      </w:pPr>
      <w:r>
        <w:rPr>
          <w:rFonts w:ascii="Times New Roman"/>
          <w:b w:val="false"/>
          <w:i w:val="false"/>
          <w:color w:val="000000"/>
          <w:sz w:val="28"/>
        </w:rPr>
        <w:t>
      2) донорды медициналық зерттеп-қарау.</w:t>
      </w:r>
    </w:p>
    <w:bookmarkStart w:name="z15" w:id="13"/>
    <w:p>
      <w:pPr>
        <w:spacing w:after="0"/>
        <w:ind w:left="0"/>
        <w:jc w:val="both"/>
      </w:pPr>
      <w:r>
        <w:rPr>
          <w:rFonts w:ascii="Times New Roman"/>
          <w:b w:val="false"/>
          <w:i w:val="false"/>
          <w:color w:val="000000"/>
          <w:sz w:val="28"/>
        </w:rPr>
        <w:t xml:space="preserve">
      4. Қан қызметі ұйымдарында қан мен оның компоненттерінің донорын қабылдау, есепке алу, медициналық зерттеп-қарау медициналық мақсаттар үшін қан мен оның компоненттерін донациялауды жүзеге асыруға ерікті түрде ниет білдірген он сегіз жасқа толған адам өтініш білдірген кезде Кодекстің </w:t>
      </w:r>
      <w:r>
        <w:rPr>
          <w:rFonts w:ascii="Times New Roman"/>
          <w:b w:val="false"/>
          <w:i w:val="false"/>
          <w:color w:val="000000"/>
          <w:sz w:val="28"/>
        </w:rPr>
        <w:t>165-бабына</w:t>
      </w:r>
      <w:r>
        <w:rPr>
          <w:rFonts w:ascii="Times New Roman"/>
          <w:b w:val="false"/>
          <w:i w:val="false"/>
          <w:color w:val="000000"/>
          <w:sz w:val="28"/>
        </w:rPr>
        <w:t xml:space="preserve"> сәйкес жүзеге асырылады.</w:t>
      </w:r>
    </w:p>
    <w:bookmarkEnd w:id="13"/>
    <w:bookmarkStart w:name="z16" w:id="14"/>
    <w:p>
      <w:pPr>
        <w:spacing w:after="0"/>
        <w:ind w:left="0"/>
        <w:jc w:val="both"/>
      </w:pPr>
      <w:r>
        <w:rPr>
          <w:rFonts w:ascii="Times New Roman"/>
          <w:b w:val="false"/>
          <w:i w:val="false"/>
          <w:color w:val="000000"/>
          <w:sz w:val="28"/>
        </w:rPr>
        <w:t>
      5. Қан мен оның компоненттерін донациялаудың жиілігі мен реті бойынша донорлар мынадай санаттарға бөлінеді:</w:t>
      </w:r>
    </w:p>
    <w:bookmarkEnd w:id="14"/>
    <w:p>
      <w:pPr>
        <w:spacing w:after="0"/>
        <w:ind w:left="0"/>
        <w:jc w:val="both"/>
      </w:pPr>
      <w:r>
        <w:rPr>
          <w:rFonts w:ascii="Times New Roman"/>
          <w:b w:val="false"/>
          <w:i w:val="false"/>
          <w:color w:val="000000"/>
          <w:sz w:val="28"/>
        </w:rPr>
        <w:t>
      алғашқы - қан мен оның компоненттерін өмірінде бірінші рет донациялауды жүзеге асыратын адам;</w:t>
      </w:r>
    </w:p>
    <w:p>
      <w:pPr>
        <w:spacing w:after="0"/>
        <w:ind w:left="0"/>
        <w:jc w:val="both"/>
      </w:pPr>
      <w:r>
        <w:rPr>
          <w:rFonts w:ascii="Times New Roman"/>
          <w:b w:val="false"/>
          <w:i w:val="false"/>
          <w:color w:val="000000"/>
          <w:sz w:val="28"/>
        </w:rPr>
        <w:t>
      қайталама - бұрын қан мен оның компоненттерін донациялауды жүзеге асырған адам;</w:t>
      </w:r>
    </w:p>
    <w:p>
      <w:pPr>
        <w:spacing w:after="0"/>
        <w:ind w:left="0"/>
        <w:jc w:val="both"/>
      </w:pPr>
      <w:r>
        <w:rPr>
          <w:rFonts w:ascii="Times New Roman"/>
          <w:b w:val="false"/>
          <w:i w:val="false"/>
          <w:color w:val="000000"/>
          <w:sz w:val="28"/>
        </w:rPr>
        <w:t>
      тұрақты – соңғы 12 айдың ішінде 3 және одан да көп рет қан және (немесе) оның компоненттерін донациялауды жүзеге асыратын адам.</w:t>
      </w:r>
    </w:p>
    <w:bookmarkStart w:name="z17" w:id="15"/>
    <w:p>
      <w:pPr>
        <w:spacing w:after="0"/>
        <w:ind w:left="0"/>
        <w:jc w:val="both"/>
      </w:pPr>
      <w:r>
        <w:rPr>
          <w:rFonts w:ascii="Times New Roman"/>
          <w:b w:val="false"/>
          <w:i w:val="false"/>
          <w:color w:val="000000"/>
          <w:sz w:val="28"/>
        </w:rPr>
        <w:t>
      6. Қан мен оның компоненттерін донациялау өтеулі немесе өтеусіз негізде жүзеге асырылады.</w:t>
      </w:r>
    </w:p>
    <w:bookmarkEnd w:id="15"/>
    <w:p>
      <w:pPr>
        <w:spacing w:after="0"/>
        <w:ind w:left="0"/>
        <w:jc w:val="both"/>
      </w:pPr>
      <w:r>
        <w:rPr>
          <w:rFonts w:ascii="Times New Roman"/>
          <w:b w:val="false"/>
          <w:i w:val="false"/>
          <w:color w:val="000000"/>
          <w:sz w:val="28"/>
        </w:rPr>
        <w:t xml:space="preserve">
      Қан қызметі ұйымдарында өтеулі негізде қан мен оның компоненттері донорларын тарту Кодекстің 162-бабының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жүргізіледі.</w:t>
      </w:r>
    </w:p>
    <w:bookmarkStart w:name="z18" w:id="16"/>
    <w:p>
      <w:pPr>
        <w:spacing w:after="0"/>
        <w:ind w:left="0"/>
        <w:jc w:val="both"/>
      </w:pPr>
      <w:r>
        <w:rPr>
          <w:rFonts w:ascii="Times New Roman"/>
          <w:b w:val="false"/>
          <w:i w:val="false"/>
          <w:color w:val="000000"/>
          <w:sz w:val="28"/>
        </w:rPr>
        <w:t xml:space="preserve">
      7. Донациялауды ақылы негізде жүзеге асырған донорларға төленетін төлемнің мөлшері мен тәртібі, сондай-ақ донацияны өтеусіз негізде жүзеге асырған донорларға организмінің энергетикалық шығындарын жабу үшін ақшалай баламасының мөлшері Кодекстің </w:t>
      </w:r>
      <w:r>
        <w:rPr>
          <w:rFonts w:ascii="Times New Roman"/>
          <w:b w:val="false"/>
          <w:i w:val="false"/>
          <w:color w:val="000000"/>
          <w:sz w:val="28"/>
        </w:rPr>
        <w:t>167-бабына</w:t>
      </w:r>
      <w:r>
        <w:rPr>
          <w:rFonts w:ascii="Times New Roman"/>
          <w:b w:val="false"/>
          <w:i w:val="false"/>
          <w:color w:val="000000"/>
          <w:sz w:val="28"/>
        </w:rPr>
        <w:t xml:space="preserve"> сәйкес белгіленеді.</w:t>
      </w:r>
    </w:p>
    <w:bookmarkEnd w:id="16"/>
    <w:bookmarkStart w:name="z19" w:id="17"/>
    <w:p>
      <w:pPr>
        <w:spacing w:after="0"/>
        <w:ind w:left="0"/>
        <w:jc w:val="left"/>
      </w:pPr>
      <w:r>
        <w:rPr>
          <w:rFonts w:ascii="Times New Roman"/>
          <w:b/>
          <w:i w:val="false"/>
          <w:color w:val="000000"/>
        </w:rPr>
        <w:t xml:space="preserve"> 2- тарау. Донорларды қабылдау және есепке алу</w:t>
      </w:r>
    </w:p>
    <w:bookmarkEnd w:id="17"/>
    <w:bookmarkStart w:name="z20" w:id="18"/>
    <w:p>
      <w:pPr>
        <w:spacing w:after="0"/>
        <w:ind w:left="0"/>
        <w:jc w:val="both"/>
      </w:pPr>
      <w:r>
        <w:rPr>
          <w:rFonts w:ascii="Times New Roman"/>
          <w:b w:val="false"/>
          <w:i w:val="false"/>
          <w:color w:val="000000"/>
          <w:sz w:val="28"/>
        </w:rPr>
        <w:t xml:space="preserve">
      8. Донорларды қабылдау "Жеке басты куәландыратын құжаттар туралы" 2013 жылғы 29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басын куәландыратын құжаттардың немесе мерзiмдi қызмет әскери қызметшiлерi үшін әскери есепке алу құжаттарының негізінде жүзеге асырылады.</w:t>
      </w:r>
    </w:p>
    <w:bookmarkEnd w:id="18"/>
    <w:bookmarkStart w:name="z21" w:id="19"/>
    <w:p>
      <w:pPr>
        <w:spacing w:after="0"/>
        <w:ind w:left="0"/>
        <w:jc w:val="both"/>
      </w:pPr>
      <w:r>
        <w:rPr>
          <w:rFonts w:ascii="Times New Roman"/>
          <w:b w:val="false"/>
          <w:i w:val="false"/>
          <w:color w:val="000000"/>
          <w:sz w:val="28"/>
        </w:rPr>
        <w:t>
      9. Қан мен оның компоненттерін донациялау алдында перифериялық қанның гемопоэздік дің жасушалары (бұдан әрі-ГДЖ) донорларын қоспағанда, қан мен оның компоненттерінің донорлығына жатпайтын адамдардың электрондық дерекқорында есепке алынуына тексеру жүргізіледі.</w:t>
      </w:r>
    </w:p>
    <w:bookmarkEnd w:id="19"/>
    <w:p>
      <w:pPr>
        <w:spacing w:after="0"/>
        <w:ind w:left="0"/>
        <w:jc w:val="both"/>
      </w:pPr>
      <w:r>
        <w:rPr>
          <w:rFonts w:ascii="Times New Roman"/>
          <w:b w:val="false"/>
          <w:i w:val="false"/>
          <w:color w:val="000000"/>
          <w:sz w:val="28"/>
        </w:rPr>
        <w:t xml:space="preserve">
      Есепке алу жазбасы болмаған кезде донордың медициналық картасының паспорттық бөлімі толтырылады. Донордың медициналық картасында ақпаратты тексеру туралы белгі қойылады. </w:t>
      </w:r>
    </w:p>
    <w:bookmarkStart w:name="z22" w:id="20"/>
    <w:p>
      <w:pPr>
        <w:spacing w:after="0"/>
        <w:ind w:left="0"/>
        <w:jc w:val="both"/>
      </w:pPr>
      <w:r>
        <w:rPr>
          <w:rFonts w:ascii="Times New Roman"/>
          <w:b w:val="false"/>
          <w:i w:val="false"/>
          <w:color w:val="000000"/>
          <w:sz w:val="28"/>
        </w:rPr>
        <w:t>
      10. Қан мен оның компоненттері донорлығына жатпайтын адамдар туралы электрондық дерекқор адамның иммунтапшылығы вирусы/жүре пайда болған иммун тапшылығы синдромы (АИТВ/ЖИТС) профилактикасы саласында қызметін жүзеге асыратын денсаулық сақтау ұйымдары (бұдан әрі-ЖИТС орталығы), туберкулезге қарсы ауруханалар (диспансерлер), наркологиялық ауруханалар (диспансерлер, медициналық-әлеуметтік оңтайландыру орталықтары), тері-венерологиялық ауруханалар (диспансерлер), психиатриялық ауруханалар (диспансерлер) жіберетін мәліметтердің негізінде, сондай-ақ қан қызметі ұйымдарына жүгінген адамды трансфузиялық инфекцияларға зерттеп-қарау нәтижелері бойынша қалыптастырылады.</w:t>
      </w:r>
    </w:p>
    <w:bookmarkEnd w:id="20"/>
    <w:p>
      <w:pPr>
        <w:spacing w:after="0"/>
        <w:ind w:left="0"/>
        <w:jc w:val="both"/>
      </w:pPr>
      <w:r>
        <w:rPr>
          <w:rFonts w:ascii="Times New Roman"/>
          <w:b w:val="false"/>
          <w:i w:val="false"/>
          <w:color w:val="000000"/>
          <w:sz w:val="28"/>
        </w:rPr>
        <w:t>
      Қан қызметі ұйымдарын республика бойынша АИТВ жұқтырған адамдар туралы, кейіннен жаңадан анықталған адамдар туралы ақпаратты жаңарта отырып, қамтамасыз етуді облыстардың, республикалық маңызы бар қалалардың және астананың ЖИТС орталықтары жүзеге асырады.</w:t>
      </w:r>
    </w:p>
    <w:bookmarkStart w:name="z23" w:id="21"/>
    <w:p>
      <w:pPr>
        <w:spacing w:after="0"/>
        <w:ind w:left="0"/>
        <w:jc w:val="both"/>
      </w:pPr>
      <w:r>
        <w:rPr>
          <w:rFonts w:ascii="Times New Roman"/>
          <w:b w:val="false"/>
          <w:i w:val="false"/>
          <w:color w:val="000000"/>
          <w:sz w:val="28"/>
        </w:rPr>
        <w:t>
      11. Қан мен оның компоненттері донорлары және донациялау туралы электрондық дерекқор перефириялық қанның ГДЖ донорларын қоспағанда, бастапқы медициналық құжаттардан (донордың медициналық картасынан) ақпараттың негізінде қалыптастырылады.</w:t>
      </w:r>
    </w:p>
    <w:bookmarkEnd w:id="21"/>
    <w:bookmarkStart w:name="z24" w:id="22"/>
    <w:p>
      <w:pPr>
        <w:spacing w:after="0"/>
        <w:ind w:left="0"/>
        <w:jc w:val="both"/>
      </w:pPr>
      <w:r>
        <w:rPr>
          <w:rFonts w:ascii="Times New Roman"/>
          <w:b w:val="false"/>
          <w:i w:val="false"/>
          <w:color w:val="000000"/>
          <w:sz w:val="28"/>
        </w:rPr>
        <w:t xml:space="preserve">
      12. Перефириялық қанның ГДЖ донорларын қоспағанда донорға донорлық функцияны жүзеге асырғаннан кейін жасалғаннан кейін "Денсаулық сақтау ұйымдарының бастапқы медициналық құжаттама нысандарын бекіту туралы" Қазақстан Республикасы Денсаулық сақтау министрінің 2010 жылғы 23 қарашадағы № 907 (Нормативтік құқықтық актілерді мемлекеттік тіркеу тізілімінде № 6697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 анықтама беріледі.</w:t>
      </w:r>
    </w:p>
    <w:bookmarkEnd w:id="22"/>
    <w:bookmarkStart w:name="z25" w:id="23"/>
    <w:p>
      <w:pPr>
        <w:spacing w:after="0"/>
        <w:ind w:left="0"/>
        <w:jc w:val="both"/>
      </w:pPr>
      <w:r>
        <w:rPr>
          <w:rFonts w:ascii="Times New Roman"/>
          <w:b w:val="false"/>
          <w:i w:val="false"/>
          <w:color w:val="000000"/>
          <w:sz w:val="28"/>
        </w:rPr>
        <w:t>
      13. Жазбаша өтініш білдірудің негізінде донорға олар жүзеге асырған донацияның түрі және көлемі туралы бірінші басшының қолымен қан қызметі ұйымының бланкісінде рәсімделген архивтік анықтама беріледі.</w:t>
      </w:r>
    </w:p>
    <w:bookmarkEnd w:id="23"/>
    <w:bookmarkStart w:name="z26" w:id="24"/>
    <w:p>
      <w:pPr>
        <w:spacing w:after="0"/>
        <w:ind w:left="0"/>
        <w:jc w:val="both"/>
      </w:pPr>
      <w:r>
        <w:rPr>
          <w:rFonts w:ascii="Times New Roman"/>
          <w:b w:val="false"/>
          <w:i w:val="false"/>
          <w:color w:val="000000"/>
          <w:sz w:val="28"/>
        </w:rPr>
        <w:t xml:space="preserve">
      14. Қан мен оның компоненттерін әрбір донациялау алдында донорды донациялауға рұқсат беруге кедергі келтіретін қосымша мәліметтерді анықтау мәніне сауалнама жүргізіледі. </w:t>
      </w:r>
    </w:p>
    <w:bookmarkEnd w:id="24"/>
    <w:p>
      <w:pPr>
        <w:spacing w:after="0"/>
        <w:ind w:left="0"/>
        <w:jc w:val="both"/>
      </w:pPr>
      <w:r>
        <w:rPr>
          <w:rFonts w:ascii="Times New Roman"/>
          <w:b w:val="false"/>
          <w:i w:val="false"/>
          <w:color w:val="000000"/>
          <w:sz w:val="28"/>
        </w:rPr>
        <w:t xml:space="preserve">
      Сауалнаманы донор өз бетінше немесе медициналық тіркеушінің қатысуымен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толтырады.</w:t>
      </w:r>
    </w:p>
    <w:p>
      <w:pPr>
        <w:spacing w:after="0"/>
        <w:ind w:left="0"/>
        <w:jc w:val="both"/>
      </w:pPr>
      <w:r>
        <w:rPr>
          <w:rFonts w:ascii="Times New Roman"/>
          <w:b w:val="false"/>
          <w:i w:val="false"/>
          <w:color w:val="000000"/>
          <w:sz w:val="28"/>
        </w:rPr>
        <w:t xml:space="preserve">
      Осы тармақтың нормасы перифериялық қанның ГДЖ донорларына қолданылмайды. </w:t>
      </w:r>
    </w:p>
    <w:bookmarkStart w:name="z27" w:id="25"/>
    <w:p>
      <w:pPr>
        <w:spacing w:after="0"/>
        <w:ind w:left="0"/>
        <w:jc w:val="left"/>
      </w:pPr>
      <w:r>
        <w:rPr>
          <w:rFonts w:ascii="Times New Roman"/>
          <w:b/>
          <w:i w:val="false"/>
          <w:color w:val="000000"/>
        </w:rPr>
        <w:t xml:space="preserve"> 3-тарау. Донорларды медициналық зерттеп-қарау</w:t>
      </w:r>
    </w:p>
    <w:bookmarkEnd w:id="25"/>
    <w:bookmarkStart w:name="z28" w:id="26"/>
    <w:p>
      <w:pPr>
        <w:spacing w:after="0"/>
        <w:ind w:left="0"/>
        <w:jc w:val="both"/>
      </w:pPr>
      <w:r>
        <w:rPr>
          <w:rFonts w:ascii="Times New Roman"/>
          <w:b w:val="false"/>
          <w:i w:val="false"/>
          <w:color w:val="000000"/>
          <w:sz w:val="28"/>
        </w:rPr>
        <w:t>
      15. Қан мен оның компоненттерін әрбір донациялау алдында әлеуетті донордың қанына алдын ала зертханалық зерттеу мынадай көлемде жүргізіледі:</w:t>
      </w:r>
    </w:p>
    <w:bookmarkEnd w:id="26"/>
    <w:p>
      <w:pPr>
        <w:spacing w:after="0"/>
        <w:ind w:left="0"/>
        <w:jc w:val="both"/>
      </w:pPr>
      <w:r>
        <w:rPr>
          <w:rFonts w:ascii="Times New Roman"/>
          <w:b w:val="false"/>
          <w:i w:val="false"/>
          <w:color w:val="000000"/>
          <w:sz w:val="28"/>
        </w:rPr>
        <w:t>
      гемоглобинді анықтау (барлық санаттағы донорларға);</w:t>
      </w:r>
    </w:p>
    <w:p>
      <w:pPr>
        <w:spacing w:after="0"/>
        <w:ind w:left="0"/>
        <w:jc w:val="both"/>
      </w:pPr>
      <w:r>
        <w:rPr>
          <w:rFonts w:ascii="Times New Roman"/>
          <w:b w:val="false"/>
          <w:i w:val="false"/>
          <w:color w:val="000000"/>
          <w:sz w:val="28"/>
        </w:rPr>
        <w:t>
      аланинаминотрансферазаның (АЛТ) белсенділігін анықтау (барлық санаттағы донорларға);</w:t>
      </w:r>
    </w:p>
    <w:p>
      <w:pPr>
        <w:spacing w:after="0"/>
        <w:ind w:left="0"/>
        <w:jc w:val="both"/>
      </w:pPr>
      <w:r>
        <w:rPr>
          <w:rFonts w:ascii="Times New Roman"/>
          <w:b w:val="false"/>
          <w:i w:val="false"/>
          <w:color w:val="000000"/>
          <w:sz w:val="28"/>
        </w:rPr>
        <w:t>
      тромбоцит донорының тромбоцитінің көлемін анықтау;</w:t>
      </w:r>
    </w:p>
    <w:p>
      <w:pPr>
        <w:spacing w:after="0"/>
        <w:ind w:left="0"/>
        <w:jc w:val="both"/>
      </w:pPr>
      <w:r>
        <w:rPr>
          <w:rFonts w:ascii="Times New Roman"/>
          <w:b w:val="false"/>
          <w:i w:val="false"/>
          <w:color w:val="000000"/>
          <w:sz w:val="28"/>
        </w:rPr>
        <w:t xml:space="preserve">
      қан компоненттерін донациялау алдында қан айналымының уақытын автоматтық сепараторларда анықтау. </w:t>
      </w:r>
    </w:p>
    <w:bookmarkStart w:name="z29" w:id="27"/>
    <w:p>
      <w:pPr>
        <w:spacing w:after="0"/>
        <w:ind w:left="0"/>
        <w:jc w:val="both"/>
      </w:pPr>
      <w:r>
        <w:rPr>
          <w:rFonts w:ascii="Times New Roman"/>
          <w:b w:val="false"/>
          <w:i w:val="false"/>
          <w:color w:val="000000"/>
          <w:sz w:val="28"/>
        </w:rPr>
        <w:t>
      16. Донациялаудан кейін өндірістік бақылау кезінде АЛТ-ны зерттеу, донациялау алдында экспресс-диагностика жүргізу мүмкіндігі болмаған жағдайда өткізіледі. Зерттеу нәтижелері қан компоненттерін іріктеу кезінде ескеріледі.</w:t>
      </w:r>
    </w:p>
    <w:bookmarkEnd w:id="27"/>
    <w:bookmarkStart w:name="z30" w:id="28"/>
    <w:p>
      <w:pPr>
        <w:spacing w:after="0"/>
        <w:ind w:left="0"/>
        <w:jc w:val="both"/>
      </w:pPr>
      <w:r>
        <w:rPr>
          <w:rFonts w:ascii="Times New Roman"/>
          <w:b w:val="false"/>
          <w:i w:val="false"/>
          <w:color w:val="000000"/>
          <w:sz w:val="28"/>
        </w:rPr>
        <w:t>
      17. Егер донордың қан тобы белгіленбеген және нәтиже автоматтандырылған ақпараттық жүйеде тіркелмеген болса донациялау алдында АВО жүйесі бойынша қан тобын, резус тиістілігін және Кеll жүйесінің К антигенін анықтау жүргізіледі.</w:t>
      </w:r>
    </w:p>
    <w:bookmarkEnd w:id="28"/>
    <w:bookmarkStart w:name="z31" w:id="29"/>
    <w:p>
      <w:pPr>
        <w:spacing w:after="0"/>
        <w:ind w:left="0"/>
        <w:jc w:val="both"/>
      </w:pPr>
      <w:r>
        <w:rPr>
          <w:rFonts w:ascii="Times New Roman"/>
          <w:b w:val="false"/>
          <w:i w:val="false"/>
          <w:color w:val="000000"/>
          <w:sz w:val="28"/>
        </w:rPr>
        <w:t xml:space="preserve">
      18. Перефириялық қанның ГДЖ донорларында әрбір донациялаудың алдында перефириялық қанның құрамы (гемоглобин, гематокрит, эритроциттер, лейкоциттер, тромбоциттер) қосымша зерттеледі. </w:t>
      </w:r>
    </w:p>
    <w:bookmarkEnd w:id="29"/>
    <w:p>
      <w:pPr>
        <w:spacing w:after="0"/>
        <w:ind w:left="0"/>
        <w:jc w:val="both"/>
      </w:pPr>
      <w:r>
        <w:rPr>
          <w:rFonts w:ascii="Times New Roman"/>
          <w:b w:val="false"/>
          <w:i w:val="false"/>
          <w:color w:val="000000"/>
          <w:sz w:val="28"/>
        </w:rPr>
        <w:t>
      ГДЖ донорлары донацияға жіберген медициналық ұйымдарда АИТВ инфекциялық маркерлерінің, В вирустық гепатитінің (бұдан әрі - ВВГ), С вирустық гепатитінің (бұдан әрі - СВГ), цитомегаловирустық инфекцияның, токсоплазмоздың болуына зерттеліп-қаралады.</w:t>
      </w:r>
    </w:p>
    <w:p>
      <w:pPr>
        <w:spacing w:after="0"/>
        <w:ind w:left="0"/>
        <w:jc w:val="both"/>
      </w:pPr>
      <w:r>
        <w:rPr>
          <w:rFonts w:ascii="Times New Roman"/>
          <w:b w:val="false"/>
          <w:i w:val="false"/>
          <w:color w:val="000000"/>
          <w:sz w:val="28"/>
        </w:rPr>
        <w:t xml:space="preserve">
      ГДЖ аллогендік донорларын гемотрансмиссивтік инфекциялардың маркерлеріне зерттеп-қарау Кодекстің 164-бабының </w:t>
      </w:r>
      <w:r>
        <w:rPr>
          <w:rFonts w:ascii="Times New Roman"/>
          <w:b w:val="false"/>
          <w:i w:val="false"/>
          <w:color w:val="000000"/>
          <w:sz w:val="28"/>
        </w:rPr>
        <w:t>1-тармағымен</w:t>
      </w:r>
      <w:r>
        <w:rPr>
          <w:rFonts w:ascii="Times New Roman"/>
          <w:b w:val="false"/>
          <w:i w:val="false"/>
          <w:color w:val="000000"/>
          <w:sz w:val="28"/>
        </w:rPr>
        <w:t xml:space="preserve"> белгіленген талаптарға сәйкес жүзеге асырылады.</w:t>
      </w:r>
    </w:p>
    <w:bookmarkStart w:name="z32" w:id="30"/>
    <w:p>
      <w:pPr>
        <w:spacing w:after="0"/>
        <w:ind w:left="0"/>
        <w:jc w:val="both"/>
      </w:pPr>
      <w:r>
        <w:rPr>
          <w:rFonts w:ascii="Times New Roman"/>
          <w:b w:val="false"/>
          <w:i w:val="false"/>
          <w:color w:val="000000"/>
          <w:sz w:val="28"/>
        </w:rPr>
        <w:t xml:space="preserve">
      19. Зертханалық зерттеулер Қазақстан Республикасының аумағында тіркелген әдістермен, оның ішінде Кодекстің </w:t>
      </w:r>
      <w:r>
        <w:rPr>
          <w:rFonts w:ascii="Times New Roman"/>
          <w:b w:val="false"/>
          <w:i w:val="false"/>
          <w:color w:val="000000"/>
          <w:sz w:val="28"/>
        </w:rPr>
        <w:t>71-бабымен</w:t>
      </w:r>
      <w:r>
        <w:rPr>
          <w:rFonts w:ascii="Times New Roman"/>
          <w:b w:val="false"/>
          <w:i w:val="false"/>
          <w:color w:val="000000"/>
          <w:sz w:val="28"/>
        </w:rPr>
        <w:t xml:space="preserve"> белгіленген талаптарға сәйкес тіркелген жабдықтарда құрғақ химия әдістермен орындалады.</w:t>
      </w:r>
    </w:p>
    <w:bookmarkEnd w:id="30"/>
    <w:bookmarkStart w:name="z33" w:id="31"/>
    <w:p>
      <w:pPr>
        <w:spacing w:after="0"/>
        <w:ind w:left="0"/>
        <w:jc w:val="both"/>
      </w:pPr>
      <w:r>
        <w:rPr>
          <w:rFonts w:ascii="Times New Roman"/>
          <w:b w:val="false"/>
          <w:i w:val="false"/>
          <w:color w:val="000000"/>
          <w:sz w:val="28"/>
        </w:rPr>
        <w:t>
      20. Тұрақты донорлар қосымша зерттеп-каралады. Жылына кемінде 1 рет перифериялық қанның құрамына (гемоглобин (гематокрит), эритроциттер, лейкоциттер, тромбоциттер, эритроциттердің шөгу жылдамдығы, лейкоциттік формула) зерттеу жүргізіледі, 40 жастан асқан адамдарға электрокардиографиялық зерттеу тағайындалады.</w:t>
      </w:r>
    </w:p>
    <w:bookmarkEnd w:id="31"/>
    <w:bookmarkStart w:name="z34" w:id="32"/>
    <w:p>
      <w:pPr>
        <w:spacing w:after="0"/>
        <w:ind w:left="0"/>
        <w:jc w:val="both"/>
      </w:pPr>
      <w:r>
        <w:rPr>
          <w:rFonts w:ascii="Times New Roman"/>
          <w:b w:val="false"/>
          <w:i w:val="false"/>
          <w:color w:val="000000"/>
          <w:sz w:val="28"/>
        </w:rPr>
        <w:t>
      21. Қан мен оның компоненттерін донациялау алдында донор қысқаша түрде мынадай мәселелер бойынша ауызша ақпараттандырылады:</w:t>
      </w:r>
    </w:p>
    <w:bookmarkEnd w:id="32"/>
    <w:p>
      <w:pPr>
        <w:spacing w:after="0"/>
        <w:ind w:left="0"/>
        <w:jc w:val="both"/>
      </w:pPr>
      <w:r>
        <w:rPr>
          <w:rFonts w:ascii="Times New Roman"/>
          <w:b w:val="false"/>
          <w:i w:val="false"/>
          <w:color w:val="000000"/>
          <w:sz w:val="28"/>
        </w:rPr>
        <w:t>
      қан мен оның компоненттерін донациялау рәсімі, сондай-ақ науқастарды емдеу үшін қан компоненттерін пайдаланудың қажеттілігі туралы;</w:t>
      </w:r>
    </w:p>
    <w:p>
      <w:pPr>
        <w:spacing w:after="0"/>
        <w:ind w:left="0"/>
        <w:jc w:val="both"/>
      </w:pPr>
      <w:r>
        <w:rPr>
          <w:rFonts w:ascii="Times New Roman"/>
          <w:b w:val="false"/>
          <w:i w:val="false"/>
          <w:color w:val="000000"/>
          <w:sz w:val="28"/>
        </w:rPr>
        <w:t>
      қан мен оның компонеттерін донациялауға байланысты болжамды уақытша жағымсыз реакциялар туралы;</w:t>
      </w:r>
    </w:p>
    <w:p>
      <w:pPr>
        <w:spacing w:after="0"/>
        <w:ind w:left="0"/>
        <w:jc w:val="both"/>
      </w:pPr>
      <w:r>
        <w:rPr>
          <w:rFonts w:ascii="Times New Roman"/>
          <w:b w:val="false"/>
          <w:i w:val="false"/>
          <w:color w:val="000000"/>
          <w:sz w:val="28"/>
        </w:rPr>
        <w:t>
      донациялаудан рәсімге дейін немесе рәсім кезінде бас тарту құқығы, және бұл ретте донор үшін жағымсыз салдардың жоқтығы туралы;</w:t>
      </w:r>
    </w:p>
    <w:p>
      <w:pPr>
        <w:spacing w:after="0"/>
        <w:ind w:left="0"/>
        <w:jc w:val="both"/>
      </w:pPr>
      <w:r>
        <w:rPr>
          <w:rFonts w:ascii="Times New Roman"/>
          <w:b w:val="false"/>
          <w:i w:val="false"/>
          <w:color w:val="000000"/>
          <w:sz w:val="28"/>
        </w:rPr>
        <w:t>
      қан мен оның компоненттерін донациялаудан кейін 24 сағаттың ішінде жеңіл режимді сақтаудың қажеттілігі: физикалық және психоэмоционалдық ауыртпалықтарды шектеу, қызметтің қауіпті түрлерінен аулақ болу туралы;</w:t>
      </w:r>
    </w:p>
    <w:p>
      <w:pPr>
        <w:spacing w:after="0"/>
        <w:ind w:left="0"/>
        <w:jc w:val="both"/>
      </w:pPr>
      <w:r>
        <w:rPr>
          <w:rFonts w:ascii="Times New Roman"/>
          <w:b w:val="false"/>
          <w:i w:val="false"/>
          <w:color w:val="000000"/>
          <w:sz w:val="28"/>
        </w:rPr>
        <w:t xml:space="preserve">
      жеке мәліметтердің құпиялылығына кепілдік беру және зерттеп-қарау нәтижелері туралы ақпарат алу құқығы туралы; </w:t>
      </w:r>
    </w:p>
    <w:p>
      <w:pPr>
        <w:spacing w:after="0"/>
        <w:ind w:left="0"/>
        <w:jc w:val="both"/>
      </w:pPr>
      <w:r>
        <w:rPr>
          <w:rFonts w:ascii="Times New Roman"/>
          <w:b w:val="false"/>
          <w:i w:val="false"/>
          <w:color w:val="000000"/>
          <w:sz w:val="28"/>
        </w:rPr>
        <w:t xml:space="preserve">
      қан мен оның компоненттері арқылы берілетін (АИТВ, парентералдық берілу механизмімен вирустық гепатиттер) инфекциялар туралы; </w:t>
      </w:r>
    </w:p>
    <w:p>
      <w:pPr>
        <w:spacing w:after="0"/>
        <w:ind w:left="0"/>
        <w:jc w:val="both"/>
      </w:pPr>
      <w:r>
        <w:rPr>
          <w:rFonts w:ascii="Times New Roman"/>
          <w:b w:val="false"/>
          <w:i w:val="false"/>
          <w:color w:val="000000"/>
          <w:sz w:val="28"/>
        </w:rPr>
        <w:t>
       донорлық қанды зертханалық зерттеп-қарау мақсаттары туралы, анамнездің нақты деректерін алудың маңыздылығы және қан мен оның компонеттерін донациялауға ерікті ақпараттандырылған келісімінің мәні туралы;</w:t>
      </w:r>
    </w:p>
    <w:p>
      <w:pPr>
        <w:spacing w:after="0"/>
        <w:ind w:left="0"/>
        <w:jc w:val="both"/>
      </w:pPr>
      <w:r>
        <w:rPr>
          <w:rFonts w:ascii="Times New Roman"/>
          <w:b w:val="false"/>
          <w:i w:val="false"/>
          <w:color w:val="000000"/>
          <w:sz w:val="28"/>
        </w:rPr>
        <w:t xml:space="preserve">
      гемотрансмиссивтік инфекциялардың маркерлері анықталған жағдайда қабылданатын шаралар: донорлықтан шеттету, дайындалған қан мен оның компоненттерін жою, бұл ақпаратты тиісті денсаулық сақтау ұйымдарына міндетті түрде беру туралы.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 және оның компоненттерін </w:t>
            </w:r>
            <w:r>
              <w:br/>
            </w:r>
            <w:r>
              <w:rPr>
                <w:rFonts w:ascii="Times New Roman"/>
                <w:b w:val="false"/>
                <w:i w:val="false"/>
                <w:color w:val="000000"/>
                <w:sz w:val="20"/>
              </w:rPr>
              <w:t xml:space="preserve">донациялау алдында донорды </w:t>
            </w:r>
            <w:r>
              <w:br/>
            </w:r>
            <w:r>
              <w:rPr>
                <w:rFonts w:ascii="Times New Roman"/>
                <w:b w:val="false"/>
                <w:i w:val="false"/>
                <w:color w:val="000000"/>
                <w:sz w:val="20"/>
              </w:rPr>
              <w:t xml:space="preserve">медициналық зерттеп-қарау </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6" w:id="33"/>
    <w:p>
      <w:pPr>
        <w:spacing w:after="0"/>
        <w:ind w:left="0"/>
        <w:jc w:val="left"/>
      </w:pPr>
      <w:r>
        <w:rPr>
          <w:rFonts w:ascii="Times New Roman"/>
          <w:b/>
          <w:i w:val="false"/>
          <w:color w:val="000000"/>
        </w:rPr>
        <w:t xml:space="preserve"> Донордың сауалнамасы</w:t>
      </w:r>
    </w:p>
    <w:bookmarkEnd w:id="33"/>
    <w:p>
      <w:pPr>
        <w:spacing w:after="0"/>
        <w:ind w:left="0"/>
        <w:jc w:val="both"/>
      </w:pPr>
      <w:r>
        <w:rPr>
          <w:rFonts w:ascii="Times New Roman"/>
          <w:b w:val="false"/>
          <w:i w:val="false"/>
          <w:color w:val="000000"/>
          <w:sz w:val="28"/>
        </w:rPr>
        <w:t>
      Донорлық қанды қажет ететін пациенттерге көмектесуге ниет білдіргеніңіз үшін алғысымызды білдіреміз!</w:t>
      </w:r>
    </w:p>
    <w:p>
      <w:pPr>
        <w:spacing w:after="0"/>
        <w:ind w:left="0"/>
        <w:jc w:val="both"/>
      </w:pPr>
      <w:r>
        <w:rPr>
          <w:rFonts w:ascii="Times New Roman"/>
          <w:b w:val="false"/>
          <w:i w:val="false"/>
          <w:color w:val="000000"/>
          <w:sz w:val="28"/>
        </w:rPr>
        <w:t>
      Сізге қойылған сұрақтарға ("иә" немесе "жоқ" деп жауап беру) шынайы жауап беруіңізді өтінеміз, мархабат. Осы сұрақтарға шынайы жауаптарыңыз Сіздің донор ретінде қауіпсіздігіңіз бен қаныңыз құйылатын пациенттің қауіпсіздігін қамтамасыз ету үшін қажет.</w:t>
      </w:r>
    </w:p>
    <w:p>
      <w:pPr>
        <w:spacing w:after="0"/>
        <w:ind w:left="0"/>
        <w:jc w:val="both"/>
      </w:pPr>
      <w:r>
        <w:rPr>
          <w:rFonts w:ascii="Times New Roman"/>
          <w:b w:val="false"/>
          <w:i w:val="false"/>
          <w:color w:val="000000"/>
          <w:sz w:val="28"/>
        </w:rPr>
        <w:t xml:space="preserve">
      Донордың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Тегіңізді ауыстырдыңыз ба? Егер "иә" деп жауап беретін болсаңыз, алдағы тегіңізді көрсетіңіз__________________</w:t>
      </w:r>
    </w:p>
    <w:p>
      <w:pPr>
        <w:spacing w:after="0"/>
        <w:ind w:left="0"/>
        <w:jc w:val="both"/>
      </w:pPr>
      <w:r>
        <w:rPr>
          <w:rFonts w:ascii="Times New Roman"/>
          <w:b w:val="false"/>
          <w:i w:val="false"/>
          <w:color w:val="000000"/>
          <w:sz w:val="28"/>
        </w:rPr>
        <w:t>
      Туған күніңіз________________ Жынысыңыз ________________</w:t>
      </w:r>
    </w:p>
    <w:p>
      <w:pPr>
        <w:spacing w:after="0"/>
        <w:ind w:left="0"/>
        <w:jc w:val="both"/>
      </w:pPr>
      <w:r>
        <w:rPr>
          <w:rFonts w:ascii="Times New Roman"/>
          <w:b w:val="false"/>
          <w:i w:val="false"/>
          <w:color w:val="000000"/>
          <w:sz w:val="28"/>
        </w:rPr>
        <w:t>
      e-mail (донорлыққа қатысу үшін шақырту мақсатында ақпараттық хабарлама алуға берген келісіміңіз) болса ___________________________________</w:t>
      </w:r>
    </w:p>
    <w:p>
      <w:pPr>
        <w:spacing w:after="0"/>
        <w:ind w:left="0"/>
        <w:jc w:val="both"/>
      </w:pPr>
      <w:r>
        <w:rPr>
          <w:rFonts w:ascii="Times New Roman"/>
          <w:b w:val="false"/>
          <w:i w:val="false"/>
          <w:color w:val="000000"/>
          <w:sz w:val="28"/>
        </w:rPr>
        <w:t>
      Үй мекенжайыңыз: нақты тұрғылықты жеріңіз ____________________________</w:t>
      </w:r>
    </w:p>
    <w:p>
      <w:pPr>
        <w:spacing w:after="0"/>
        <w:ind w:left="0"/>
        <w:jc w:val="both"/>
      </w:pPr>
      <w:r>
        <w:rPr>
          <w:rFonts w:ascii="Times New Roman"/>
          <w:b w:val="false"/>
          <w:i w:val="false"/>
          <w:color w:val="000000"/>
          <w:sz w:val="28"/>
        </w:rPr>
        <w:t>
      Тіркелген мекенжайыңыз______________________________________________</w:t>
      </w:r>
    </w:p>
    <w:p>
      <w:pPr>
        <w:spacing w:after="0"/>
        <w:ind w:left="0"/>
        <w:jc w:val="both"/>
      </w:pPr>
      <w:r>
        <w:rPr>
          <w:rFonts w:ascii="Times New Roman"/>
          <w:b w:val="false"/>
          <w:i w:val="false"/>
          <w:color w:val="000000"/>
          <w:sz w:val="28"/>
        </w:rPr>
        <w:t>
      Үй телефоны_____________ Мобильдік телефон____________________</w:t>
      </w:r>
    </w:p>
    <w:p>
      <w:pPr>
        <w:spacing w:after="0"/>
        <w:ind w:left="0"/>
        <w:jc w:val="both"/>
      </w:pPr>
      <w:r>
        <w:rPr>
          <w:rFonts w:ascii="Times New Roman"/>
          <w:b w:val="false"/>
          <w:i w:val="false"/>
          <w:color w:val="000000"/>
          <w:sz w:val="28"/>
        </w:rPr>
        <w:t xml:space="preserve">
      Жұмыс телефоны_______________________ </w:t>
      </w:r>
    </w:p>
    <w:p>
      <w:pPr>
        <w:spacing w:after="0"/>
        <w:ind w:left="0"/>
        <w:jc w:val="both"/>
      </w:pPr>
      <w:r>
        <w:rPr>
          <w:rFonts w:ascii="Times New Roman"/>
          <w:b w:val="false"/>
          <w:i w:val="false"/>
          <w:color w:val="000000"/>
          <w:sz w:val="28"/>
        </w:rPr>
        <w:t>
      Жұмыс/оқу орны_________________________Лауазымыңыз / Курс__________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8666"/>
        <w:gridCol w:w="2645"/>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денсаулығыныңздың жай-күйін, эпидемиологиялық ортаны, айрықша еңбек жағдайыды анықтауға арналған сұрақтар</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 бүгін жақсы сезініп тұрсыз ба?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жоғары немесе төмен артериялық қан қысымың үнемі/жиі/сирек сезінесіз бе? (қажетті сөздің астын сызыңыз)</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Бүгін түнде демалдыңыз ба?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уақытта мына аталғандардың бірін өзіңізден байқадыңыз ба: қызудың көтерілуі, салмақ жоғалту, естен тану(лар), түнгі терішендік, бас ауруы? (қажетті сөздің астын сызыңыз)</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 "Жауап беруге қиналамын"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14 күннің ішінде тісіңізді жұлдырдыңыз ба?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48 сағат ішінде алкогольдік ішімдік іштіңіз бе?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айда дәрі-дәрімек іштіңіз бе немесе бір жылдың ішінде екпе алдыңыз ба? Егер "ия" деп жауап берсеңіз, қандай және немен байланысты екенін көрсетіңіз:</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 "Жауап беруге қиналамын"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соңғы 6 айда медициналық көмекке жүгіндіңіз бе?</w:t>
            </w:r>
            <w:r>
              <w:br/>
            </w:r>
            <w:r>
              <w:rPr>
                <w:rFonts w:ascii="Times New Roman"/>
                <w:b w:val="false"/>
                <w:i w:val="false"/>
                <w:color w:val="000000"/>
                <w:sz w:val="20"/>
              </w:rPr>
              <w:t>
Егер "ия" деп жауап берсеңіз, немен байланысты екенін көрсетіңіз:</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соңғы 12 айда донорлық қан немесе оның компоненттері құйылды ма? Егер "ия" деп жауап берсеңіз, немен байланысты екенін көрсетіңіз:</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өмірде хирургиялық араласу, оның ішінде косметикалық операциялар немесе ағзаны алып тастау операциясы жүргізілді ме?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4 айда мына аталғандардың бірі жүргізілді ме: тамырға немесе бұлшықетке инъекция салу, татуировка, пирсинг жасату? (қажетті сөздің астын сызыңыз)</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Өміріңізде безгек, туберкулез, бруцеллез, ревматизм, вирустық гепатитпен(тер) ауырдыңыз ба?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және вирустық гепатиттер қалай берілетінін білесіз бе?</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 "Жауап бруге қиналамын"</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жұмысыңыз немесе әуестігіңіз күрделі немесе айрықша жұмыс жағдайына байланысты ма? Егер "ия" деп жауап берсеңіз, немен байланысты екенін көрсетіңіз:</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 "Жауап беруге қиналамын"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ауырған немесе қазіргі аурулар туралы ақпаратты анықтауға арналған сұрақтар</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Өміріңізде ішкі ағзалардың (мысалы, жүрек, өкпе, бүйрек, бауыр, нерв, жынытық жүйесі), күрделі аллергия, бронх демікпесі, туа біткен кемістіктер, туа біткен құрысу, (эпилептикалық) құрысу) күрделі ауруларына шалдықтыңыз ба? (қажетті сөздің астын сызыңыз немесе тізімде болмаса қосыңыз)</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 бойынша дәрігерде диспансерлік есепте тұрсыз ба (мысалы, қант диабеті, ісіктер)? Егер "ия" деп жауап берсеңіз, қандай ауруларға байланысты екенін көрсетіңіз:</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мүгедек тобы бар ма? Егер "ия" деп жауап беретін болсаңыз, ауру түрін көрсетіңіз:</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4 айдан артық мерзім болдыңыз ба? Егер "ия" деп жауап берсеңіз, елдің атауы мен болған мерзімді көрсетіңіз:</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Бұрын-соңды донор ретінде қан тапсырдыңыз ба? Егер "Ия" деп жауап берсеңіз, мерзімін көрсетіңіз:</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үшін қосымша: соңғы 6 айда жүктілік болды ма, сонымен қатар қазір бала емізесіз бе? (қажетті сөздің астын сызыңыз)</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қауіп-қатер факторларын анықтауға арналған сұрақтар (инфекция жұқтыру мүмкіндігі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Сауалнаманың осы тармағын толтыру ерекшелігіне назар аударуыңызды өтінеміз: барлық сұрақтарды мұқият оқып шығыңыз және оң жақ бағанда бір ғана жауапты көрсетіңіз:</w:t>
            </w:r>
            <w:r>
              <w:br/>
            </w:r>
            <w:r>
              <w:rPr>
                <w:rFonts w:ascii="Times New Roman"/>
                <w:b w:val="false"/>
                <w:i w:val="false"/>
                <w:color w:val="000000"/>
                <w:sz w:val="20"/>
              </w:rPr>
              <w:t>
егер Сіз осы тармақтың бір немесе одан да көп сұраққа оң жауап бере алсаңыз, "ИӘ" деп белгілеңіз;</w:t>
            </w:r>
            <w:r>
              <w:br/>
            </w:r>
            <w:r>
              <w:rPr>
                <w:rFonts w:ascii="Times New Roman"/>
                <w:b w:val="false"/>
                <w:i w:val="false"/>
                <w:color w:val="000000"/>
                <w:sz w:val="20"/>
              </w:rPr>
              <w:t>
егер барлық сұрақтарға теріс жауап беретін болсаңыз, "ЖОҚ" деп белгілеңіз;</w:t>
            </w:r>
            <w:r>
              <w:br/>
            </w:r>
            <w:r>
              <w:rPr>
                <w:rFonts w:ascii="Times New Roman"/>
                <w:b w:val="false"/>
                <w:i w:val="false"/>
                <w:color w:val="000000"/>
                <w:sz w:val="20"/>
              </w:rPr>
              <w:t>
егер бір немесе бірнеше сұраққа жауап беруге қиналсаңыз "Жауап беруге қиналамын" деп белгілеңіз.</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Соңғы 12 айда бас бостандығынан айыру немесе алдын-ала қамау орындарында болдыңыз ба?</w:t>
            </w:r>
            <w:r>
              <w:br/>
            </w:r>
            <w:r>
              <w:rPr>
                <w:rFonts w:ascii="Times New Roman"/>
                <w:b w:val="false"/>
                <w:i w:val="false"/>
                <w:color w:val="000000"/>
                <w:sz w:val="20"/>
              </w:rPr>
              <w:t>
2) Сіз бұрын-сонды қандай да бір есірткі құралдарының инъекциясын медициналық тағайындаусыз салдыңыз ба?</w:t>
            </w:r>
            <w:r>
              <w:br/>
            </w:r>
            <w:r>
              <w:rPr>
                <w:rFonts w:ascii="Times New Roman"/>
                <w:b w:val="false"/>
                <w:i w:val="false"/>
                <w:color w:val="000000"/>
                <w:sz w:val="20"/>
              </w:rPr>
              <w:t>
3) Соңғы 12 айда АИТВ немесе вирустық гепатитті жұқтырған немесе тамыр арқылы есірткі заттарын қолданатын, немесе сексуалдық сипаттағы қызмет үшін төлем ақы алатындармен сексуалдық қатынаста болдыңыз ба?</w:t>
            </w:r>
            <w:r>
              <w:br/>
            </w:r>
            <w:r>
              <w:rPr>
                <w:rFonts w:ascii="Times New Roman"/>
                <w:b w:val="false"/>
                <w:i w:val="false"/>
                <w:color w:val="000000"/>
                <w:sz w:val="20"/>
              </w:rPr>
              <w:t>
4) Сіз бұрын сексуалдық сипаттағы қызмет үшін төлемақы алдыңыз ба?</w:t>
            </w:r>
            <w:r>
              <w:br/>
            </w:r>
            <w:r>
              <w:rPr>
                <w:rFonts w:ascii="Times New Roman"/>
                <w:b w:val="false"/>
                <w:i w:val="false"/>
                <w:color w:val="000000"/>
                <w:sz w:val="20"/>
              </w:rPr>
              <w:t>
5) Сізде бұрын-сонды гомосексуалды (жыңысыңыз бір) партнер(лермен) жыныстық қатынастар болды ма?</w:t>
            </w:r>
            <w:r>
              <w:br/>
            </w:r>
            <w:r>
              <w:rPr>
                <w:rFonts w:ascii="Times New Roman"/>
                <w:b w:val="false"/>
                <w:i w:val="false"/>
                <w:color w:val="000000"/>
                <w:sz w:val="20"/>
              </w:rPr>
              <w:t>
6) Өміріңізде жыныстық жолмен берілетін ауруларға шалдықтыңыз ба?</w:t>
            </w:r>
            <w:r>
              <w:br/>
            </w:r>
            <w:r>
              <w:rPr>
                <w:rFonts w:ascii="Times New Roman"/>
                <w:b w:val="false"/>
                <w:i w:val="false"/>
                <w:color w:val="000000"/>
                <w:sz w:val="20"/>
              </w:rPr>
              <w:t>
7) Соңғы уақытта үйде, жақын айналада немесе жұмыста вирустық гепатитпен ауыратын адаммен қатынаста болдыңыз ба?</w:t>
            </w:r>
            <w:r>
              <w:br/>
            </w:r>
            <w:r>
              <w:rPr>
                <w:rFonts w:ascii="Times New Roman"/>
                <w:b w:val="false"/>
                <w:i w:val="false"/>
                <w:color w:val="000000"/>
                <w:sz w:val="20"/>
              </w:rPr>
              <w:t>
8) Жараға немесе шырышты қабатыңызға басқа адам қанының тамып кеткен жарақаттану жағдайлары орын алды ма? (мысалы, тесетін немесе кесетін құралмен шаншу)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 "ЖОҚ"/</w:t>
            </w:r>
            <w:r>
              <w:br/>
            </w:r>
            <w:r>
              <w:rPr>
                <w:rFonts w:ascii="Times New Roman"/>
                <w:b w:val="false"/>
                <w:i w:val="false"/>
                <w:color w:val="000000"/>
                <w:sz w:val="20"/>
              </w:rPr>
              <w:t>
"Жауап беруге қиналамын"</w:t>
            </w:r>
          </w:p>
        </w:tc>
      </w:tr>
    </w:tbl>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1) қанды және оның компоненттерін медициналық мақсатта пайдалану үшін ерікті, ешқандай мәжбүрлеусіз тапсыратынымды;</w:t>
      </w:r>
    </w:p>
    <w:p>
      <w:pPr>
        <w:spacing w:after="0"/>
        <w:ind w:left="0"/>
        <w:jc w:val="both"/>
      </w:pPr>
      <w:r>
        <w:rPr>
          <w:rFonts w:ascii="Times New Roman"/>
          <w:b w:val="false"/>
          <w:i w:val="false"/>
          <w:color w:val="000000"/>
          <w:sz w:val="28"/>
        </w:rPr>
        <w:t>
      2) мен, осы ақпараттың мен және пациент үшін маңызды екенін сезіне отырып, сауалнамадағы барлық сұрақтарға түсініп, шынайы жауап бергенімді;</w:t>
      </w:r>
    </w:p>
    <w:p>
      <w:pPr>
        <w:spacing w:after="0"/>
        <w:ind w:left="0"/>
        <w:jc w:val="both"/>
      </w:pPr>
      <w:r>
        <w:rPr>
          <w:rFonts w:ascii="Times New Roman"/>
          <w:b w:val="false"/>
          <w:i w:val="false"/>
          <w:color w:val="000000"/>
          <w:sz w:val="28"/>
        </w:rPr>
        <w:t>
      3) жалған мәліметтер берген жағдайда, Қазақстан Республикасының заңнамасына сәйкес жауапқа тартылатыным ескертілгенін;</w:t>
      </w:r>
    </w:p>
    <w:p>
      <w:pPr>
        <w:spacing w:after="0"/>
        <w:ind w:left="0"/>
        <w:jc w:val="both"/>
      </w:pPr>
      <w:r>
        <w:rPr>
          <w:rFonts w:ascii="Times New Roman"/>
          <w:b w:val="false"/>
          <w:i w:val="false"/>
          <w:color w:val="000000"/>
          <w:sz w:val="28"/>
        </w:rPr>
        <w:t>
      4) менің дербес ақпаратымды қан және оның компоненттері донорларының электрондық дерекқорына енгізуге және оны автоматтандырылған ақпараттық жүйе арқылы өңдеуге рұқсат бергенімді растаймын.</w:t>
      </w:r>
    </w:p>
    <w:p>
      <w:pPr>
        <w:spacing w:after="0"/>
        <w:ind w:left="0"/>
        <w:jc w:val="both"/>
      </w:pPr>
      <w:r>
        <w:rPr>
          <w:rFonts w:ascii="Times New Roman"/>
          <w:b w:val="false"/>
          <w:i w:val="false"/>
          <w:color w:val="000000"/>
          <w:sz w:val="28"/>
        </w:rPr>
        <w:t>
      5) Маған:</w:t>
      </w:r>
    </w:p>
    <w:p>
      <w:pPr>
        <w:spacing w:after="0"/>
        <w:ind w:left="0"/>
        <w:jc w:val="both"/>
      </w:pPr>
      <w:r>
        <w:rPr>
          <w:rFonts w:ascii="Times New Roman"/>
          <w:b w:val="false"/>
          <w:i w:val="false"/>
          <w:color w:val="000000"/>
          <w:sz w:val="28"/>
        </w:rPr>
        <w:t>
      менің қаным (АИТВ, мерез, В және С гепатиттері) инфекциялары маркеріне тексерілетіні;</w:t>
      </w:r>
    </w:p>
    <w:p>
      <w:pPr>
        <w:spacing w:after="0"/>
        <w:ind w:left="0"/>
        <w:jc w:val="both"/>
      </w:pPr>
      <w:r>
        <w:rPr>
          <w:rFonts w:ascii="Times New Roman"/>
          <w:b w:val="false"/>
          <w:i w:val="false"/>
          <w:color w:val="000000"/>
          <w:sz w:val="28"/>
        </w:rPr>
        <w:t xml:space="preserve">
      осы инфекция маркерлеріне тестілеуде оң нәтижені алған жағдайда мәліметтер диагнозды нақтылау және ем туралы шешім қабылдау үшін тиісті медициналық ұйымдарға берілетіні ескертілді. </w:t>
      </w:r>
    </w:p>
    <w:p>
      <w:pPr>
        <w:spacing w:after="0"/>
        <w:ind w:left="0"/>
        <w:jc w:val="both"/>
      </w:pPr>
      <w:r>
        <w:rPr>
          <w:rFonts w:ascii="Times New Roman"/>
          <w:b w:val="false"/>
          <w:i w:val="false"/>
          <w:color w:val="000000"/>
          <w:sz w:val="28"/>
        </w:rPr>
        <w:t>
      6) Мен, донациялау алдында сауалнама жүргізу, сондай-ақ инфекциялар маркерлеріне зертханалық зерттеулер қанды және оның компоненттерін құюдың қауіпсіздігін қамтамасыз ету мақсатында ғана жүргізілетінін түсінемін.</w:t>
      </w:r>
    </w:p>
    <w:p>
      <w:pPr>
        <w:spacing w:after="0"/>
        <w:ind w:left="0"/>
        <w:jc w:val="both"/>
      </w:pPr>
      <w:r>
        <w:rPr>
          <w:rFonts w:ascii="Times New Roman"/>
          <w:b w:val="false"/>
          <w:i w:val="false"/>
          <w:color w:val="000000"/>
          <w:sz w:val="28"/>
        </w:rPr>
        <w:t>
      Донордың қолы ___________ Дәрігердің қолы______________</w:t>
      </w:r>
    </w:p>
    <w:p>
      <w:pPr>
        <w:spacing w:after="0"/>
        <w:ind w:left="0"/>
        <w:jc w:val="both"/>
      </w:pPr>
      <w:r>
        <w:rPr>
          <w:rFonts w:ascii="Times New Roman"/>
          <w:b w:val="false"/>
          <w:i w:val="false"/>
          <w:color w:val="000000"/>
          <w:sz w:val="28"/>
        </w:rPr>
        <w:t>
      Күні_______________</w:t>
      </w:r>
    </w:p>
    <w:p>
      <w:pPr>
        <w:spacing w:after="0"/>
        <w:ind w:left="0"/>
        <w:jc w:val="both"/>
      </w:pPr>
      <w:r>
        <w:rPr>
          <w:rFonts w:ascii="Times New Roman"/>
          <w:b w:val="false"/>
          <w:i w:val="false"/>
          <w:color w:val="000000"/>
          <w:sz w:val="28"/>
        </w:rPr>
        <w:t xml:space="preserve">
      Мен, донорлыққа қатысу үшін шақыру мақсатындағы ақпараттық хабарламаны мобильдік байланыс және (немесе) электронды пошта арқылы алуға келісем беретінімді растаймын. Донордың қолы 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