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372e" w14:textId="2943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көрсететін мемлекеттік қызмет регламенттерін бекіту туралы" Қазақстан Республикасы Ұлттық қауіпсіздік комитеті Төрағасының 2015 жылғы 28 маусымдағы № 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10 қыркүйектегі № 72/қе бұйрығы. Қазақстан Республикасының Әділет министрлігінде 2019 жылғы 13 қыркүйекте № 19378 болып тіркелді. Күші жойылды - Қазақстан Республикасы Ұлттық қауіпсіздік комитеті Төрағасының 2020 жылғы 20 сәуірдегі № 26/қе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20.04.2020 </w:t>
      </w:r>
      <w:r>
        <w:rPr>
          <w:rFonts w:ascii="Times New Roman"/>
          <w:b w:val="false"/>
          <w:i w:val="false"/>
          <w:color w:val="ff0000"/>
          <w:sz w:val="28"/>
        </w:rPr>
        <w:t>№ 26/қе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 көрсететін мемлекеттік қызмет регламенттерін бекіту туралы" Қазақстан Республикасы Ұлттық қауіпсіздік комитеті Төрағасының 2015 жылғы 28 мамырдағы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11504 болып тіркелген, 2015 жылғы 9 шілдедегі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"Шекаралық белдеуге кіруге және онда болуға рұқсаттамалар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тәртіпте:</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кәсіпорынына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9"/>
    <w:bookmarkStart w:name="z11" w:id="10"/>
    <w:p>
      <w:pPr>
        <w:spacing w:after="0"/>
        <w:ind w:left="0"/>
        <w:jc w:val="both"/>
      </w:pPr>
      <w:r>
        <w:rPr>
          <w:rFonts w:ascii="Times New Roman"/>
          <w:b w:val="false"/>
          <w:i w:val="false"/>
          <w:color w:val="000000"/>
          <w:sz w:val="28"/>
        </w:rPr>
        <w:t xml:space="preserve">
      4. Осы бұйрық алғаш рет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72/қе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тарау. Жалпы ережелер</w:t>
      </w:r>
    </w:p>
    <w:bookmarkEnd w:id="12"/>
    <w:bookmarkStart w:name="z16" w:id="13"/>
    <w:p>
      <w:pPr>
        <w:spacing w:after="0"/>
        <w:ind w:left="0"/>
        <w:jc w:val="both"/>
      </w:pPr>
      <w:r>
        <w:rPr>
          <w:rFonts w:ascii="Times New Roman"/>
          <w:b w:val="false"/>
          <w:i w:val="false"/>
          <w:color w:val="000000"/>
          <w:sz w:val="28"/>
        </w:rPr>
        <w:t xml:space="preserve">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13"/>
    <w:p>
      <w:pPr>
        <w:spacing w:after="0"/>
        <w:ind w:left="0"/>
        <w:jc w:val="both"/>
      </w:pPr>
      <w:r>
        <w:rPr>
          <w:rFonts w:ascii="Times New Roman"/>
          <w:b w:val="false"/>
          <w:i w:val="false"/>
          <w:color w:val="000000"/>
          <w:sz w:val="28"/>
        </w:rPr>
        <w:t>
      Өтініштерді қабылдау және мемлекеттік көрсетілетін қызмет қорытындыларын беру "электрондық үкімет" веб-порталы (бұдан әрі – веб портал) арқылы жүзеге асырылады.</w:t>
      </w:r>
    </w:p>
    <w:bookmarkStart w:name="z17" w:id="14"/>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bookmarkEnd w:id="14"/>
    <w:bookmarkStart w:name="z18" w:id="15"/>
    <w:p>
      <w:pPr>
        <w:spacing w:after="0"/>
        <w:ind w:left="0"/>
        <w:jc w:val="both"/>
      </w:pPr>
      <w:r>
        <w:rPr>
          <w:rFonts w:ascii="Times New Roman"/>
          <w:b w:val="false"/>
          <w:i w:val="false"/>
          <w:color w:val="000000"/>
          <w:sz w:val="28"/>
        </w:rPr>
        <w:t>
      3. Мемлекеттік көрсетілетін қызметттің нәтижесі: Қазақстан Республикасының Мемлекеттік шекарасын бірнеше рет кесіп өтуіне рұқсаттар беру.</w:t>
      </w:r>
    </w:p>
    <w:bookmarkEnd w:id="15"/>
    <w:bookmarkStart w:name="z19" w:id="16"/>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16"/>
    <w:bookmarkStart w:name="z20" w:id="17"/>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17"/>
    <w:bookmarkStart w:name="z21" w:id="18"/>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18"/>
    <w:p>
      <w:pPr>
        <w:spacing w:after="0"/>
        <w:ind w:left="0"/>
        <w:jc w:val="both"/>
      </w:pPr>
      <w:r>
        <w:rPr>
          <w:rFonts w:ascii="Times New Roman"/>
          <w:b w:val="false"/>
          <w:i w:val="false"/>
          <w:color w:val="000000"/>
          <w:sz w:val="28"/>
        </w:rPr>
        <w:t>
      1) өтінішті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22" w:id="19"/>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19"/>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өтініш;</w:t>
      </w:r>
    </w:p>
    <w:p>
      <w:pPr>
        <w:spacing w:after="0"/>
        <w:ind w:left="0"/>
        <w:jc w:val="both"/>
      </w:pPr>
      <w:r>
        <w:rPr>
          <w:rFonts w:ascii="Times New Roman"/>
          <w:b w:val="false"/>
          <w:i w:val="false"/>
          <w:color w:val="000000"/>
          <w:sz w:val="28"/>
        </w:rPr>
        <w:t>
      2) көрсетілетін қызметті алушының өтініші бойынша орындаушыны анықтау;</w:t>
      </w:r>
    </w:p>
    <w:p>
      <w:pPr>
        <w:spacing w:after="0"/>
        <w:ind w:left="0"/>
        <w:jc w:val="both"/>
      </w:pPr>
      <w:r>
        <w:rPr>
          <w:rFonts w:ascii="Times New Roman"/>
          <w:b w:val="false"/>
          <w:i w:val="false"/>
          <w:color w:val="000000"/>
          <w:sz w:val="28"/>
        </w:rPr>
        <w:t xml:space="preserve">
      3) орындаушының өтініш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23" w:id="20"/>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20"/>
    <w:bookmarkStart w:name="z24" w:id="21"/>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21"/>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25" w:id="22"/>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22"/>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өтінішін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26" w:id="23"/>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w:t>
            </w:r>
            <w:r>
              <w:br/>
            </w:r>
            <w:r>
              <w:rPr>
                <w:rFonts w:ascii="Times New Roman"/>
                <w:b w:val="false"/>
                <w:i w:val="false"/>
                <w:color w:val="000000"/>
                <w:sz w:val="20"/>
              </w:rPr>
              <w:t xml:space="preserve">ішкі 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шекарасын </w:t>
            </w:r>
            <w:r>
              <w:br/>
            </w:r>
            <w:r>
              <w:rPr>
                <w:rFonts w:ascii="Times New Roman"/>
                <w:b w:val="false"/>
                <w:i w:val="false"/>
                <w:color w:val="000000"/>
                <w:sz w:val="20"/>
              </w:rPr>
              <w:t xml:space="preserve">бірнеше рет кесіп өтуіне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 мемлекеттік қызмет көрсету бизнес-процестерінің анықтамасы</w:t>
      </w:r>
    </w:p>
    <w:bookmarkEnd w:id="24"/>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72/қе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31" w:id="25"/>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көрсетілетін қызмет регламенті</w:t>
      </w:r>
    </w:p>
    <w:bookmarkEnd w:id="25"/>
    <w:bookmarkStart w:name="z32" w:id="26"/>
    <w:p>
      <w:pPr>
        <w:spacing w:after="0"/>
        <w:ind w:left="0"/>
        <w:jc w:val="left"/>
      </w:pPr>
      <w:r>
        <w:rPr>
          <w:rFonts w:ascii="Times New Roman"/>
          <w:b/>
          <w:i w:val="false"/>
          <w:color w:val="000000"/>
        </w:rPr>
        <w:t xml:space="preserve"> 1 тарау. Жалпы ережелер</w:t>
      </w:r>
    </w:p>
    <w:bookmarkEnd w:id="26"/>
    <w:bookmarkStart w:name="z33" w:id="27"/>
    <w:p>
      <w:pPr>
        <w:spacing w:after="0"/>
        <w:ind w:left="0"/>
        <w:jc w:val="both"/>
      </w:pPr>
      <w:r>
        <w:rPr>
          <w:rFonts w:ascii="Times New Roman"/>
          <w:b w:val="false"/>
          <w:i w:val="false"/>
          <w:color w:val="000000"/>
          <w:sz w:val="28"/>
        </w:rPr>
        <w:t xml:space="preserve">
      1. "Шекаралық белдеуге кіруге және онда болуға рұқсаттамалар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"Шекаралық белдеуге кіруге және онда болуға рұқсаттамалар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27"/>
    <w:p>
      <w:pPr>
        <w:spacing w:after="0"/>
        <w:ind w:left="0"/>
        <w:jc w:val="both"/>
      </w:pPr>
      <w:r>
        <w:rPr>
          <w:rFonts w:ascii="Times New Roman"/>
          <w:b w:val="false"/>
          <w:i w:val="false"/>
          <w:color w:val="000000"/>
          <w:sz w:val="28"/>
        </w:rPr>
        <w:t>
      Ұсынындарды қабылдау және мемлекеттік көрсетілетін қызмет қорытындыларын беру "электрондық үкімет" веб-порталы (бұдан әрі – веб портал) арқылы жүзеге асырылады.</w:t>
      </w:r>
    </w:p>
    <w:bookmarkStart w:name="z34" w:id="28"/>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bookmarkEnd w:id="28"/>
    <w:bookmarkStart w:name="z35" w:id="29"/>
    <w:p>
      <w:pPr>
        <w:spacing w:after="0"/>
        <w:ind w:left="0"/>
        <w:jc w:val="both"/>
      </w:pPr>
      <w:r>
        <w:rPr>
          <w:rFonts w:ascii="Times New Roman"/>
          <w:b w:val="false"/>
          <w:i w:val="false"/>
          <w:color w:val="000000"/>
          <w:sz w:val="28"/>
        </w:rPr>
        <w:t>
      3. Мемлекеттік көрсетілетін қызметттің нәтижесі: Шекаралық белдеуге кіруге және онда болуға рұқсаттамалар беру.</w:t>
      </w:r>
    </w:p>
    <w:bookmarkEnd w:id="29"/>
    <w:bookmarkStart w:name="z36" w:id="30"/>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30"/>
    <w:bookmarkStart w:name="z37" w:id="31"/>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31"/>
    <w:bookmarkStart w:name="z38" w:id="32"/>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32"/>
    <w:p>
      <w:pPr>
        <w:spacing w:after="0"/>
        <w:ind w:left="0"/>
        <w:jc w:val="both"/>
      </w:pPr>
      <w:r>
        <w:rPr>
          <w:rFonts w:ascii="Times New Roman"/>
          <w:b w:val="false"/>
          <w:i w:val="false"/>
          <w:color w:val="000000"/>
          <w:sz w:val="28"/>
        </w:rPr>
        <w:t>
      1) ұсынымды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39" w:id="33"/>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33"/>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өтініш;</w:t>
      </w:r>
    </w:p>
    <w:p>
      <w:pPr>
        <w:spacing w:after="0"/>
        <w:ind w:left="0"/>
        <w:jc w:val="both"/>
      </w:pPr>
      <w:r>
        <w:rPr>
          <w:rFonts w:ascii="Times New Roman"/>
          <w:b w:val="false"/>
          <w:i w:val="false"/>
          <w:color w:val="000000"/>
          <w:sz w:val="28"/>
        </w:rPr>
        <w:t>
      2) көрсетілетін қызметті алушының ұсынымы бойынша орындаушыны анықтау;</w:t>
      </w:r>
    </w:p>
    <w:p>
      <w:pPr>
        <w:spacing w:after="0"/>
        <w:ind w:left="0"/>
        <w:jc w:val="both"/>
      </w:pPr>
      <w:r>
        <w:rPr>
          <w:rFonts w:ascii="Times New Roman"/>
          <w:b w:val="false"/>
          <w:i w:val="false"/>
          <w:color w:val="000000"/>
          <w:sz w:val="28"/>
        </w:rPr>
        <w:t xml:space="preserve">
      3) орындаушының ұсынымы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40" w:id="34"/>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34"/>
    <w:bookmarkStart w:name="z41" w:id="35"/>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35"/>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42" w:id="36"/>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36"/>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ұсынымын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43" w:id="37"/>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қызмет көрсету бизнес-процестерінің анықтамасы</w:t>
      </w:r>
    </w:p>
    <w:bookmarkEnd w:id="38"/>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72/қе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48" w:id="39"/>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регламенті</w:t>
      </w:r>
    </w:p>
    <w:bookmarkEnd w:id="39"/>
    <w:bookmarkStart w:name="z49" w:id="40"/>
    <w:p>
      <w:pPr>
        <w:spacing w:after="0"/>
        <w:ind w:left="0"/>
        <w:jc w:val="left"/>
      </w:pPr>
      <w:r>
        <w:rPr>
          <w:rFonts w:ascii="Times New Roman"/>
          <w:b/>
          <w:i w:val="false"/>
          <w:color w:val="000000"/>
        </w:rPr>
        <w:t xml:space="preserve"> 1 тарау. Жалпы ережелер</w:t>
      </w:r>
    </w:p>
    <w:bookmarkEnd w:id="40"/>
    <w:bookmarkStart w:name="z50" w:id="4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41"/>
    <w:p>
      <w:pPr>
        <w:spacing w:after="0"/>
        <w:ind w:left="0"/>
        <w:jc w:val="both"/>
      </w:pPr>
      <w:r>
        <w:rPr>
          <w:rFonts w:ascii="Times New Roman"/>
          <w:b w:val="false"/>
          <w:i w:val="false"/>
          <w:color w:val="000000"/>
          <w:sz w:val="28"/>
        </w:rPr>
        <w:t>
      Ұсынымдарды қабылдау және мемлекеттік көрсетілетін қызмет қорытындыларын беру "электрондық үкімет" веб-порталы (бұдан әрі – веб портал) арқылы жүзеге асырылады.</w:t>
      </w:r>
    </w:p>
    <w:bookmarkStart w:name="z51" w:id="42"/>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bookmarkEnd w:id="42"/>
    <w:bookmarkStart w:name="z52" w:id="43"/>
    <w:p>
      <w:pPr>
        <w:spacing w:after="0"/>
        <w:ind w:left="0"/>
        <w:jc w:val="both"/>
      </w:pPr>
      <w:r>
        <w:rPr>
          <w:rFonts w:ascii="Times New Roman"/>
          <w:b w:val="false"/>
          <w:i w:val="false"/>
          <w:color w:val="000000"/>
          <w:sz w:val="28"/>
        </w:rPr>
        <w:t>
      3. Мемлекеттік көрсетілетін қызметттің нәтижесі: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bookmarkEnd w:id="43"/>
    <w:bookmarkStart w:name="z53" w:id="44"/>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44"/>
    <w:bookmarkStart w:name="z54" w:id="45"/>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45"/>
    <w:bookmarkStart w:name="z55" w:id="46"/>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46"/>
    <w:p>
      <w:pPr>
        <w:spacing w:after="0"/>
        <w:ind w:left="0"/>
        <w:jc w:val="both"/>
      </w:pPr>
      <w:r>
        <w:rPr>
          <w:rFonts w:ascii="Times New Roman"/>
          <w:b w:val="false"/>
          <w:i w:val="false"/>
          <w:color w:val="000000"/>
          <w:sz w:val="28"/>
        </w:rPr>
        <w:t>
      1) ұсынымды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56" w:id="47"/>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47"/>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ұсыным;</w:t>
      </w:r>
    </w:p>
    <w:p>
      <w:pPr>
        <w:spacing w:after="0"/>
        <w:ind w:left="0"/>
        <w:jc w:val="both"/>
      </w:pPr>
      <w:r>
        <w:rPr>
          <w:rFonts w:ascii="Times New Roman"/>
          <w:b w:val="false"/>
          <w:i w:val="false"/>
          <w:color w:val="000000"/>
          <w:sz w:val="28"/>
        </w:rPr>
        <w:t>
      2) көрсетілетін қызметті алушының ұсынымы бойынша орындаушыны анықтау;</w:t>
      </w:r>
    </w:p>
    <w:p>
      <w:pPr>
        <w:spacing w:after="0"/>
        <w:ind w:left="0"/>
        <w:jc w:val="both"/>
      </w:pPr>
      <w:r>
        <w:rPr>
          <w:rFonts w:ascii="Times New Roman"/>
          <w:b w:val="false"/>
          <w:i w:val="false"/>
          <w:color w:val="000000"/>
          <w:sz w:val="28"/>
        </w:rPr>
        <w:t xml:space="preserve">
      3) орындаушының өтініш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57" w:id="48"/>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48"/>
    <w:bookmarkStart w:name="z58" w:id="49"/>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49"/>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59" w:id="5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50"/>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ұсынымы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өтінішін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60" w:id="51"/>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w:t>
            </w:r>
            <w:r>
              <w:br/>
            </w:r>
            <w:r>
              <w:rPr>
                <w:rFonts w:ascii="Times New Roman"/>
                <w:b w:val="false"/>
                <w:i w:val="false"/>
                <w:color w:val="000000"/>
                <w:sz w:val="20"/>
              </w:rPr>
              <w:t xml:space="preserve">және мұз үстімен </w:t>
            </w:r>
            <w:r>
              <w:br/>
            </w:r>
            <w:r>
              <w:rPr>
                <w:rFonts w:ascii="Times New Roman"/>
                <w:b w:val="false"/>
                <w:i w:val="false"/>
                <w:color w:val="000000"/>
                <w:sz w:val="20"/>
              </w:rPr>
              <w:t xml:space="preserve">жылжитын құралдардың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аумақтық суларына (теңізіне) </w:t>
            </w:r>
            <w:r>
              <w:br/>
            </w:r>
            <w:r>
              <w:rPr>
                <w:rFonts w:ascii="Times New Roman"/>
                <w:b w:val="false"/>
                <w:i w:val="false"/>
                <w:color w:val="000000"/>
                <w:sz w:val="20"/>
              </w:rPr>
              <w:t xml:space="preserve">және ішкі 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Нысан</w:t>
            </w:r>
          </w:p>
        </w:tc>
      </w:tr>
    </w:tbl>
    <w:bookmarkStart w:name="z62" w:id="52"/>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бизнес-процестерінің анықтамасы</w:t>
      </w:r>
    </w:p>
    <w:bookmarkEnd w:id="52"/>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