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8240" w14:textId="8e88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"Акционерлік қоғамдардың және қаржы ұйымдарының қаржылық есептілікті жариялау қағидаларын бекіту туралы" Қазақстан Республикасы Ұлттық Банкі Басқармасының 2012 жылғы 31 тамыздағы № 282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13 қыркүйектегі № 156 қаулысы. Қазақстан Республикасының Әділет министрлігінде 2019 жылғы 17 қыркүйекте № 19386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акционерлік қоғамдардың және қаржы ұйымдарының қаржылық есептілікті жариялау тәртібін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"Акционерлік қоғамдардың және қаржы ұйымдарының қаржылық есептілікті жариялау қағидаларын бекіту туралы" Қазақстан Республикасы Ұлттық Банкі Басқармасының 2012 жылғы 31 тамыздағы № 282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8003 болып тіркелген, 2013 жылғы 12 қаңтарда "Егемен Қазақстан" газетінде № 16-20 (27959)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Акционерлік қоғамдардың және қаржы ұйымдарының қаржылық есептілікті жариялау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"Осы Акционерлік қоғамдардың және қаржы ұйымдарының қаржылық есептілікті жариялау қағидалары (бұдан әрі – Қағидалар)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қызметінің айрықша түрі шетел валютасымен айырбастау операцияларын ұйымдастыру болып табылатын заңды тұлғаларды және қызметінің айрықша түрі банкноттарды, монеталарды және құндылықтарды инкассациялау болып табылатын заңды тұлғаларды қоспағанда, акционерлік қоғамдар мен қаржы ұйымдарының қаржылық есептілікті жариялау тәртібін, тізбесін және мерзімдерін белгілейді.";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 Тасымалдаушының жолаушылар алдындағы азаматтық-құқықтық жауапкершілігін міндетті сақтандыруды жүзеге асыратын сақтандыру ұйымдары жыл сайын халықаралық қаржылық есептілік стандарттарына сәйкес келетін шоғырландырылған жылдық қаржылық есептілігін, ал еншілес ұйымы (еншілес ұйымдары) болмаған жағдайда – шоғырландырылмаған жылдық қаржылық есептілігін және аудиторлық есебін Қазақстан Республикасының бүкіл аумағына таратылатын кемінде екі мерзімді баспасөз басылымында мемлекеттік тілде және орыс тілінде қосымша жариялайды.".</w:t>
      </w:r>
    </w:p>
    <w:bookmarkEnd w:id="4"/>
    <w:bookmarkStart w:name="z8" w:id="5"/>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Ұлттық Банкі Басқармасы қаулысының, сондай-ақ Қазақстан Республикасы Ұлттық Банкі Басқармасының кейбір қаулылары құрылымдық элементтерінің күші жойылды деп танылсын.</w:t>
      </w:r>
    </w:p>
    <w:bookmarkEnd w:id="5"/>
    <w:bookmarkStart w:name="z9" w:id="6"/>
    <w:p>
      <w:pPr>
        <w:spacing w:after="0"/>
        <w:ind w:left="0"/>
        <w:jc w:val="both"/>
      </w:pPr>
      <w:r>
        <w:rPr>
          <w:rFonts w:ascii="Times New Roman"/>
          <w:b w:val="false"/>
          <w:i w:val="false"/>
          <w:color w:val="000000"/>
          <w:sz w:val="28"/>
        </w:rPr>
        <w:t>
      3. Бухгалтерлік есеп департаменті (Рахметова С.К.) Қазақстан Республикасының заңнамасында белгіленген тәртіппен:</w:t>
      </w:r>
    </w:p>
    <w:bookmarkEnd w:id="6"/>
    <w:bookmarkStart w:name="z10" w:id="7"/>
    <w:p>
      <w:pPr>
        <w:spacing w:after="0"/>
        <w:ind w:left="0"/>
        <w:jc w:val="both"/>
      </w:pPr>
      <w:r>
        <w:rPr>
          <w:rFonts w:ascii="Times New Roman"/>
          <w:b w:val="false"/>
          <w:i w:val="false"/>
          <w:color w:val="000000"/>
          <w:sz w:val="28"/>
        </w:rPr>
        <w:t>
      1) Заң департаментімен (Касенов А.С.) бірлесіп осы қаулыны Қазақстан Республикасының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8"/>
    <w:bookmarkStart w:name="z12" w:id="9"/>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9"/>
    <w:bookmarkStart w:name="z13" w:id="10"/>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4" w:id="11"/>
    <w:p>
      <w:pPr>
        <w:spacing w:after="0"/>
        <w:ind w:left="0"/>
        <w:jc w:val="both"/>
      </w:pPr>
      <w:r>
        <w:rPr>
          <w:rFonts w:ascii="Times New Roman"/>
          <w:b w:val="false"/>
          <w:i w:val="false"/>
          <w:color w:val="000000"/>
          <w:sz w:val="28"/>
        </w:rPr>
        <w:t>
      4. Сыртқы коммуникациялар департаменті – Қазақстан Республикасы Ұлттық Банкінің баспасөз қызметі (Адамбаева А.Р.) осы қаулы мемлекеттік тіркелгеннен кейін күнтізбелік он күн ішінде оның көшірмелерін мерзімді баспасөз басылымдарында ресми жариялауға жіберуді қамтамасыз етсін.</w:t>
      </w:r>
    </w:p>
    <w:bookmarkEnd w:id="11"/>
    <w:bookmarkStart w:name="z15" w:id="12"/>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Д.Т. Ғалиеваға жүктелсін.</w:t>
      </w:r>
    </w:p>
    <w:bookmarkEnd w:id="12"/>
    <w:bookmarkStart w:name="z16" w:id="13"/>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13 қыркүйектегі</w:t>
            </w:r>
            <w:r>
              <w:br/>
            </w:r>
            <w:r>
              <w:rPr>
                <w:rFonts w:ascii="Times New Roman"/>
                <w:b w:val="false"/>
                <w:i w:val="false"/>
                <w:color w:val="000000"/>
                <w:sz w:val="20"/>
              </w:rPr>
              <w:t>№ 156 қаулысына</w:t>
            </w:r>
            <w:r>
              <w:br/>
            </w:r>
            <w:r>
              <w:rPr>
                <w:rFonts w:ascii="Times New Roman"/>
                <w:b w:val="false"/>
                <w:i w:val="false"/>
                <w:color w:val="000000"/>
                <w:sz w:val="20"/>
              </w:rPr>
              <w:t>қосымша</w:t>
            </w:r>
          </w:p>
        </w:tc>
      </w:tr>
    </w:tbl>
    <w:bookmarkStart w:name="z18" w:id="14"/>
    <w:p>
      <w:pPr>
        <w:spacing w:after="0"/>
        <w:ind w:left="0"/>
        <w:jc w:val="left"/>
      </w:pPr>
      <w:r>
        <w:rPr>
          <w:rFonts w:ascii="Times New Roman"/>
          <w:b/>
          <w:i w:val="false"/>
          <w:color w:val="000000"/>
        </w:rPr>
        <w:t xml:space="preserve"> Күші жойылды деп танылған Қазақстан Республикасы Ұлттық Банкі Басқармасы қаулысының, сондай-ақ Қазақстан Республикасы Ұлттық Банкі Басқармасының кейбір қаулылары құрылымдық элементтерінің тізбесі</w:t>
      </w:r>
    </w:p>
    <w:bookmarkEnd w:id="14"/>
    <w:bookmarkStart w:name="z19" w:id="15"/>
    <w:p>
      <w:pPr>
        <w:spacing w:after="0"/>
        <w:ind w:left="0"/>
        <w:jc w:val="both"/>
      </w:pPr>
      <w:r>
        <w:rPr>
          <w:rFonts w:ascii="Times New Roman"/>
          <w:b w:val="false"/>
          <w:i w:val="false"/>
          <w:color w:val="000000"/>
          <w:sz w:val="28"/>
        </w:rPr>
        <w:t xml:space="preserve">
      1."Қаржы ұйымдарының аудиторлық есебін жасау және оны Қазақстан Республикасының Ұлттық Банкіне ұсыну мерзімі туралы" Қазақстан Республикасы Ұлттық Банкі Басқармасының 2012 жылғы 27 шілдедегі № 223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7903 болып тіркелген, 2012 жылғы 10 қазанда "Егемен Қазақстан" газетінде № 659-664 (27736) жарияланған).</w:t>
      </w:r>
    </w:p>
    <w:bookmarkEnd w:id="15"/>
    <w:bookmarkStart w:name="z20" w:id="16"/>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бухгалтерлік есеп жүргізу, аудиторлық есепті жасау және ұсыну мерзімі, қаржылық есептілікті жариялау мәселелері бойынша өзгерістер енгізу туралы" Қазақстан Республикасы Ұлттық Банкі Басқармасының 2014 жылғы 24 желтоқсандағы № 255 қаулысымен (Нормативтік құқықтық актілерді мемлекеттік тіркеу тізілімінде № 10208 болып тіркелген, 2015 жылғы 26 ақпанда Қазақстан Республикасы нормативтік құқықтық актілерінің "Әділет" ақпараттық-құқықтық жүйесінде жарияланған) бекітілген Бухгалтерлік есеп жүргізу, аудиторлық есепті жасау және ұсыну мерзімі, қаржылық есептілікті жариялау мәселелері бойынша өзгерістер енгізілетін Қазақстан Республикасының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бухгалтерлік есепті жүргізу және қаржылық есептілік мәселелері бойынша өзгерістер енгізу туралы" Қазақстан Республикасы Ұлттық Банкі Басқармасының 2016 жылғы 28 қарашадағы № 279 қаулысымен (Нормативтік құқықтық актілерді мемлекеттік тіркеу тізілімінде № 14738 болып тіркелген, 2017 жылғы 7 ақпанда Қазақстан Республикасы нормативтік құқықтық актілерінің эталондық бақылау банкінде жарияланған) бекітілген Бухгалтерлік есепті жүргізу және қаржылық есептілік мәселелері бойынша өзгерістер енгізілетін Қазақстан Республикасының кейбір нормативтік құқықтық актілері тізбесінің </w:t>
      </w:r>
      <w:r>
        <w:rPr>
          <w:rFonts w:ascii="Times New Roman"/>
          <w:b w:val="false"/>
          <w:i w:val="false"/>
          <w:color w:val="000000"/>
          <w:sz w:val="28"/>
        </w:rPr>
        <w:t>6-тармағы</w:t>
      </w:r>
      <w:r>
        <w:rPr>
          <w:rFonts w:ascii="Times New Roman"/>
          <w:b w:val="false"/>
          <w:i w:val="false"/>
          <w:color w:val="000000"/>
          <w:sz w:val="28"/>
        </w:rPr>
        <w:t>.</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