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a8f6" w14:textId="89ea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16 қыркүйектегі № 799 бұйрығы. Қазақстан Республикасының Әділет министрлігінде 2019 жылғы 24 қыркүйекте № 19409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11632 болып тіркелген, "Әділет" ақпараттық-құқықтық жүйесінде 2015 жылғы 30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тұрақты тұруға рұқсат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2-1-тармақпен толықтырылсын:</w:t>
      </w:r>
    </w:p>
    <w:bookmarkEnd w:id="5"/>
    <w:bookmarkStart w:name="z7" w:id="6"/>
    <w:p>
      <w:pPr>
        <w:spacing w:after="0"/>
        <w:ind w:left="0"/>
        <w:jc w:val="both"/>
      </w:pPr>
      <w:r>
        <w:rPr>
          <w:rFonts w:ascii="Times New Roman"/>
          <w:b w:val="false"/>
          <w:i w:val="false"/>
          <w:color w:val="000000"/>
          <w:sz w:val="28"/>
        </w:rPr>
        <w:t>
      Өтініштерді қабылдау:</w:t>
      </w:r>
    </w:p>
    <w:bookmarkEnd w:id="6"/>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p>
      <w:pPr>
        <w:spacing w:after="0"/>
        <w:ind w:left="0"/>
        <w:jc w:val="both"/>
      </w:pPr>
      <w:r>
        <w:rPr>
          <w:rFonts w:ascii="Times New Roman"/>
          <w:b w:val="false"/>
          <w:i w:val="false"/>
          <w:color w:val="000000"/>
          <w:sz w:val="28"/>
        </w:rPr>
        <w:t>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Мемлекеттік корпорацияның қызметкері"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жұмылдырылған:</w:t>
      </w:r>
    </w:p>
    <w:bookmarkEnd w:id="7"/>
    <w:p>
      <w:pPr>
        <w:spacing w:after="0"/>
        <w:ind w:left="0"/>
        <w:jc w:val="both"/>
      </w:pPr>
      <w:r>
        <w:rPr>
          <w:rFonts w:ascii="Times New Roman"/>
          <w:b w:val="false"/>
          <w:i w:val="false"/>
          <w:color w:val="000000"/>
          <w:sz w:val="28"/>
        </w:rPr>
        <w:t>
      1) қалалық (аудандық) ішкі істер органдары көші-қон қызметі бөлімінің (бөлімшесінің, тобының) қызметкері (бұдан әрі - ҚАІІО);</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Полиция департаментінің Көші-қон қызметі басқармасының қызметкері (бұдан әрі – ПД КҚҚБ);</w:t>
      </w:r>
    </w:p>
    <w:p>
      <w:pPr>
        <w:spacing w:after="0"/>
        <w:ind w:left="0"/>
        <w:jc w:val="both"/>
      </w:pPr>
      <w:r>
        <w:rPr>
          <w:rFonts w:ascii="Times New Roman"/>
          <w:b w:val="false"/>
          <w:i w:val="false"/>
          <w:color w:val="000000"/>
          <w:sz w:val="28"/>
        </w:rPr>
        <w:t>
      3) Полиция департаментінің (бұдан әрі - ПД), ҚАІІО бастығы, бастықтың орынбасары не материалды қарау орны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11" w:id="8"/>
    <w:p>
      <w:pPr>
        <w:spacing w:after="0"/>
        <w:ind w:left="0"/>
        <w:jc w:val="both"/>
      </w:pPr>
      <w:r>
        <w:rPr>
          <w:rFonts w:ascii="Times New Roman"/>
          <w:b w:val="false"/>
          <w:i w:val="false"/>
          <w:color w:val="000000"/>
          <w:sz w:val="28"/>
        </w:rPr>
        <w:t>
      мынадай мазмұндағы 4-тараумен толықтырылсын:</w:t>
      </w:r>
    </w:p>
    <w:bookmarkEnd w:id="8"/>
    <w:bookmarkStart w:name="z12" w:id="9"/>
    <w:p>
      <w:pPr>
        <w:spacing w:after="0"/>
        <w:ind w:left="0"/>
        <w:jc w:val="both"/>
      </w:pPr>
      <w:r>
        <w:rPr>
          <w:rFonts w:ascii="Times New Roman"/>
          <w:b w:val="false"/>
          <w:i w:val="false"/>
          <w:color w:val="000000"/>
          <w:sz w:val="28"/>
        </w:rPr>
        <w:t>
      "4-тарау. Мемлекеттік корпорациямен және (немесе) өзге де көрсетілетін қызметті берушілермен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9"/>
    <w:p>
      <w:pPr>
        <w:spacing w:after="0"/>
        <w:ind w:left="0"/>
        <w:jc w:val="both"/>
      </w:pPr>
      <w:r>
        <w:rPr>
          <w:rFonts w:ascii="Times New Roman"/>
          <w:b w:val="false"/>
          <w:i w:val="false"/>
          <w:color w:val="000000"/>
          <w:sz w:val="28"/>
        </w:rPr>
        <w:t>
      12. Мемлекеттік қызметті көрсету процесіне:</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Көші-қон қызметі бөлімінің қызметкері;</w:t>
      </w:r>
    </w:p>
    <w:p>
      <w:pPr>
        <w:spacing w:after="0"/>
        <w:ind w:left="0"/>
        <w:jc w:val="both"/>
      </w:pPr>
      <w:r>
        <w:rPr>
          <w:rFonts w:ascii="Times New Roman"/>
          <w:b w:val="false"/>
          <w:i w:val="false"/>
          <w:color w:val="000000"/>
          <w:sz w:val="28"/>
        </w:rPr>
        <w:t>
      Көші-қон қызметі басқармасының қызметкері;</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"13. Мемлекеттік қызмет көрсету тәртібі және қажетті құжаттар туралы толық ақпарат, сондай-ақ оларды толтыру үлгілері Министрліктің – www.mvd.gov.kz "Министрлік туралы" бөлімде, "Қазақстан Республикасы Ішкі істер министрлігінің құрылымдық бөліністерінің веб-ресурстары" кіші бөлімде, облыстардың, республикалық маңызы бар қалалардың және астананың Полиция департаментінің интернет-ресурстарында, сондай-ақ ресми ақпарат көздері мен көші-қон қызметі бөліністерінде орналасқан стендтерде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1" w:id="10"/>
    <w:p>
      <w:pPr>
        <w:spacing w:after="0"/>
        <w:ind w:left="0"/>
        <w:jc w:val="both"/>
      </w:pPr>
      <w:r>
        <w:rPr>
          <w:rFonts w:ascii="Times New Roman"/>
          <w:b w:val="false"/>
          <w:i w:val="false"/>
          <w:color w:val="000000"/>
          <w:sz w:val="28"/>
        </w:rPr>
        <w:t>
      "11. Мемлекеттік қызмет көрсету тәртібі және қажетті құжаттар туралы толық ақпарат, сондай-ақ оларды толтыру үлгілері Министрліктің – www.mvd.gov.kz "Министрлік туралы" бөлімде, "Қазақстан Республикасы Ішкі істер министрлігінің құрылымдық бөліністерінің веб-ресурстары" кіші бөлімде, облыстардың, республикалық маңызы бар, қалалардың және астананың Полиция департаментінің интернет-ресурстарында, сондай-ақ ресми ақпарат көздері мен көші-қон қызметі бөліністерінде орналасқан стендтерде орналастырылады.".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бұйрықтарымен.</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1"/>
    <w:bookmarkStart w:name="z33"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34" w:id="1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3"/>
    <w:bookmarkStart w:name="z35" w:id="14"/>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4"/>
    <w:bookmarkStart w:name="z36"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5"/>
    <w:bookmarkStart w:name="z3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16 қыркүйектегі</w:t>
            </w:r>
            <w:r>
              <w:br/>
            </w:r>
            <w:r>
              <w:rPr>
                <w:rFonts w:ascii="Times New Roman"/>
                <w:b w:val="false"/>
                <w:i w:val="false"/>
                <w:color w:val="000000"/>
                <w:sz w:val="20"/>
              </w:rPr>
              <w:t>№ 799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 мен </w:t>
            </w:r>
            <w:r>
              <w:br/>
            </w:r>
            <w:r>
              <w:rPr>
                <w:rFonts w:ascii="Times New Roman"/>
                <w:b w:val="false"/>
                <w:i w:val="false"/>
                <w:color w:val="000000"/>
                <w:sz w:val="20"/>
              </w:rPr>
              <w:t xml:space="preserve">азаматтығы жоқ адамдарға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тұрақты тұруға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0" w:id="17"/>
    <w:p>
      <w:pPr>
        <w:spacing w:after="0"/>
        <w:ind w:left="0"/>
        <w:jc w:val="left"/>
      </w:pPr>
      <w:r>
        <w:rPr>
          <w:rFonts w:ascii="Times New Roman"/>
          <w:b/>
          <w:i w:val="false"/>
          <w:color w:val="000000"/>
        </w:rPr>
        <w:t xml:space="preserve"> Мемлекеттік қызметті көрсету процесінде әкімшілік іс-қимылдың логикалық реттілігі мен ҚФБ-ның арасындағы өзара байланыстың сызбасы</w:t>
      </w:r>
    </w:p>
    <w:bookmarkEnd w:id="1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5322"/>
        <w:gridCol w:w="2773"/>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барысы, ағыны)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Мемлекеттік корпорация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Мемлекеттік корпорация</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топтамасын қабылдау және тексеру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қалыптастыру және оны КҚҚҚ-ға жолдау</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талон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036"/>
        <w:gridCol w:w="3851"/>
        <w:gridCol w:w="1223"/>
        <w:gridCol w:w="25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ҚСжАЕАКБ</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ҰҚКД-де "Бүркіт" Бірыңғай ақпараттық жүйе арқылы "Бүркіт-ІІМ" және ҚСжАЕАКБ кіші жүйесінде тексеру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келісу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арнайы есептер бойынша тексеру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 мүмкіндігі туралы дәлелді қорытынды шығару, ІІД басшылығына жолдау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жолдау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КҚҚБ-ге "Бүркіт" Бірыңғай ақпараттық жүйе арқылы "Бүркіт-ІІМ" кіші жүйесінде жауап беру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КҚҚБ-ға жауап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қорытынды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870"/>
        <w:gridCol w:w="2414"/>
        <w:gridCol w:w="2669"/>
        <w:gridCol w:w="3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басшылығы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тексеру, Қазақстан Республикасында тұрақты тұру мүмкіндігі туралы қорытындыны бекіту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қорытындының нәтижелері туралы хабарлама.</w:t>
            </w:r>
            <w:r>
              <w:br/>
            </w:r>
            <w:r>
              <w:rPr>
                <w:rFonts w:ascii="Times New Roman"/>
                <w:b w:val="false"/>
                <w:i w:val="false"/>
                <w:color w:val="000000"/>
                <w:sz w:val="20"/>
              </w:rPr>
              <w:t>
Теріс шешілген кезде өтініш берушіге жазбаша дәлелді бас тартуды жолдау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беріледі/не рұқсат беруден бас тартылады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қою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бекіту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хабарлау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құжаттандыру және тіркеу" Тіркеу пункті" ақпараттық жүйесі арқылы тіркеу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16 қыркүйектегі</w:t>
            </w:r>
            <w:r>
              <w:br/>
            </w:r>
            <w:r>
              <w:rPr>
                <w:rFonts w:ascii="Times New Roman"/>
                <w:b w:val="false"/>
                <w:i w:val="false"/>
                <w:color w:val="000000"/>
                <w:sz w:val="20"/>
              </w:rPr>
              <w:t xml:space="preserve">№ 799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16 қыркүйектегі</w:t>
            </w:r>
            <w:r>
              <w:br/>
            </w:r>
            <w:r>
              <w:rPr>
                <w:rFonts w:ascii="Times New Roman"/>
                <w:b w:val="false"/>
                <w:i w:val="false"/>
                <w:color w:val="000000"/>
                <w:sz w:val="20"/>
              </w:rPr>
              <w:t xml:space="preserve">№ 799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