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de34" w14:textId="755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"Жүргізуші куәлігі және көлік құралын тіркеу туралы куәлік бланкілерінің нысандары мен үлгілерін бекіту туралы" Қазақстан Республикасы Ішкі істер министрінің 2014 жылғы 8 желтоқсандағы № 874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2 қарашадағы № 953 бұйрығы. Қазақстан Республикасының Әділет министрлігінде 2019 жылғы 4 қарашада № 19546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"Жүргізуші куәлігі және көлік құралын тіркеу туралы куәлік бланкілерінің нысандары мен үлгілерін бекіту туралы" Қазақстан Республикасы Ішкі істер министрінің 2014 жылғы 8 желтоқсандағы № 874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10064 болып тіркелген, "Егемен Қазақстан" газетінің 2015 жылғы 21 қаңтардағы № 12 (27888) санында жарияланған)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(М.Қ. Байболов)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1), 2), 3) және 4)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Жүргізуші куәлігінің үлгісі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Беткі жағы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0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0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куәлігінің интегралдық микросызбасы мынадай мәліметтерді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жүргізуші куәлігі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 мен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 берген органның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жүргізуші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және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құжаттың түрі, сериясы, нөмірі және берілген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құралын басқаруға рұқсаты туралы: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етілген санаттар;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куәлігінің қолданылу мерзімінің аяқталуы;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белгілер.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белгілеу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көлік құралын тіркеу туралы куәліктің үлгілері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Беткі жағы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 тіркеу куәлігінің интегралдық микросызбасы мынадай мәліметтерді қамтиды: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тіркеу нөмір белгісі;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куәліктің сериясы мен тіркеу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куәліктің берілген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маркасы, моделі;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құралының шыққан жылы;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санаты (басқару құқығы/көлік құралы);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есептен шығарылғаны туралы белгі;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сәйкестендіру нөмірі (VIN, шанақ, шасси);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жүктемесіз массасы kg.;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қозғалтқыштың көлемі, см. куб.;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рұқсат етілген max массасы, kg;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көлік құралының түсі;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көлік құралының иесі;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ерекше белгілері;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бастапқы тіркелген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көлік құралын қайта жабдықтау түрлері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жеке сәйкестендіру нөмірі/бизнес сәйкестендіру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көлік құралын тіркеу органының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дайындаушы 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өзге де мәліметтер.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Қажеттілігіне қарай, жолдар өзгертілуі және қосылуы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көлік құралдарын тіркеу туралы куәліктер бланкілерінің серияларын белгілеу үшін латын транскрипциясындағы мынадай әріптік белгілеулер бекітіледі.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белгілеу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